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44023" w14:textId="2C7E2456" w:rsidR="009170EA" w:rsidRPr="00B65197" w:rsidRDefault="009170EA" w:rsidP="00B65197">
      <w:pPr>
        <w:pStyle w:val="NoSpacing"/>
        <w:ind w:left="0" w:firstLine="0"/>
        <w:rPr>
          <w:rFonts w:ascii="Times New Roman" w:hAnsi="Times New Roman" w:cs="Times New Roman"/>
          <w:szCs w:val="22"/>
        </w:rPr>
      </w:pPr>
    </w:p>
    <w:p w14:paraId="22631E70" w14:textId="4D61B11B" w:rsidR="00F407AA" w:rsidRPr="00B65197" w:rsidRDefault="001A088C" w:rsidP="00691252">
      <w:pPr>
        <w:pStyle w:val="NoSpacing"/>
        <w:ind w:hanging="341"/>
        <w:jc w:val="center"/>
        <w:rPr>
          <w:rFonts w:ascii="Times New Roman" w:hAnsi="Times New Roman" w:cs="Times New Roman"/>
          <w:b/>
          <w:szCs w:val="22"/>
        </w:rPr>
      </w:pPr>
      <w:r w:rsidRPr="00B65197">
        <w:rPr>
          <w:rFonts w:ascii="Times New Roman" w:hAnsi="Times New Roman" w:cs="Times New Roman"/>
          <w:b/>
          <w:szCs w:val="22"/>
        </w:rPr>
        <w:t>Petroleum and Natural Gas Regulatory Board</w:t>
      </w:r>
    </w:p>
    <w:p w14:paraId="4F938381" w14:textId="77777777" w:rsidR="00F407AA" w:rsidRPr="00B65197" w:rsidRDefault="001A088C">
      <w:pPr>
        <w:spacing w:after="27" w:line="259" w:lineRule="auto"/>
        <w:ind w:left="10" w:right="9" w:hanging="10"/>
        <w:jc w:val="center"/>
        <w:rPr>
          <w:rFonts w:ascii="Times New Roman" w:hAnsi="Times New Roman" w:cs="Times New Roman"/>
          <w:szCs w:val="22"/>
        </w:rPr>
      </w:pPr>
      <w:r w:rsidRPr="00B65197">
        <w:rPr>
          <w:rFonts w:ascii="Times New Roman" w:hAnsi="Times New Roman" w:cs="Times New Roman"/>
          <w:b/>
          <w:szCs w:val="22"/>
        </w:rPr>
        <w:t xml:space="preserve">Notification </w:t>
      </w:r>
    </w:p>
    <w:p w14:paraId="6928DD61" w14:textId="77777777" w:rsidR="00F407AA" w:rsidRPr="00B65197" w:rsidRDefault="001A088C">
      <w:pPr>
        <w:spacing w:after="0" w:line="259" w:lineRule="auto"/>
        <w:ind w:left="83" w:right="0" w:firstLine="0"/>
        <w:jc w:val="center"/>
        <w:rPr>
          <w:rFonts w:ascii="Times New Roman" w:hAnsi="Times New Roman" w:cs="Times New Roman"/>
          <w:szCs w:val="22"/>
        </w:rPr>
      </w:pPr>
      <w:r w:rsidRPr="00B65197">
        <w:rPr>
          <w:rFonts w:ascii="Times New Roman" w:hAnsi="Times New Roman" w:cs="Times New Roman"/>
          <w:b/>
          <w:szCs w:val="22"/>
        </w:rPr>
        <w:t xml:space="preserve"> </w:t>
      </w:r>
    </w:p>
    <w:p w14:paraId="5FC1B332" w14:textId="3E9D6351" w:rsidR="00F407AA" w:rsidRPr="00B65197" w:rsidRDefault="001A088C">
      <w:pPr>
        <w:spacing w:after="21" w:line="259" w:lineRule="auto"/>
        <w:ind w:left="0" w:right="8" w:firstLine="0"/>
        <w:jc w:val="center"/>
        <w:rPr>
          <w:rFonts w:ascii="Times New Roman" w:hAnsi="Times New Roman" w:cs="Times New Roman"/>
          <w:szCs w:val="22"/>
        </w:rPr>
      </w:pPr>
      <w:r w:rsidRPr="00B65197">
        <w:rPr>
          <w:rFonts w:ascii="Times New Roman" w:hAnsi="Times New Roman" w:cs="Times New Roman"/>
          <w:b/>
          <w:szCs w:val="22"/>
        </w:rPr>
        <w:t xml:space="preserve">New Delhi, </w:t>
      </w:r>
      <w:r w:rsidR="00E80C3B" w:rsidRPr="00B65197">
        <w:rPr>
          <w:rFonts w:ascii="Times New Roman" w:hAnsi="Times New Roman" w:cs="Times New Roman"/>
          <w:b/>
          <w:szCs w:val="22"/>
        </w:rPr>
        <w:t xml:space="preserve">the, </w:t>
      </w:r>
      <w:r w:rsidR="00B65197" w:rsidRPr="00B65197">
        <w:rPr>
          <w:rFonts w:ascii="Times New Roman" w:hAnsi="Times New Roman" w:cs="Times New Roman"/>
          <w:b/>
          <w:szCs w:val="22"/>
        </w:rPr>
        <w:t>28</w:t>
      </w:r>
      <w:r w:rsidR="00B65197" w:rsidRPr="00B65197">
        <w:rPr>
          <w:rFonts w:ascii="Times New Roman" w:hAnsi="Times New Roman" w:cs="Times New Roman"/>
          <w:b/>
          <w:szCs w:val="22"/>
          <w:vertAlign w:val="superscript"/>
        </w:rPr>
        <w:t>th</w:t>
      </w:r>
      <w:r w:rsidR="00B65197" w:rsidRPr="00B65197">
        <w:rPr>
          <w:rFonts w:ascii="Times New Roman" w:hAnsi="Times New Roman" w:cs="Times New Roman"/>
          <w:b/>
          <w:szCs w:val="22"/>
        </w:rPr>
        <w:t xml:space="preserve"> </w:t>
      </w:r>
      <w:r w:rsidR="00E80C3B" w:rsidRPr="00B65197">
        <w:rPr>
          <w:rFonts w:ascii="Times New Roman" w:hAnsi="Times New Roman" w:cs="Times New Roman"/>
          <w:b/>
          <w:szCs w:val="22"/>
        </w:rPr>
        <w:t>September</w:t>
      </w:r>
      <w:r w:rsidR="006603C1" w:rsidRPr="00B65197">
        <w:rPr>
          <w:rFonts w:ascii="Times New Roman" w:hAnsi="Times New Roman" w:cs="Times New Roman"/>
          <w:b/>
          <w:szCs w:val="22"/>
        </w:rPr>
        <w:t>, 2020</w:t>
      </w:r>
      <w:r w:rsidRPr="00B65197">
        <w:rPr>
          <w:rFonts w:ascii="Times New Roman" w:hAnsi="Times New Roman" w:cs="Times New Roman"/>
          <w:b/>
          <w:szCs w:val="22"/>
        </w:rPr>
        <w:t xml:space="preserve"> </w:t>
      </w:r>
    </w:p>
    <w:p w14:paraId="250460A7" w14:textId="77777777" w:rsidR="00F407AA" w:rsidRPr="00B65197" w:rsidRDefault="001A088C">
      <w:pPr>
        <w:spacing w:after="0" w:line="259" w:lineRule="auto"/>
        <w:ind w:left="0" w:right="0" w:firstLine="0"/>
        <w:jc w:val="left"/>
        <w:rPr>
          <w:rFonts w:ascii="Times New Roman" w:hAnsi="Times New Roman" w:cs="Times New Roman"/>
          <w:sz w:val="6"/>
          <w:szCs w:val="6"/>
        </w:rPr>
      </w:pPr>
      <w:r w:rsidRPr="00B65197">
        <w:rPr>
          <w:rFonts w:ascii="Times New Roman" w:hAnsi="Times New Roman" w:cs="Times New Roman"/>
          <w:szCs w:val="22"/>
        </w:rPr>
        <w:t xml:space="preserve"> </w:t>
      </w:r>
    </w:p>
    <w:p w14:paraId="0132FB42" w14:textId="265E9AA0" w:rsidR="00F407AA" w:rsidRPr="00B65197" w:rsidRDefault="00B65197" w:rsidP="00B65197">
      <w:pPr>
        <w:spacing w:before="240" w:after="0"/>
        <w:ind w:left="0" w:right="0" w:firstLine="0"/>
        <w:rPr>
          <w:rFonts w:ascii="Times New Roman" w:hAnsi="Times New Roman" w:cs="Times New Roman"/>
          <w:szCs w:val="22"/>
        </w:rPr>
      </w:pPr>
      <w:r w:rsidRPr="00B65197">
        <w:rPr>
          <w:rFonts w:ascii="Times New Roman" w:hAnsi="Times New Roman" w:cs="Times New Roman"/>
          <w:b/>
          <w:szCs w:val="22"/>
        </w:rPr>
        <w:t>F. No. PNGRB/Tech/35-GasEx./(2)/2020 (P-1687)</w:t>
      </w:r>
      <w:r w:rsidR="001A088C" w:rsidRPr="00B65197">
        <w:rPr>
          <w:rFonts w:ascii="Times New Roman" w:hAnsi="Times New Roman" w:cs="Times New Roman"/>
          <w:szCs w:val="22"/>
        </w:rPr>
        <w:t xml:space="preserve"> In furtherance of the </w:t>
      </w:r>
      <w:r w:rsidR="00195309" w:rsidRPr="00B65197">
        <w:rPr>
          <w:rFonts w:ascii="Times New Roman" w:hAnsi="Times New Roman" w:cs="Times New Roman"/>
          <w:szCs w:val="22"/>
        </w:rPr>
        <w:t xml:space="preserve">policy </w:t>
      </w:r>
      <w:r w:rsidR="00E80C3B" w:rsidRPr="00B65197">
        <w:rPr>
          <w:rFonts w:ascii="Times New Roman" w:hAnsi="Times New Roman" w:cs="Times New Roman"/>
          <w:szCs w:val="22"/>
        </w:rPr>
        <w:t xml:space="preserve">directives </w:t>
      </w:r>
      <w:r w:rsidR="001A088C" w:rsidRPr="00B65197">
        <w:rPr>
          <w:rFonts w:ascii="Times New Roman" w:hAnsi="Times New Roman" w:cs="Times New Roman"/>
          <w:szCs w:val="22"/>
        </w:rPr>
        <w:t xml:space="preserve">issued by the Central Government under sub-section (2) of </w:t>
      </w:r>
      <w:r w:rsidR="006603C1" w:rsidRPr="00B65197">
        <w:rPr>
          <w:rFonts w:ascii="Times New Roman" w:hAnsi="Times New Roman" w:cs="Times New Roman"/>
          <w:szCs w:val="22"/>
        </w:rPr>
        <w:t>s</w:t>
      </w:r>
      <w:r w:rsidR="001A088C" w:rsidRPr="00B65197">
        <w:rPr>
          <w:rFonts w:ascii="Times New Roman" w:hAnsi="Times New Roman" w:cs="Times New Roman"/>
          <w:szCs w:val="22"/>
        </w:rPr>
        <w:t>ection 42 and in the</w:t>
      </w:r>
      <w:r w:rsidR="00195309" w:rsidRPr="00B65197">
        <w:rPr>
          <w:rFonts w:ascii="Times New Roman" w:hAnsi="Times New Roman" w:cs="Times New Roman"/>
          <w:szCs w:val="22"/>
        </w:rPr>
        <w:t xml:space="preserve"> performance of the functions entrusted under</w:t>
      </w:r>
      <w:r w:rsidR="001A088C" w:rsidRPr="00B65197">
        <w:rPr>
          <w:rFonts w:ascii="Times New Roman" w:hAnsi="Times New Roman" w:cs="Times New Roman"/>
          <w:szCs w:val="22"/>
        </w:rPr>
        <w:t xml:space="preserve"> </w:t>
      </w:r>
      <w:r w:rsidR="006603C1" w:rsidRPr="00B65197">
        <w:rPr>
          <w:rFonts w:ascii="Times New Roman" w:hAnsi="Times New Roman" w:cs="Times New Roman"/>
          <w:szCs w:val="22"/>
        </w:rPr>
        <w:t>clauses (a) and (j) of s</w:t>
      </w:r>
      <w:r w:rsidR="001A088C" w:rsidRPr="00B65197">
        <w:rPr>
          <w:rFonts w:ascii="Times New Roman" w:hAnsi="Times New Roman" w:cs="Times New Roman"/>
          <w:szCs w:val="22"/>
        </w:rPr>
        <w:t>ection 11</w:t>
      </w:r>
      <w:r w:rsidR="00195309" w:rsidRPr="00B65197">
        <w:rPr>
          <w:rFonts w:ascii="Times New Roman" w:hAnsi="Times New Roman" w:cs="Times New Roman"/>
          <w:szCs w:val="22"/>
        </w:rPr>
        <w:t xml:space="preserve"> and in exercise of the powers conferred by clause (za) of sub-section (2)</w:t>
      </w:r>
      <w:r w:rsidR="006603C1" w:rsidRPr="00B65197">
        <w:rPr>
          <w:rFonts w:ascii="Times New Roman" w:hAnsi="Times New Roman" w:cs="Times New Roman"/>
          <w:szCs w:val="22"/>
        </w:rPr>
        <w:t xml:space="preserve"> of s</w:t>
      </w:r>
      <w:r w:rsidR="001A088C" w:rsidRPr="00B65197">
        <w:rPr>
          <w:rFonts w:ascii="Times New Roman" w:hAnsi="Times New Roman" w:cs="Times New Roman"/>
          <w:szCs w:val="22"/>
        </w:rPr>
        <w:t xml:space="preserve">ection 61 of the Petroleum and Natural Gas Regulatory Board Act, 2006 (19 of 2006), the Petroleum and Natural Gas Regulatory Board hereby makes the following </w:t>
      </w:r>
      <w:r w:rsidR="006603C1" w:rsidRPr="00B65197">
        <w:rPr>
          <w:rFonts w:ascii="Times New Roman" w:hAnsi="Times New Roman" w:cs="Times New Roman"/>
          <w:szCs w:val="22"/>
        </w:rPr>
        <w:t>r</w:t>
      </w:r>
      <w:r w:rsidR="001A088C" w:rsidRPr="00B65197">
        <w:rPr>
          <w:rFonts w:ascii="Times New Roman" w:hAnsi="Times New Roman" w:cs="Times New Roman"/>
          <w:szCs w:val="22"/>
        </w:rPr>
        <w:t xml:space="preserve">egulations to regulate the establishment and operation of the </w:t>
      </w:r>
      <w:r w:rsidR="00341877" w:rsidRPr="00B65197">
        <w:rPr>
          <w:rFonts w:ascii="Times New Roman" w:hAnsi="Times New Roman" w:cs="Times New Roman"/>
          <w:szCs w:val="22"/>
        </w:rPr>
        <w:t>Gas Exchange</w:t>
      </w:r>
      <w:r w:rsidR="00E80C3B" w:rsidRPr="00B65197">
        <w:rPr>
          <w:rFonts w:ascii="Times New Roman" w:hAnsi="Times New Roman" w:cs="Times New Roman"/>
          <w:szCs w:val="22"/>
        </w:rPr>
        <w:t xml:space="preserve"> and </w:t>
      </w:r>
      <w:r w:rsidR="00341877" w:rsidRPr="00B65197">
        <w:rPr>
          <w:rFonts w:ascii="Times New Roman" w:hAnsi="Times New Roman" w:cs="Times New Roman"/>
          <w:szCs w:val="22"/>
        </w:rPr>
        <w:t xml:space="preserve">Clearing </w:t>
      </w:r>
      <w:r w:rsidR="007F2327" w:rsidRPr="00B65197">
        <w:rPr>
          <w:rFonts w:ascii="Times New Roman" w:hAnsi="Times New Roman" w:cs="Times New Roman"/>
          <w:szCs w:val="22"/>
        </w:rPr>
        <w:t xml:space="preserve">Corporations </w:t>
      </w:r>
      <w:r w:rsidR="001A088C" w:rsidRPr="00B65197">
        <w:rPr>
          <w:rFonts w:ascii="Times New Roman" w:hAnsi="Times New Roman" w:cs="Times New Roman"/>
          <w:szCs w:val="22"/>
        </w:rPr>
        <w:t>and matter</w:t>
      </w:r>
      <w:r w:rsidR="00E80C3B" w:rsidRPr="00B65197">
        <w:rPr>
          <w:rFonts w:ascii="Times New Roman" w:hAnsi="Times New Roman" w:cs="Times New Roman"/>
          <w:szCs w:val="22"/>
        </w:rPr>
        <w:t>s</w:t>
      </w:r>
      <w:r w:rsidR="001A088C" w:rsidRPr="00B65197">
        <w:rPr>
          <w:rFonts w:ascii="Times New Roman" w:hAnsi="Times New Roman" w:cs="Times New Roman"/>
          <w:szCs w:val="22"/>
        </w:rPr>
        <w:t xml:space="preserve"> connected therewith or incidental thereto</w:t>
      </w:r>
      <w:r w:rsidR="006A2A0D" w:rsidRPr="00B65197">
        <w:rPr>
          <w:rFonts w:ascii="Times New Roman" w:hAnsi="Times New Roman" w:cs="Times New Roman"/>
          <w:szCs w:val="22"/>
        </w:rPr>
        <w:t>,</w:t>
      </w:r>
      <w:r w:rsidR="001A088C" w:rsidRPr="00B65197">
        <w:rPr>
          <w:rFonts w:ascii="Times New Roman" w:hAnsi="Times New Roman" w:cs="Times New Roman"/>
          <w:szCs w:val="22"/>
        </w:rPr>
        <w:t xml:space="preserve"> namely</w:t>
      </w:r>
      <w:r w:rsidR="00C5445B" w:rsidRPr="00B65197">
        <w:rPr>
          <w:rFonts w:ascii="Times New Roman" w:hAnsi="Times New Roman" w:cs="Times New Roman"/>
          <w:szCs w:val="22"/>
        </w:rPr>
        <w:t>:</w:t>
      </w:r>
      <w:r w:rsidR="00C5445B" w:rsidRPr="00B65197">
        <w:rPr>
          <w:rFonts w:ascii="Times New Roman" w:hAnsi="Times New Roman" w:cs="Times New Roman"/>
          <w:szCs w:val="22"/>
        </w:rPr>
        <w:softHyphen/>
        <w:t>—</w:t>
      </w:r>
    </w:p>
    <w:p w14:paraId="2F29AE74" w14:textId="77777777" w:rsidR="007F7621" w:rsidRPr="00B65197" w:rsidRDefault="001A088C" w:rsidP="006045E6">
      <w:pPr>
        <w:pStyle w:val="Heading1"/>
        <w:spacing w:before="240" w:after="0"/>
        <w:rPr>
          <w:rFonts w:ascii="Times New Roman" w:hAnsi="Times New Roman" w:cs="Times New Roman"/>
          <w:sz w:val="22"/>
          <w:szCs w:val="22"/>
        </w:rPr>
      </w:pPr>
      <w:r w:rsidRPr="00B65197">
        <w:rPr>
          <w:rFonts w:ascii="Times New Roman" w:hAnsi="Times New Roman" w:cs="Times New Roman"/>
          <w:sz w:val="22"/>
          <w:szCs w:val="22"/>
        </w:rPr>
        <w:t xml:space="preserve">CHAPTER I </w:t>
      </w:r>
    </w:p>
    <w:p w14:paraId="1BDDC315" w14:textId="6D166DEE" w:rsidR="00F407AA" w:rsidRPr="00B65197" w:rsidRDefault="001A088C" w:rsidP="006045E6">
      <w:pPr>
        <w:pStyle w:val="Heading1"/>
        <w:spacing w:before="240" w:after="0"/>
        <w:rPr>
          <w:rFonts w:ascii="Times New Roman" w:hAnsi="Times New Roman" w:cs="Times New Roman"/>
          <w:sz w:val="22"/>
          <w:szCs w:val="22"/>
        </w:rPr>
      </w:pPr>
      <w:r w:rsidRPr="00B65197">
        <w:rPr>
          <w:rFonts w:ascii="Times New Roman" w:hAnsi="Times New Roman" w:cs="Times New Roman"/>
          <w:sz w:val="22"/>
          <w:szCs w:val="22"/>
        </w:rPr>
        <w:t>PRELIMINARY</w:t>
      </w:r>
      <w:r w:rsidRPr="00B65197">
        <w:rPr>
          <w:rFonts w:ascii="Times New Roman" w:hAnsi="Times New Roman" w:cs="Times New Roman"/>
          <w:color w:val="2E74B5"/>
          <w:sz w:val="22"/>
          <w:szCs w:val="22"/>
        </w:rPr>
        <w:t xml:space="preserve"> </w:t>
      </w:r>
    </w:p>
    <w:p w14:paraId="64A4705F" w14:textId="575782A9" w:rsidR="00F407AA" w:rsidRPr="00B65197" w:rsidRDefault="001A088C" w:rsidP="00E42253">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Short </w:t>
      </w:r>
      <w:r w:rsidR="00971DDB" w:rsidRPr="00B65197">
        <w:rPr>
          <w:rFonts w:ascii="Times New Roman" w:hAnsi="Times New Roman" w:cs="Times New Roman"/>
          <w:b/>
          <w:szCs w:val="22"/>
        </w:rPr>
        <w:t xml:space="preserve">Title </w:t>
      </w:r>
      <w:r w:rsidRPr="00B65197">
        <w:rPr>
          <w:rFonts w:ascii="Times New Roman" w:hAnsi="Times New Roman" w:cs="Times New Roman"/>
          <w:b/>
          <w:szCs w:val="22"/>
        </w:rPr>
        <w:t xml:space="preserve">and </w:t>
      </w:r>
      <w:r w:rsidR="00971DDB" w:rsidRPr="00B65197">
        <w:rPr>
          <w:rFonts w:ascii="Times New Roman" w:hAnsi="Times New Roman" w:cs="Times New Roman"/>
          <w:b/>
          <w:szCs w:val="22"/>
        </w:rPr>
        <w:t>Commencement</w:t>
      </w:r>
      <w:r w:rsidR="0006318B" w:rsidRPr="00B65197">
        <w:rPr>
          <w:rFonts w:ascii="Times New Roman" w:hAnsi="Times New Roman" w:cs="Times New Roman"/>
          <w:b/>
          <w:szCs w:val="22"/>
        </w:rPr>
        <w:t>:</w:t>
      </w:r>
      <w:r w:rsidR="00971DDB" w:rsidRPr="00B65197">
        <w:rPr>
          <w:rFonts w:ascii="Times New Roman" w:hAnsi="Times New Roman" w:cs="Times New Roman"/>
          <w:b/>
          <w:szCs w:val="22"/>
        </w:rPr>
        <w:t xml:space="preserve"> </w:t>
      </w:r>
    </w:p>
    <w:p w14:paraId="1377DEE5" w14:textId="24308490" w:rsidR="00F407AA" w:rsidRPr="00B65197" w:rsidRDefault="001A088C" w:rsidP="00E42253">
      <w:pPr>
        <w:numPr>
          <w:ilvl w:val="0"/>
          <w:numId w:val="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These </w:t>
      </w:r>
      <w:r w:rsidR="002366E3" w:rsidRPr="00B65197">
        <w:rPr>
          <w:rFonts w:ascii="Times New Roman" w:hAnsi="Times New Roman" w:cs="Times New Roman"/>
          <w:szCs w:val="22"/>
        </w:rPr>
        <w:t xml:space="preserve">Regulations </w:t>
      </w:r>
      <w:r w:rsidRPr="00B65197">
        <w:rPr>
          <w:rFonts w:ascii="Times New Roman" w:hAnsi="Times New Roman" w:cs="Times New Roman"/>
          <w:szCs w:val="22"/>
        </w:rPr>
        <w:t>may be called the Petroleum and Natural Gas Regulatory Board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Regulations, 2020. </w:t>
      </w:r>
    </w:p>
    <w:p w14:paraId="78AEA20C" w14:textId="77777777" w:rsidR="00F407AA" w:rsidRPr="00B65197" w:rsidRDefault="001A088C" w:rsidP="00E42253">
      <w:pPr>
        <w:numPr>
          <w:ilvl w:val="0"/>
          <w:numId w:val="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They shall come into force on the date of their publication in the Official Gazette. </w:t>
      </w:r>
    </w:p>
    <w:p w14:paraId="5E8BA2AA" w14:textId="35062E67" w:rsidR="00F407AA" w:rsidRPr="00B65197" w:rsidRDefault="001A088C" w:rsidP="00E42253">
      <w:pPr>
        <w:numPr>
          <w:ilvl w:val="0"/>
          <w:numId w:val="27"/>
        </w:numPr>
        <w:spacing w:before="240" w:after="0" w:line="259" w:lineRule="auto"/>
        <w:ind w:left="426" w:right="0" w:hanging="426"/>
        <w:jc w:val="left"/>
        <w:rPr>
          <w:rFonts w:ascii="Times New Roman" w:hAnsi="Times New Roman" w:cs="Times New Roman"/>
          <w:szCs w:val="22"/>
        </w:rPr>
      </w:pPr>
      <w:r w:rsidRPr="00B65197">
        <w:rPr>
          <w:rFonts w:ascii="Times New Roman" w:hAnsi="Times New Roman" w:cs="Times New Roman"/>
          <w:b/>
          <w:szCs w:val="22"/>
        </w:rPr>
        <w:t>Definitions</w:t>
      </w:r>
      <w:r w:rsidR="00A0204E" w:rsidRPr="00B65197">
        <w:rPr>
          <w:rFonts w:ascii="Times New Roman" w:hAnsi="Times New Roman" w:cs="Times New Roman"/>
          <w:b/>
          <w:szCs w:val="22"/>
        </w:rPr>
        <w:t>:</w:t>
      </w:r>
      <w:r w:rsidRPr="00B65197">
        <w:rPr>
          <w:rFonts w:ascii="Times New Roman" w:hAnsi="Times New Roman" w:cs="Times New Roman"/>
          <w:szCs w:val="22"/>
        </w:rPr>
        <w:t xml:space="preserve"> </w:t>
      </w:r>
    </w:p>
    <w:p w14:paraId="2DEC3AC9" w14:textId="0563A195" w:rsidR="00F407AA" w:rsidRPr="00B65197" w:rsidRDefault="001A088C" w:rsidP="00A26F6A">
      <w:pPr>
        <w:numPr>
          <w:ilvl w:val="0"/>
          <w:numId w:val="11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In these </w:t>
      </w:r>
      <w:r w:rsidR="002366E3" w:rsidRPr="00B65197">
        <w:rPr>
          <w:rFonts w:ascii="Times New Roman" w:hAnsi="Times New Roman" w:cs="Times New Roman"/>
          <w:szCs w:val="22"/>
        </w:rPr>
        <w:t>Regulations</w:t>
      </w:r>
      <w:r w:rsidRPr="00B65197">
        <w:rPr>
          <w:rFonts w:ascii="Times New Roman" w:hAnsi="Times New Roman" w:cs="Times New Roman"/>
          <w:szCs w:val="22"/>
        </w:rPr>
        <w:t xml:space="preserve">, unless the context otherwise requires, </w:t>
      </w:r>
      <w:r w:rsidR="00D307F1" w:rsidRPr="00B65197">
        <w:rPr>
          <w:rFonts w:ascii="Times New Roman" w:hAnsi="Times New Roman" w:cs="Times New Roman"/>
          <w:szCs w:val="22"/>
        </w:rPr>
        <w:t>—</w:t>
      </w:r>
    </w:p>
    <w:p w14:paraId="078D91ED" w14:textId="6BFB92E1" w:rsidR="00982871" w:rsidRPr="00B65197" w:rsidRDefault="00982871" w:rsidP="00F97706">
      <w:pPr>
        <w:pStyle w:val="ListParagraph"/>
        <w:numPr>
          <w:ilvl w:val="0"/>
          <w:numId w:val="2"/>
        </w:numPr>
        <w:tabs>
          <w:tab w:val="left" w:pos="1560"/>
          <w:tab w:val="left" w:pos="1701"/>
        </w:tabs>
        <w:spacing w:before="240" w:after="0" w:line="270" w:lineRule="auto"/>
        <w:ind w:left="1276" w:right="0" w:hanging="283"/>
        <w:rPr>
          <w:rFonts w:ascii="Times New Roman" w:hAnsi="Times New Roman" w:cs="Times New Roman"/>
          <w:szCs w:val="22"/>
        </w:rPr>
      </w:pPr>
      <w:r w:rsidRPr="00B65197">
        <w:rPr>
          <w:rFonts w:ascii="Times New Roman" w:hAnsi="Times New Roman" w:cs="Times New Roman"/>
          <w:szCs w:val="22"/>
        </w:rPr>
        <w:t xml:space="preserve"> </w:t>
      </w:r>
      <w:r w:rsidR="001A088C" w:rsidRPr="00B65197">
        <w:rPr>
          <w:rFonts w:ascii="Times New Roman" w:hAnsi="Times New Roman" w:cs="Times New Roman"/>
          <w:szCs w:val="22"/>
        </w:rPr>
        <w:t>“A</w:t>
      </w:r>
      <w:r w:rsidR="005C10EC" w:rsidRPr="00B65197">
        <w:rPr>
          <w:rFonts w:ascii="Times New Roman" w:hAnsi="Times New Roman" w:cs="Times New Roman"/>
          <w:szCs w:val="22"/>
        </w:rPr>
        <w:t>ct</w:t>
      </w:r>
      <w:r w:rsidR="001A088C" w:rsidRPr="00B65197">
        <w:rPr>
          <w:rFonts w:ascii="Times New Roman" w:hAnsi="Times New Roman" w:cs="Times New Roman"/>
          <w:szCs w:val="22"/>
        </w:rPr>
        <w:t>” means the Petroleum and Natural Gas Regulatory Board Act, 2006</w:t>
      </w:r>
      <w:r w:rsidR="008F7282" w:rsidRPr="00B65197">
        <w:rPr>
          <w:rFonts w:ascii="Times New Roman" w:hAnsi="Times New Roman" w:cs="Times New Roman"/>
          <w:szCs w:val="22"/>
        </w:rPr>
        <w:t xml:space="preserve"> (19 of 2006)</w:t>
      </w:r>
      <w:r w:rsidR="001A088C" w:rsidRPr="00B65197">
        <w:rPr>
          <w:rFonts w:ascii="Times New Roman" w:hAnsi="Times New Roman" w:cs="Times New Roman"/>
          <w:szCs w:val="22"/>
        </w:rPr>
        <w:t xml:space="preserve">; </w:t>
      </w:r>
    </w:p>
    <w:p w14:paraId="5A98017E" w14:textId="54882F5B" w:rsidR="00F407AA" w:rsidRPr="00B65197" w:rsidRDefault="001A088C" w:rsidP="00F97706">
      <w:pPr>
        <w:pStyle w:val="ListParagraph"/>
        <w:spacing w:before="240" w:after="0" w:line="270" w:lineRule="auto"/>
        <w:ind w:left="1527" w:right="0" w:hanging="425"/>
        <w:rPr>
          <w:rFonts w:ascii="Times New Roman" w:hAnsi="Times New Roman" w:cs="Times New Roman"/>
          <w:szCs w:val="22"/>
        </w:rPr>
      </w:pPr>
      <w:r w:rsidRPr="00B65197">
        <w:rPr>
          <w:rFonts w:ascii="Times New Roman" w:hAnsi="Times New Roman" w:cs="Times New Roman"/>
          <w:szCs w:val="22"/>
        </w:rPr>
        <w:t xml:space="preserve"> </w:t>
      </w:r>
    </w:p>
    <w:p w14:paraId="44FBCB46" w14:textId="311DF5F0" w:rsidR="00F407AA" w:rsidRPr="00B65197" w:rsidRDefault="001A088C" w:rsidP="00F97706">
      <w:pPr>
        <w:pStyle w:val="ListParagraph"/>
        <w:numPr>
          <w:ilvl w:val="0"/>
          <w:numId w:val="2"/>
        </w:numPr>
        <w:tabs>
          <w:tab w:val="left" w:pos="1560"/>
          <w:tab w:val="left" w:pos="1701"/>
        </w:tabs>
        <w:spacing w:before="240" w:after="0" w:line="270" w:lineRule="auto"/>
        <w:ind w:left="1276" w:right="0" w:hanging="283"/>
        <w:rPr>
          <w:rFonts w:ascii="Times New Roman" w:hAnsi="Times New Roman" w:cs="Times New Roman"/>
          <w:szCs w:val="22"/>
        </w:rPr>
      </w:pPr>
      <w:r w:rsidRPr="00B65197">
        <w:rPr>
          <w:rFonts w:ascii="Times New Roman" w:hAnsi="Times New Roman" w:cs="Times New Roman"/>
          <w:szCs w:val="22"/>
        </w:rPr>
        <w:t>“Access Code”</w:t>
      </w:r>
      <w:r w:rsidR="008F7282" w:rsidRPr="00B65197">
        <w:rPr>
          <w:rFonts w:ascii="Times New Roman" w:hAnsi="Times New Roman" w:cs="Times New Roman"/>
          <w:szCs w:val="22"/>
        </w:rPr>
        <w:t xml:space="preserve"> means the</w:t>
      </w:r>
      <w:r w:rsidRPr="00B65197">
        <w:rPr>
          <w:rFonts w:ascii="Times New Roman" w:hAnsi="Times New Roman" w:cs="Times New Roman"/>
          <w:szCs w:val="22"/>
        </w:rPr>
        <w:t xml:space="preserve"> Petroleum and Natural Gas Regulatory Board (Access Code for Common Carrier or Contract Carrier Natural Gas Pipelines) Regulations, 2008; </w:t>
      </w:r>
    </w:p>
    <w:p w14:paraId="088B0906" w14:textId="77777777" w:rsidR="00982871" w:rsidRPr="00B65197" w:rsidRDefault="00982871" w:rsidP="00A26F6A">
      <w:pPr>
        <w:pStyle w:val="ListParagraph"/>
        <w:spacing w:before="240" w:after="0"/>
        <w:ind w:left="1527" w:right="0" w:firstLine="0"/>
        <w:rPr>
          <w:rFonts w:ascii="Times New Roman" w:hAnsi="Times New Roman" w:cs="Times New Roman"/>
          <w:szCs w:val="22"/>
        </w:rPr>
      </w:pPr>
    </w:p>
    <w:p w14:paraId="0AB2288E" w14:textId="26FF3A8C" w:rsidR="00F407AA" w:rsidRPr="00B65197" w:rsidRDefault="00015EB6" w:rsidP="00F97706">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“a</w:t>
      </w:r>
      <w:r w:rsidR="00972D16" w:rsidRPr="00B65197">
        <w:rPr>
          <w:rFonts w:ascii="Times New Roman" w:hAnsi="Times New Roman" w:cs="Times New Roman"/>
          <w:szCs w:val="22"/>
        </w:rPr>
        <w:t>ffiliate</w:t>
      </w:r>
      <w:r w:rsidR="001A088C" w:rsidRPr="00B65197">
        <w:rPr>
          <w:rFonts w:ascii="Times New Roman" w:hAnsi="Times New Roman" w:cs="Times New Roman"/>
          <w:szCs w:val="22"/>
        </w:rPr>
        <w:t>” means an associated person in relation to the entity or the entity in relation to an associated person</w:t>
      </w:r>
      <w:r w:rsidR="007074D9" w:rsidRPr="00B65197">
        <w:rPr>
          <w:rFonts w:ascii="Times New Roman" w:hAnsi="Times New Roman" w:cs="Times New Roman"/>
          <w:szCs w:val="22"/>
        </w:rPr>
        <w:t>;</w:t>
      </w:r>
      <w:r w:rsidR="001A088C" w:rsidRPr="00B65197">
        <w:rPr>
          <w:rFonts w:ascii="Times New Roman" w:hAnsi="Times New Roman" w:cs="Times New Roman"/>
          <w:szCs w:val="22"/>
        </w:rPr>
        <w:t xml:space="preserve"> –  </w:t>
      </w:r>
    </w:p>
    <w:p w14:paraId="6FCA872E" w14:textId="7554A0BD" w:rsidR="00F407AA" w:rsidRPr="00B65197" w:rsidRDefault="006603C1" w:rsidP="00F97706">
      <w:pPr>
        <w:numPr>
          <w:ilvl w:val="0"/>
          <w:numId w:val="3"/>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w</w:t>
      </w:r>
      <w:r w:rsidR="001A088C" w:rsidRPr="00B65197">
        <w:rPr>
          <w:rFonts w:ascii="Times New Roman" w:hAnsi="Times New Roman" w:cs="Times New Roman"/>
          <w:szCs w:val="22"/>
        </w:rPr>
        <w:t xml:space="preserve">ho participates directly or indirectly or through one or more intermediaries in the management or control or capital of the entity or an associated person, as the case may be; </w:t>
      </w:r>
      <w:r w:rsidRPr="00B65197">
        <w:rPr>
          <w:rFonts w:ascii="Times New Roman" w:hAnsi="Times New Roman" w:cs="Times New Roman"/>
          <w:szCs w:val="22"/>
        </w:rPr>
        <w:t>or</w:t>
      </w:r>
      <w:r w:rsidR="001A088C" w:rsidRPr="00B65197">
        <w:rPr>
          <w:rFonts w:ascii="Times New Roman" w:hAnsi="Times New Roman" w:cs="Times New Roman"/>
          <w:szCs w:val="22"/>
        </w:rPr>
        <w:t xml:space="preserve"> </w:t>
      </w:r>
    </w:p>
    <w:p w14:paraId="47B0E75F" w14:textId="0B9BA2DF" w:rsidR="00F407AA" w:rsidRPr="00B65197" w:rsidRDefault="006603C1" w:rsidP="00F97706">
      <w:pPr>
        <w:numPr>
          <w:ilvl w:val="0"/>
          <w:numId w:val="3"/>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w</w:t>
      </w:r>
      <w:r w:rsidR="001A088C" w:rsidRPr="00B65197">
        <w:rPr>
          <w:rFonts w:ascii="Times New Roman" w:hAnsi="Times New Roman" w:cs="Times New Roman"/>
          <w:szCs w:val="22"/>
        </w:rPr>
        <w:t xml:space="preserve">ho holds, directly or indirectly, shares carrying not less than </w:t>
      </w:r>
      <w:r w:rsidR="00C83904" w:rsidRPr="00B65197">
        <w:rPr>
          <w:rFonts w:ascii="Times New Roman" w:hAnsi="Times New Roman" w:cs="Times New Roman"/>
          <w:szCs w:val="22"/>
        </w:rPr>
        <w:t>twenty</w:t>
      </w:r>
      <w:r w:rsidR="00A0204E" w:rsidRPr="00B65197">
        <w:rPr>
          <w:rFonts w:ascii="Times New Roman" w:hAnsi="Times New Roman" w:cs="Times New Roman"/>
          <w:szCs w:val="22"/>
        </w:rPr>
        <w:t>-</w:t>
      </w:r>
      <w:r w:rsidR="00C83904" w:rsidRPr="00B65197">
        <w:rPr>
          <w:rFonts w:ascii="Times New Roman" w:hAnsi="Times New Roman" w:cs="Times New Roman"/>
          <w:szCs w:val="22"/>
        </w:rPr>
        <w:t>six percent</w:t>
      </w:r>
      <w:r w:rsidR="001A088C" w:rsidRPr="00B65197">
        <w:rPr>
          <w:rFonts w:ascii="Times New Roman" w:hAnsi="Times New Roman" w:cs="Times New Roman"/>
          <w:szCs w:val="22"/>
        </w:rPr>
        <w:t xml:space="preserve"> of the voting power in the entity or associated person, as the case may be; </w:t>
      </w:r>
      <w:r w:rsidR="00404CEA" w:rsidRPr="00B65197">
        <w:rPr>
          <w:rFonts w:ascii="Times New Roman" w:hAnsi="Times New Roman" w:cs="Times New Roman"/>
          <w:szCs w:val="22"/>
        </w:rPr>
        <w:t>or</w:t>
      </w:r>
    </w:p>
    <w:p w14:paraId="68A9047F" w14:textId="0B8503C4" w:rsidR="00F407AA" w:rsidRPr="00B65197" w:rsidRDefault="006603C1" w:rsidP="00F97706">
      <w:pPr>
        <w:numPr>
          <w:ilvl w:val="0"/>
          <w:numId w:val="3"/>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w</w:t>
      </w:r>
      <w:r w:rsidR="001A088C" w:rsidRPr="00B65197">
        <w:rPr>
          <w:rFonts w:ascii="Times New Roman" w:hAnsi="Times New Roman" w:cs="Times New Roman"/>
          <w:szCs w:val="22"/>
        </w:rPr>
        <w:t xml:space="preserve">ho appoints more than half of the board of directors or members of the </w:t>
      </w:r>
      <w:r w:rsidR="00D307F1" w:rsidRPr="00B65197">
        <w:rPr>
          <w:rFonts w:ascii="Times New Roman" w:hAnsi="Times New Roman" w:cs="Times New Roman"/>
          <w:szCs w:val="22"/>
        </w:rPr>
        <w:t>c</w:t>
      </w:r>
      <w:r w:rsidR="001A088C" w:rsidRPr="00B65197">
        <w:rPr>
          <w:rFonts w:ascii="Times New Roman" w:hAnsi="Times New Roman" w:cs="Times New Roman"/>
          <w:szCs w:val="22"/>
        </w:rPr>
        <w:t xml:space="preserve">ompany </w:t>
      </w:r>
      <w:r w:rsidR="00D307F1" w:rsidRPr="00B65197">
        <w:rPr>
          <w:rFonts w:ascii="Times New Roman" w:hAnsi="Times New Roman" w:cs="Times New Roman"/>
          <w:szCs w:val="22"/>
        </w:rPr>
        <w:t>b</w:t>
      </w:r>
      <w:r w:rsidR="001A088C" w:rsidRPr="00B65197">
        <w:rPr>
          <w:rFonts w:ascii="Times New Roman" w:hAnsi="Times New Roman" w:cs="Times New Roman"/>
          <w:szCs w:val="22"/>
        </w:rPr>
        <w:t xml:space="preserve">oard, or one or more executive directors or executive members of the </w:t>
      </w:r>
      <w:r w:rsidR="00D307F1" w:rsidRPr="00B65197">
        <w:rPr>
          <w:rFonts w:ascii="Times New Roman" w:hAnsi="Times New Roman" w:cs="Times New Roman"/>
          <w:szCs w:val="22"/>
        </w:rPr>
        <w:t>c</w:t>
      </w:r>
      <w:r w:rsidR="001A088C" w:rsidRPr="00B65197">
        <w:rPr>
          <w:rFonts w:ascii="Times New Roman" w:hAnsi="Times New Roman" w:cs="Times New Roman"/>
          <w:szCs w:val="22"/>
        </w:rPr>
        <w:t xml:space="preserve">ompany </w:t>
      </w:r>
      <w:r w:rsidR="00D307F1" w:rsidRPr="00B65197">
        <w:rPr>
          <w:rFonts w:ascii="Times New Roman" w:hAnsi="Times New Roman" w:cs="Times New Roman"/>
          <w:szCs w:val="22"/>
        </w:rPr>
        <w:t>b</w:t>
      </w:r>
      <w:r w:rsidR="001A088C" w:rsidRPr="00B65197">
        <w:rPr>
          <w:rFonts w:ascii="Times New Roman" w:hAnsi="Times New Roman" w:cs="Times New Roman"/>
          <w:szCs w:val="22"/>
        </w:rPr>
        <w:t xml:space="preserve">oard of the entity or the associated person, as the case may be; or </w:t>
      </w:r>
    </w:p>
    <w:p w14:paraId="371E65F0" w14:textId="65A4AAEF" w:rsidR="00F407AA" w:rsidRPr="00B65197" w:rsidRDefault="006603C1" w:rsidP="00F97706">
      <w:pPr>
        <w:numPr>
          <w:ilvl w:val="0"/>
          <w:numId w:val="3"/>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lastRenderedPageBreak/>
        <w:t>w</w:t>
      </w:r>
      <w:r w:rsidR="001A088C" w:rsidRPr="00B65197">
        <w:rPr>
          <w:rFonts w:ascii="Times New Roman" w:hAnsi="Times New Roman" w:cs="Times New Roman"/>
          <w:szCs w:val="22"/>
        </w:rPr>
        <w:t xml:space="preserve">ho guarantees not less than 10% of the total borrowings of the entity or the associated person, as the case may be; </w:t>
      </w:r>
    </w:p>
    <w:p w14:paraId="707CF4AB" w14:textId="278838FE" w:rsidR="00F407AA" w:rsidRPr="00B65197" w:rsidRDefault="001A088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a</w:t>
      </w:r>
      <w:r w:rsidRPr="00B65197">
        <w:rPr>
          <w:rFonts w:ascii="Times New Roman" w:hAnsi="Times New Roman" w:cs="Times New Roman"/>
          <w:szCs w:val="22"/>
        </w:rPr>
        <w:t>utomated</w:t>
      </w:r>
      <w:proofErr w:type="gramEnd"/>
      <w:r w:rsidRPr="00B65197">
        <w:rPr>
          <w:rFonts w:ascii="Times New Roman" w:hAnsi="Times New Roman" w:cs="Times New Roman"/>
          <w:szCs w:val="22"/>
        </w:rPr>
        <w:t xml:space="preserve"> audit trail” means automated creation and maintenance of time-sequenced record of transactions (creation, modification or deletion) in the electronic trading system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for reference at later date</w:t>
      </w:r>
      <w:r w:rsidR="006603C1" w:rsidRPr="00B65197">
        <w:rPr>
          <w:rFonts w:ascii="Times New Roman" w:hAnsi="Times New Roman" w:cs="Times New Roman"/>
          <w:szCs w:val="22"/>
        </w:rPr>
        <w:t xml:space="preserve"> </w:t>
      </w:r>
      <w:r w:rsidR="00544CE2" w:rsidRPr="00B65197">
        <w:rPr>
          <w:rFonts w:ascii="Times New Roman" w:hAnsi="Times New Roman" w:cs="Times New Roman"/>
          <w:szCs w:val="22"/>
        </w:rPr>
        <w:t>and</w:t>
      </w:r>
      <w:r w:rsidR="006603C1" w:rsidRPr="00B65197">
        <w:rPr>
          <w:rFonts w:ascii="Times New Roman" w:hAnsi="Times New Roman" w:cs="Times New Roman"/>
          <w:szCs w:val="22"/>
        </w:rPr>
        <w:t xml:space="preserve"> </w:t>
      </w:r>
      <w:r w:rsidRPr="00B65197">
        <w:rPr>
          <w:rFonts w:ascii="Times New Roman" w:hAnsi="Times New Roman" w:cs="Times New Roman"/>
          <w:szCs w:val="22"/>
        </w:rPr>
        <w:t xml:space="preserve">time; </w:t>
      </w:r>
    </w:p>
    <w:p w14:paraId="189A897C"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04C34766" w14:textId="01DA3150" w:rsidR="00F407AA" w:rsidRPr="00B65197" w:rsidRDefault="00015EB6" w:rsidP="00F97706">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"a</w:t>
      </w:r>
      <w:r w:rsidR="001A088C" w:rsidRPr="00B65197">
        <w:rPr>
          <w:rFonts w:ascii="Times New Roman" w:hAnsi="Times New Roman" w:cs="Times New Roman"/>
          <w:szCs w:val="22"/>
        </w:rPr>
        <w:t>ssociate" in relation to a person shall include another person:</w:t>
      </w:r>
      <w:r w:rsidR="00F733BE" w:rsidRPr="00B65197">
        <w:rPr>
          <w:rFonts w:ascii="Times New Roman" w:hAnsi="Times New Roman" w:cs="Times New Roman"/>
          <w:szCs w:val="22"/>
        </w:rPr>
        <w:t xml:space="preserve"> </w:t>
      </w:r>
      <w:r w:rsidR="00C2765E"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5296D085" w14:textId="1F12087A"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 xml:space="preserve">who, directly or indirectly, by himself, or in combination with other persons, exercises control over the first person; </w:t>
      </w:r>
      <w:r w:rsidR="006603C1" w:rsidRPr="00B65197">
        <w:rPr>
          <w:rFonts w:ascii="Times New Roman" w:hAnsi="Times New Roman" w:cs="Times New Roman"/>
          <w:szCs w:val="22"/>
        </w:rPr>
        <w:t>or</w:t>
      </w:r>
      <w:r w:rsidRPr="00B65197">
        <w:rPr>
          <w:rFonts w:ascii="Times New Roman" w:hAnsi="Times New Roman" w:cs="Times New Roman"/>
          <w:szCs w:val="22"/>
        </w:rPr>
        <w:t xml:space="preserve"> </w:t>
      </w:r>
    </w:p>
    <w:p w14:paraId="7ECA6E8E" w14:textId="2D2193AD"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 xml:space="preserve">who holds control of at least twenty percent of the total voting power of the first person; </w:t>
      </w:r>
      <w:r w:rsidR="006603C1" w:rsidRPr="00B65197">
        <w:rPr>
          <w:rFonts w:ascii="Times New Roman" w:hAnsi="Times New Roman" w:cs="Times New Roman"/>
          <w:szCs w:val="22"/>
        </w:rPr>
        <w:t>or</w:t>
      </w:r>
      <w:r w:rsidRPr="00B65197">
        <w:rPr>
          <w:rFonts w:ascii="Times New Roman" w:hAnsi="Times New Roman" w:cs="Times New Roman"/>
          <w:szCs w:val="22"/>
        </w:rPr>
        <w:t xml:space="preserve"> </w:t>
      </w:r>
    </w:p>
    <w:p w14:paraId="37004189" w14:textId="576EDE11"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 xml:space="preserve">who is a holding company or a subsidiary company of the first person; </w:t>
      </w:r>
      <w:r w:rsidR="006603C1" w:rsidRPr="00B65197">
        <w:rPr>
          <w:rFonts w:ascii="Times New Roman" w:hAnsi="Times New Roman" w:cs="Times New Roman"/>
          <w:szCs w:val="22"/>
        </w:rPr>
        <w:t>or</w:t>
      </w:r>
      <w:r w:rsidRPr="00B65197">
        <w:rPr>
          <w:rFonts w:ascii="Times New Roman" w:hAnsi="Times New Roman" w:cs="Times New Roman"/>
          <w:szCs w:val="22"/>
        </w:rPr>
        <w:t xml:space="preserve"> </w:t>
      </w:r>
    </w:p>
    <w:p w14:paraId="1FDEF9AA" w14:textId="5E761C30"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 xml:space="preserve">who is a relative (as defined in the Companies Act, 2013) of the first person; </w:t>
      </w:r>
      <w:r w:rsidR="006603C1" w:rsidRPr="00B65197">
        <w:rPr>
          <w:rFonts w:ascii="Times New Roman" w:hAnsi="Times New Roman" w:cs="Times New Roman"/>
          <w:szCs w:val="22"/>
        </w:rPr>
        <w:t>or</w:t>
      </w:r>
      <w:r w:rsidRPr="00B65197">
        <w:rPr>
          <w:rFonts w:ascii="Times New Roman" w:hAnsi="Times New Roman" w:cs="Times New Roman"/>
          <w:szCs w:val="22"/>
        </w:rPr>
        <w:t xml:space="preserve"> </w:t>
      </w:r>
    </w:p>
    <w:p w14:paraId="481CC0E1" w14:textId="5144D760"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who is a member of a Hindu Undivided Family wherein the first person is also a member</w:t>
      </w:r>
      <w:r w:rsidR="00FB5AFA" w:rsidRPr="00B65197">
        <w:rPr>
          <w:rFonts w:ascii="Times New Roman" w:hAnsi="Times New Roman" w:cs="Times New Roman"/>
          <w:szCs w:val="22"/>
        </w:rPr>
        <w:t xml:space="preserve"> thereof</w:t>
      </w:r>
      <w:r w:rsidRPr="00B65197">
        <w:rPr>
          <w:rFonts w:ascii="Times New Roman" w:hAnsi="Times New Roman" w:cs="Times New Roman"/>
          <w:szCs w:val="22"/>
        </w:rPr>
        <w:t xml:space="preserve">; </w:t>
      </w:r>
      <w:r w:rsidR="006603C1" w:rsidRPr="00B65197">
        <w:rPr>
          <w:rFonts w:ascii="Times New Roman" w:hAnsi="Times New Roman" w:cs="Times New Roman"/>
          <w:szCs w:val="22"/>
        </w:rPr>
        <w:t>or</w:t>
      </w:r>
      <w:r w:rsidRPr="00B65197">
        <w:rPr>
          <w:rFonts w:ascii="Times New Roman" w:hAnsi="Times New Roman" w:cs="Times New Roman"/>
          <w:szCs w:val="22"/>
        </w:rPr>
        <w:t xml:space="preserve"> </w:t>
      </w:r>
    </w:p>
    <w:p w14:paraId="12205494" w14:textId="77777777" w:rsidR="00F407AA" w:rsidRPr="00B65197" w:rsidRDefault="001A088C" w:rsidP="00F97706">
      <w:pPr>
        <w:numPr>
          <w:ilvl w:val="1"/>
          <w:numId w:val="86"/>
        </w:numPr>
        <w:spacing w:before="240" w:after="0"/>
        <w:ind w:left="1985" w:right="0" w:hanging="401"/>
        <w:rPr>
          <w:rFonts w:ascii="Times New Roman" w:hAnsi="Times New Roman" w:cs="Times New Roman"/>
          <w:szCs w:val="22"/>
        </w:rPr>
      </w:pPr>
      <w:r w:rsidRPr="00B65197">
        <w:rPr>
          <w:rFonts w:ascii="Times New Roman" w:hAnsi="Times New Roman" w:cs="Times New Roman"/>
          <w:szCs w:val="22"/>
        </w:rPr>
        <w:t xml:space="preserve">such other cases where the Board is of the view that a person shall be considered as an associate based on the facts and factors including the extent of control, independence, conflict of interest; </w:t>
      </w:r>
    </w:p>
    <w:p w14:paraId="69DB69B4" w14:textId="63DC6A95" w:rsidR="00F407AA" w:rsidRPr="00B65197" w:rsidRDefault="00BB1C27" w:rsidP="00A0204E">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 xml:space="preserve"> </w:t>
      </w:r>
      <w:r w:rsidR="00D86994" w:rsidRPr="00B65197">
        <w:rPr>
          <w:rFonts w:ascii="Times New Roman" w:hAnsi="Times New Roman" w:cs="Times New Roman"/>
          <w:szCs w:val="22"/>
        </w:rPr>
        <w:t>“</w:t>
      </w:r>
      <w:proofErr w:type="gramStart"/>
      <w:r w:rsidR="00D86994" w:rsidRPr="00B65197">
        <w:rPr>
          <w:rFonts w:ascii="Times New Roman" w:hAnsi="Times New Roman" w:cs="Times New Roman"/>
          <w:szCs w:val="22"/>
        </w:rPr>
        <w:t>base</w:t>
      </w:r>
      <w:proofErr w:type="gramEnd"/>
      <w:r w:rsidR="00D86994" w:rsidRPr="00B65197">
        <w:rPr>
          <w:rFonts w:ascii="Times New Roman" w:hAnsi="Times New Roman" w:cs="Times New Roman"/>
          <w:szCs w:val="22"/>
        </w:rPr>
        <w:t xml:space="preserve"> minimum capital” means exposure free deposits to be deposited by all members of the Gas Exchange in lieu of the membership;</w:t>
      </w:r>
    </w:p>
    <w:p w14:paraId="5AA25F69" w14:textId="77777777" w:rsidR="004129B1" w:rsidRPr="00B65197" w:rsidRDefault="004129B1" w:rsidP="00A0204E">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1D6E6C16" w14:textId="0D578E65" w:rsidR="00E17FB7" w:rsidRPr="00B65197" w:rsidRDefault="00E17FB7"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 xml:space="preserve"> </w:t>
      </w:r>
      <w:r w:rsidR="00015EB6" w:rsidRPr="00B65197">
        <w:rPr>
          <w:rFonts w:ascii="Times New Roman" w:hAnsi="Times New Roman" w:cs="Times New Roman"/>
          <w:szCs w:val="22"/>
        </w:rPr>
        <w:t>“b</w:t>
      </w:r>
      <w:r w:rsidR="00F120D9" w:rsidRPr="00B65197">
        <w:rPr>
          <w:rFonts w:ascii="Times New Roman" w:hAnsi="Times New Roman" w:cs="Times New Roman"/>
          <w:szCs w:val="22"/>
        </w:rPr>
        <w:t xml:space="preserve">id” means the electronic document by which a </w:t>
      </w:r>
      <w:r w:rsidR="00BB1C27" w:rsidRPr="00B65197">
        <w:rPr>
          <w:rFonts w:ascii="Times New Roman" w:hAnsi="Times New Roman" w:cs="Times New Roman"/>
          <w:szCs w:val="22"/>
        </w:rPr>
        <w:t xml:space="preserve">market participant </w:t>
      </w:r>
      <w:r w:rsidR="00F120D9" w:rsidRPr="00B65197">
        <w:rPr>
          <w:rFonts w:ascii="Times New Roman" w:hAnsi="Times New Roman" w:cs="Times New Roman"/>
          <w:szCs w:val="22"/>
        </w:rPr>
        <w:t xml:space="preserve">of a </w:t>
      </w:r>
      <w:r w:rsidR="00341877" w:rsidRPr="00B65197">
        <w:rPr>
          <w:rFonts w:ascii="Times New Roman" w:hAnsi="Times New Roman" w:cs="Times New Roman"/>
          <w:szCs w:val="22"/>
        </w:rPr>
        <w:t>Gas Exchange</w:t>
      </w:r>
      <w:r w:rsidR="00BB1C27" w:rsidRPr="00B65197">
        <w:rPr>
          <w:rFonts w:ascii="Times New Roman" w:hAnsi="Times New Roman" w:cs="Times New Roman"/>
          <w:szCs w:val="22"/>
        </w:rPr>
        <w:t xml:space="preserve"> </w:t>
      </w:r>
      <w:r w:rsidR="00F120D9" w:rsidRPr="00B65197">
        <w:rPr>
          <w:rFonts w:ascii="Times New Roman" w:hAnsi="Times New Roman" w:cs="Times New Roman"/>
          <w:szCs w:val="22"/>
        </w:rPr>
        <w:t xml:space="preserve">submits price and quantity in relation to a contract, for which it seeks to make a transaction; </w:t>
      </w:r>
    </w:p>
    <w:p w14:paraId="6D06F57E" w14:textId="77777777" w:rsidR="004129B1" w:rsidRPr="00B65197" w:rsidRDefault="004129B1" w:rsidP="00A0204E">
      <w:pPr>
        <w:pStyle w:val="ListParagraph"/>
        <w:rPr>
          <w:rFonts w:ascii="Times New Roman" w:hAnsi="Times New Roman" w:cs="Times New Roman"/>
          <w:szCs w:val="22"/>
        </w:rPr>
      </w:pPr>
    </w:p>
    <w:p w14:paraId="2172FBAE" w14:textId="27074203" w:rsidR="00F407AA" w:rsidRPr="00B65197" w:rsidRDefault="001A088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 xml:space="preserve">“Board” means the Petroleum and Natural Gas Regulatory Board; </w:t>
      </w:r>
    </w:p>
    <w:p w14:paraId="5C7C2A28" w14:textId="77777777" w:rsidR="004129B1" w:rsidRPr="00B65197" w:rsidRDefault="004129B1" w:rsidP="00A0204E">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53A9F0D3" w14:textId="64F5B1BF" w:rsidR="0031608C" w:rsidRPr="00B65197" w:rsidRDefault="00015EB6"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proofErr w:type="gramStart"/>
      <w:r w:rsidRPr="00B65197">
        <w:rPr>
          <w:rFonts w:ascii="Times New Roman" w:hAnsi="Times New Roman" w:cs="Times New Roman"/>
          <w:szCs w:val="22"/>
        </w:rPr>
        <w:t>b</w:t>
      </w:r>
      <w:r w:rsidR="0031608C" w:rsidRPr="00B65197">
        <w:rPr>
          <w:rFonts w:ascii="Times New Roman" w:hAnsi="Times New Roman" w:cs="Times New Roman"/>
          <w:szCs w:val="22"/>
        </w:rPr>
        <w:t>ye</w:t>
      </w:r>
      <w:proofErr w:type="gramEnd"/>
      <w:r w:rsidR="0031608C" w:rsidRPr="00B65197">
        <w:rPr>
          <w:rFonts w:ascii="Times New Roman" w:hAnsi="Times New Roman" w:cs="Times New Roman"/>
          <w:szCs w:val="22"/>
        </w:rPr>
        <w:t>-laws” means the</w:t>
      </w:r>
      <w:r w:rsidR="003F0F56" w:rsidRPr="00B65197">
        <w:rPr>
          <w:rFonts w:ascii="Times New Roman" w:hAnsi="Times New Roman" w:cs="Times New Roman"/>
          <w:szCs w:val="22"/>
        </w:rPr>
        <w:t xml:space="preserve"> provisions relating to the </w:t>
      </w:r>
      <w:r w:rsidR="0031608C" w:rsidRPr="00B65197">
        <w:rPr>
          <w:rFonts w:ascii="Times New Roman" w:hAnsi="Times New Roman" w:cs="Times New Roman"/>
          <w:szCs w:val="22"/>
        </w:rPr>
        <w:t xml:space="preserve">basic framework </w:t>
      </w:r>
      <w:r w:rsidR="00F411A8" w:rsidRPr="00B65197">
        <w:rPr>
          <w:rFonts w:ascii="Times New Roman" w:hAnsi="Times New Roman" w:cs="Times New Roman"/>
          <w:szCs w:val="22"/>
        </w:rPr>
        <w:t xml:space="preserve">formulated by the </w:t>
      </w:r>
      <w:r w:rsidR="00341877" w:rsidRPr="00B65197">
        <w:rPr>
          <w:rFonts w:ascii="Times New Roman" w:hAnsi="Times New Roman" w:cs="Times New Roman"/>
          <w:szCs w:val="22"/>
        </w:rPr>
        <w:t>Gas Exchange</w:t>
      </w:r>
      <w:r w:rsidR="00F411A8" w:rsidRPr="00B65197">
        <w:rPr>
          <w:rFonts w:ascii="Times New Roman" w:hAnsi="Times New Roman" w:cs="Times New Roman"/>
          <w:szCs w:val="22"/>
        </w:rPr>
        <w:t xml:space="preserve"> for the purposes of the </w:t>
      </w:r>
      <w:r w:rsidR="0031608C" w:rsidRPr="00B65197">
        <w:rPr>
          <w:rFonts w:ascii="Times New Roman" w:hAnsi="Times New Roman" w:cs="Times New Roman"/>
          <w:szCs w:val="22"/>
        </w:rPr>
        <w:t xml:space="preserve">management and trading at the </w:t>
      </w:r>
      <w:r w:rsidR="00341877" w:rsidRPr="00B65197">
        <w:rPr>
          <w:rFonts w:ascii="Times New Roman" w:hAnsi="Times New Roman" w:cs="Times New Roman"/>
          <w:szCs w:val="22"/>
        </w:rPr>
        <w:t>Gas Exchange</w:t>
      </w:r>
      <w:r w:rsidR="00F411A8" w:rsidRPr="00B65197">
        <w:rPr>
          <w:rFonts w:ascii="Times New Roman" w:hAnsi="Times New Roman" w:cs="Times New Roman"/>
          <w:szCs w:val="22"/>
        </w:rPr>
        <w:t>, which are</w:t>
      </w:r>
      <w:r w:rsidR="0031608C" w:rsidRPr="00B65197">
        <w:rPr>
          <w:rFonts w:ascii="Times New Roman" w:hAnsi="Times New Roman" w:cs="Times New Roman"/>
          <w:szCs w:val="22"/>
        </w:rPr>
        <w:t xml:space="preserve"> duly approved by the Board</w:t>
      </w:r>
      <w:r w:rsidR="00620D96" w:rsidRPr="00B65197">
        <w:rPr>
          <w:rFonts w:ascii="Times New Roman" w:hAnsi="Times New Roman" w:cs="Times New Roman"/>
          <w:szCs w:val="22"/>
        </w:rPr>
        <w:t>;</w:t>
      </w:r>
    </w:p>
    <w:p w14:paraId="0B607E0D" w14:textId="348AF207" w:rsidR="00C46E6C" w:rsidRPr="00B65197" w:rsidRDefault="00C46E6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Pr="00B65197">
        <w:rPr>
          <w:rFonts w:ascii="Times New Roman" w:hAnsi="Times New Roman" w:cs="Times New Roman"/>
          <w:szCs w:val="22"/>
        </w:rPr>
        <w:t xml:space="preserve">apacity </w:t>
      </w:r>
      <w:r w:rsidR="00015EB6" w:rsidRPr="00B65197">
        <w:rPr>
          <w:rFonts w:ascii="Times New Roman" w:hAnsi="Times New Roman" w:cs="Times New Roman"/>
          <w:szCs w:val="22"/>
        </w:rPr>
        <w:t>t</w:t>
      </w:r>
      <w:r w:rsidRPr="00B65197">
        <w:rPr>
          <w:rFonts w:ascii="Times New Roman" w:hAnsi="Times New Roman" w:cs="Times New Roman"/>
          <w:szCs w:val="22"/>
        </w:rPr>
        <w:t>ranche</w:t>
      </w:r>
      <w:r w:rsidR="00113ABD" w:rsidRPr="00B65197">
        <w:rPr>
          <w:rFonts w:ascii="Times New Roman" w:hAnsi="Times New Roman" w:cs="Times New Roman"/>
          <w:szCs w:val="22"/>
        </w:rPr>
        <w:t xml:space="preserve"> or </w:t>
      </w:r>
      <w:r w:rsidR="00C60BC0" w:rsidRPr="00B65197">
        <w:rPr>
          <w:rFonts w:ascii="Times New Roman" w:hAnsi="Times New Roman" w:cs="Times New Roman"/>
          <w:szCs w:val="22"/>
        </w:rPr>
        <w:t>“</w:t>
      </w:r>
      <w:r w:rsidR="00113ABD" w:rsidRPr="00B65197">
        <w:rPr>
          <w:rFonts w:ascii="Times New Roman" w:hAnsi="Times New Roman" w:cs="Times New Roman"/>
          <w:szCs w:val="22"/>
        </w:rPr>
        <w:t>CT</w:t>
      </w:r>
      <w:r w:rsidRPr="00B65197">
        <w:rPr>
          <w:rFonts w:ascii="Times New Roman" w:hAnsi="Times New Roman" w:cs="Times New Roman"/>
          <w:szCs w:val="22"/>
        </w:rPr>
        <w:t>”</w:t>
      </w:r>
      <w:r w:rsidR="00C60BC0" w:rsidRPr="00B65197">
        <w:rPr>
          <w:rFonts w:ascii="Times New Roman" w:hAnsi="Times New Roman" w:cs="Times New Roman"/>
          <w:szCs w:val="22"/>
        </w:rPr>
        <w:t>”</w:t>
      </w:r>
      <w:r w:rsidRPr="00B65197">
        <w:rPr>
          <w:rFonts w:ascii="Times New Roman" w:hAnsi="Times New Roman" w:cs="Times New Roman"/>
          <w:szCs w:val="22"/>
        </w:rPr>
        <w:t xml:space="preserve"> to have the </w:t>
      </w:r>
      <w:r w:rsidR="00015EB6" w:rsidRPr="00B65197">
        <w:rPr>
          <w:rFonts w:ascii="Times New Roman" w:hAnsi="Times New Roman" w:cs="Times New Roman"/>
          <w:szCs w:val="22"/>
        </w:rPr>
        <w:t xml:space="preserve">meaning as defined in </w:t>
      </w:r>
      <w:proofErr w:type="gramStart"/>
      <w:r w:rsidR="00015EB6" w:rsidRPr="00B65197">
        <w:rPr>
          <w:rFonts w:ascii="Times New Roman" w:hAnsi="Times New Roman" w:cs="Times New Roman"/>
          <w:szCs w:val="22"/>
        </w:rPr>
        <w:t xml:space="preserve">the </w:t>
      </w:r>
      <w:r w:rsidRPr="00B65197">
        <w:rPr>
          <w:rFonts w:ascii="Times New Roman" w:hAnsi="Times New Roman" w:cs="Times New Roman"/>
          <w:szCs w:val="22"/>
        </w:rPr>
        <w:t xml:space="preserve"> Access</w:t>
      </w:r>
      <w:proofErr w:type="gramEnd"/>
      <w:r w:rsidRPr="00B65197">
        <w:rPr>
          <w:rFonts w:ascii="Times New Roman" w:hAnsi="Times New Roman" w:cs="Times New Roman"/>
          <w:szCs w:val="22"/>
        </w:rPr>
        <w:t xml:space="preserve"> Code.</w:t>
      </w:r>
    </w:p>
    <w:p w14:paraId="30091BE7"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0D1CCB47" w14:textId="0680C1AD" w:rsidR="004129B1" w:rsidRPr="00B65197" w:rsidRDefault="001A088C" w:rsidP="00AD0DB9">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005C1A66" w:rsidRPr="00B65197">
        <w:rPr>
          <w:rFonts w:ascii="Times New Roman" w:hAnsi="Times New Roman" w:cs="Times New Roman"/>
          <w:szCs w:val="22"/>
        </w:rPr>
        <w:t>artelisation</w:t>
      </w:r>
      <w:r w:rsidRPr="00B65197">
        <w:rPr>
          <w:rFonts w:ascii="Times New Roman" w:hAnsi="Times New Roman" w:cs="Times New Roman"/>
          <w:szCs w:val="22"/>
        </w:rPr>
        <w:t xml:space="preserve">” means an act by market participants </w:t>
      </w:r>
      <w:r w:rsidR="00CE3A49" w:rsidRPr="00B65197">
        <w:rPr>
          <w:rFonts w:ascii="Times New Roman" w:hAnsi="Times New Roman" w:cs="Times New Roman"/>
          <w:szCs w:val="22"/>
        </w:rPr>
        <w:t xml:space="preserve">who amongst themselves limit </w:t>
      </w:r>
      <w:r w:rsidR="00843236" w:rsidRPr="00B65197">
        <w:rPr>
          <w:rFonts w:ascii="Times New Roman" w:hAnsi="Times New Roman" w:cs="Times New Roman"/>
          <w:szCs w:val="22"/>
        </w:rPr>
        <w:t xml:space="preserve">or control </w:t>
      </w:r>
      <w:r w:rsidRPr="00B65197">
        <w:rPr>
          <w:rFonts w:ascii="Times New Roman" w:hAnsi="Times New Roman" w:cs="Times New Roman"/>
          <w:szCs w:val="22"/>
        </w:rPr>
        <w:t xml:space="preserve">or attempt to </w:t>
      </w:r>
      <w:r w:rsidR="00CE3A49" w:rsidRPr="00B65197">
        <w:rPr>
          <w:rFonts w:ascii="Times New Roman" w:hAnsi="Times New Roman" w:cs="Times New Roman"/>
          <w:szCs w:val="22"/>
        </w:rPr>
        <w:t xml:space="preserve">limit or </w:t>
      </w:r>
      <w:r w:rsidRPr="00B65197">
        <w:rPr>
          <w:rFonts w:ascii="Times New Roman" w:hAnsi="Times New Roman" w:cs="Times New Roman"/>
          <w:szCs w:val="22"/>
        </w:rPr>
        <w:t>control storage, transportation, distribution, marketing</w:t>
      </w:r>
      <w:r w:rsidR="00CE3A49" w:rsidRPr="00B65197">
        <w:rPr>
          <w:rFonts w:ascii="Times New Roman" w:hAnsi="Times New Roman" w:cs="Times New Roman"/>
          <w:szCs w:val="22"/>
        </w:rPr>
        <w:t>,</w:t>
      </w:r>
      <w:r w:rsidRPr="00B65197">
        <w:rPr>
          <w:rFonts w:ascii="Times New Roman" w:hAnsi="Times New Roman" w:cs="Times New Roman"/>
          <w:szCs w:val="22"/>
        </w:rPr>
        <w:t xml:space="preserve"> sale or price or </w:t>
      </w:r>
      <w:r w:rsidR="00CE3A49" w:rsidRPr="00B65197">
        <w:rPr>
          <w:rFonts w:ascii="Times New Roman" w:hAnsi="Times New Roman" w:cs="Times New Roman"/>
          <w:szCs w:val="22"/>
        </w:rPr>
        <w:t xml:space="preserve">trade or </w:t>
      </w:r>
      <w:r w:rsidRPr="00B65197">
        <w:rPr>
          <w:rFonts w:ascii="Times New Roman" w:hAnsi="Times New Roman" w:cs="Times New Roman"/>
          <w:szCs w:val="22"/>
        </w:rPr>
        <w:t xml:space="preserve">transaction in gas; </w:t>
      </w:r>
    </w:p>
    <w:p w14:paraId="0ED766D8" w14:textId="1CB3F477" w:rsidR="00F407AA" w:rsidRPr="00B65197" w:rsidRDefault="00F407AA"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4B08E17C" w14:textId="3EB649A1" w:rsidR="004129B1" w:rsidRPr="00B65197" w:rsidRDefault="00654DE7" w:rsidP="00AD0DB9">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 xml:space="preserve"> </w:t>
      </w:r>
      <w:r w:rsidR="001A088C" w:rsidRPr="00B65197">
        <w:rPr>
          <w:rFonts w:ascii="Times New Roman" w:hAnsi="Times New Roman" w:cs="Times New Roman"/>
          <w:szCs w:val="22"/>
        </w:rPr>
        <w:t>“</w:t>
      </w:r>
      <w:r w:rsidR="00015EB6" w:rsidRPr="00B65197">
        <w:rPr>
          <w:rFonts w:ascii="Times New Roman" w:hAnsi="Times New Roman" w:cs="Times New Roman"/>
          <w:szCs w:val="22"/>
        </w:rPr>
        <w:t>c</w:t>
      </w:r>
      <w:r w:rsidR="001A088C" w:rsidRPr="00B65197">
        <w:rPr>
          <w:rFonts w:ascii="Times New Roman" w:hAnsi="Times New Roman" w:cs="Times New Roman"/>
          <w:szCs w:val="22"/>
        </w:rPr>
        <w:t xml:space="preserve">learing" means the process of determination of obligations of </w:t>
      </w:r>
      <w:r w:rsidR="00CE3A49" w:rsidRPr="00B65197">
        <w:rPr>
          <w:rFonts w:ascii="Times New Roman" w:hAnsi="Times New Roman" w:cs="Times New Roman"/>
          <w:szCs w:val="22"/>
        </w:rPr>
        <w:t>m</w:t>
      </w:r>
      <w:r w:rsidR="001A088C" w:rsidRPr="00B65197">
        <w:rPr>
          <w:rFonts w:ascii="Times New Roman" w:hAnsi="Times New Roman" w:cs="Times New Roman"/>
          <w:szCs w:val="22"/>
        </w:rPr>
        <w:t xml:space="preserve">embers of </w:t>
      </w:r>
      <w:r w:rsidR="00CE3A49" w:rsidRPr="00B65197">
        <w:rPr>
          <w:rFonts w:ascii="Times New Roman" w:hAnsi="Times New Roman" w:cs="Times New Roman"/>
          <w:szCs w:val="22"/>
        </w:rPr>
        <w:t>e</w:t>
      </w:r>
      <w:r w:rsidR="001A088C" w:rsidRPr="00B65197">
        <w:rPr>
          <w:rFonts w:ascii="Times New Roman" w:hAnsi="Times New Roman" w:cs="Times New Roman"/>
          <w:szCs w:val="22"/>
        </w:rPr>
        <w:t xml:space="preserve">xchange resulting from conclusion of a transaction at </w:t>
      </w:r>
      <w:r w:rsidR="00CE3A49"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w:t>
      </w:r>
    </w:p>
    <w:p w14:paraId="2203CB2E" w14:textId="559F7E3D" w:rsidR="00654DE7" w:rsidRPr="00B65197" w:rsidRDefault="00654DE7" w:rsidP="00673A8A">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56200D6D" w14:textId="693AA1B8" w:rsidR="004129B1" w:rsidRPr="00B65197" w:rsidRDefault="001A088C" w:rsidP="00AD0DB9">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lastRenderedPageBreak/>
        <w:t>“</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means an entity </w:t>
      </w:r>
      <w:r w:rsidR="00DD3094" w:rsidRPr="00B65197">
        <w:rPr>
          <w:rFonts w:ascii="Times New Roman" w:hAnsi="Times New Roman" w:cs="Times New Roman"/>
          <w:szCs w:val="22"/>
        </w:rPr>
        <w:t xml:space="preserve">authorised by the Board </w:t>
      </w:r>
      <w:r w:rsidRPr="00B65197">
        <w:rPr>
          <w:rFonts w:ascii="Times New Roman" w:hAnsi="Times New Roman" w:cs="Times New Roman"/>
          <w:szCs w:val="22"/>
        </w:rPr>
        <w:t xml:space="preserve">that is established to undertake the activity of clearing and settlement of trades in natural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includes a clearing house;</w:t>
      </w:r>
    </w:p>
    <w:p w14:paraId="4E864C4C" w14:textId="095B0449" w:rsidR="00711A2E" w:rsidRPr="00B65197" w:rsidRDefault="00711A2E" w:rsidP="00673A8A">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721EBD1C" w14:textId="73E677BF" w:rsidR="00F407AA" w:rsidRPr="00B65197" w:rsidRDefault="001A088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c</w:t>
      </w:r>
      <w:r w:rsidRPr="00B65197">
        <w:rPr>
          <w:rFonts w:ascii="Times New Roman" w:hAnsi="Times New Roman" w:cs="Times New Roman"/>
          <w:szCs w:val="22"/>
        </w:rPr>
        <w:t>learing</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m</w:t>
      </w:r>
      <w:r w:rsidR="003340F5" w:rsidRPr="00B65197">
        <w:rPr>
          <w:rFonts w:ascii="Times New Roman" w:hAnsi="Times New Roman" w:cs="Times New Roman"/>
          <w:szCs w:val="22"/>
        </w:rPr>
        <w:t>ember</w:t>
      </w:r>
      <w:r w:rsidRPr="00B65197">
        <w:rPr>
          <w:rFonts w:ascii="Times New Roman" w:hAnsi="Times New Roman" w:cs="Times New Roman"/>
          <w:szCs w:val="22"/>
        </w:rPr>
        <w:t xml:space="preserve">” means a person having clearing rights in any </w:t>
      </w:r>
      <w:r w:rsidR="00341877" w:rsidRPr="00B65197">
        <w:rPr>
          <w:rFonts w:ascii="Times New Roman" w:hAnsi="Times New Roman" w:cs="Times New Roman"/>
          <w:szCs w:val="22"/>
        </w:rPr>
        <w:t xml:space="preserve">Clearing </w:t>
      </w:r>
      <w:r w:rsidR="007F2327" w:rsidRPr="00B65197">
        <w:rPr>
          <w:rFonts w:ascii="Times New Roman" w:hAnsi="Times New Roman" w:cs="Times New Roman"/>
          <w:szCs w:val="22"/>
        </w:rPr>
        <w:t xml:space="preserve">Corporation </w:t>
      </w:r>
      <w:r w:rsidRPr="00B65197">
        <w:rPr>
          <w:rFonts w:ascii="Times New Roman" w:hAnsi="Times New Roman" w:cs="Times New Roman"/>
          <w:szCs w:val="22"/>
        </w:rPr>
        <w:t xml:space="preserve">or clearing house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who may clear and settle transactions in natural gas;</w:t>
      </w:r>
    </w:p>
    <w:p w14:paraId="213ED9A9" w14:textId="77777777" w:rsidR="004129B1" w:rsidRPr="00B65197" w:rsidRDefault="004129B1" w:rsidP="00673A8A">
      <w:pPr>
        <w:pStyle w:val="ListParagraph"/>
        <w:rPr>
          <w:rFonts w:ascii="Times New Roman" w:hAnsi="Times New Roman" w:cs="Times New Roman"/>
          <w:szCs w:val="22"/>
        </w:rPr>
      </w:pPr>
    </w:p>
    <w:p w14:paraId="35BF8772" w14:textId="35437F1F" w:rsidR="004129B1" w:rsidRPr="00B65197" w:rsidRDefault="001A088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Pr="00B65197">
        <w:rPr>
          <w:rFonts w:ascii="Times New Roman" w:hAnsi="Times New Roman" w:cs="Times New Roman"/>
          <w:szCs w:val="22"/>
        </w:rPr>
        <w:t xml:space="preserve">lient” means an entity that has executed an agreement with a </w:t>
      </w:r>
      <w:r w:rsidR="00711A2E" w:rsidRPr="00B65197">
        <w:rPr>
          <w:rFonts w:ascii="Times New Roman" w:hAnsi="Times New Roman" w:cs="Times New Roman"/>
          <w:szCs w:val="22"/>
        </w:rPr>
        <w:t>m</w:t>
      </w:r>
      <w:r w:rsidRPr="00B65197">
        <w:rPr>
          <w:rFonts w:ascii="Times New Roman" w:hAnsi="Times New Roman" w:cs="Times New Roman"/>
          <w:szCs w:val="22"/>
        </w:rPr>
        <w:t xml:space="preserve">ember of </w:t>
      </w:r>
      <w:r w:rsidR="00711A2E"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711A2E" w:rsidRPr="00B65197">
        <w:rPr>
          <w:rFonts w:ascii="Times New Roman" w:hAnsi="Times New Roman" w:cs="Times New Roman"/>
          <w:szCs w:val="22"/>
        </w:rPr>
        <w:t>a m</w:t>
      </w:r>
      <w:r w:rsidRPr="00B65197">
        <w:rPr>
          <w:rFonts w:ascii="Times New Roman" w:hAnsi="Times New Roman" w:cs="Times New Roman"/>
          <w:szCs w:val="22"/>
        </w:rPr>
        <w:t xml:space="preserve">ember of </w:t>
      </w:r>
      <w:r w:rsidR="00711A2E" w:rsidRPr="00B65197">
        <w:rPr>
          <w:rFonts w:ascii="Times New Roman" w:hAnsi="Times New Roman" w:cs="Times New Roman"/>
          <w:szCs w:val="22"/>
        </w:rPr>
        <w:t xml:space="preserve">a </w:t>
      </w:r>
      <w:r w:rsidR="00341877" w:rsidRPr="00B65197">
        <w:rPr>
          <w:rFonts w:ascii="Times New Roman" w:hAnsi="Times New Roman" w:cs="Times New Roman"/>
          <w:szCs w:val="22"/>
        </w:rPr>
        <w:t xml:space="preserve">Clearing </w:t>
      </w:r>
      <w:r w:rsidR="007F2327" w:rsidRPr="00B65197">
        <w:rPr>
          <w:rFonts w:ascii="Times New Roman" w:hAnsi="Times New Roman" w:cs="Times New Roman"/>
          <w:szCs w:val="22"/>
        </w:rPr>
        <w:t xml:space="preserve">Corporation </w:t>
      </w:r>
      <w:r w:rsidRPr="00B65197">
        <w:rPr>
          <w:rFonts w:ascii="Times New Roman" w:hAnsi="Times New Roman" w:cs="Times New Roman"/>
          <w:szCs w:val="22"/>
        </w:rPr>
        <w:t>for dealing or clearing through such member;</w:t>
      </w:r>
    </w:p>
    <w:p w14:paraId="2049D1C9" w14:textId="355C6C9D" w:rsidR="00F407AA" w:rsidRPr="00B65197" w:rsidRDefault="001A088C" w:rsidP="00673A8A">
      <w:pPr>
        <w:pStyle w:val="ListParagraph"/>
        <w:tabs>
          <w:tab w:val="left" w:pos="1560"/>
          <w:tab w:val="left" w:pos="1701"/>
        </w:tabs>
        <w:spacing w:before="240" w:after="0" w:line="270" w:lineRule="auto"/>
        <w:ind w:left="1418" w:right="0" w:firstLine="0"/>
        <w:rPr>
          <w:rFonts w:ascii="Times New Roman" w:hAnsi="Times New Roman" w:cs="Times New Roman"/>
          <w:szCs w:val="22"/>
        </w:rPr>
      </w:pPr>
      <w:r w:rsidRPr="00B65197">
        <w:rPr>
          <w:rFonts w:ascii="Times New Roman" w:hAnsi="Times New Roman" w:cs="Times New Roman"/>
          <w:szCs w:val="22"/>
        </w:rPr>
        <w:t xml:space="preserve">  </w:t>
      </w:r>
    </w:p>
    <w:p w14:paraId="32D8B1FC" w14:textId="79709822" w:rsidR="004129B1" w:rsidRPr="00B65197" w:rsidRDefault="001A088C" w:rsidP="00AD0DB9">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company</w:t>
      </w:r>
      <w:proofErr w:type="gramEnd"/>
      <w:r w:rsidR="00015EB6" w:rsidRPr="00B65197">
        <w:rPr>
          <w:rFonts w:ascii="Times New Roman" w:hAnsi="Times New Roman" w:cs="Times New Roman"/>
          <w:szCs w:val="22"/>
        </w:rPr>
        <w:t xml:space="preserve"> b</w:t>
      </w:r>
      <w:r w:rsidRPr="00B65197">
        <w:rPr>
          <w:rFonts w:ascii="Times New Roman" w:hAnsi="Times New Roman" w:cs="Times New Roman"/>
          <w:szCs w:val="22"/>
        </w:rPr>
        <w:t xml:space="preserve">oard” means board of directors of a </w:t>
      </w:r>
      <w:r w:rsidR="00341877" w:rsidRPr="00B65197">
        <w:rPr>
          <w:rFonts w:ascii="Times New Roman" w:hAnsi="Times New Roman" w:cs="Times New Roman"/>
          <w:szCs w:val="22"/>
        </w:rPr>
        <w:t>Gas Exchange</w:t>
      </w:r>
      <w:r w:rsidRPr="00B65197">
        <w:rPr>
          <w:rFonts w:ascii="Times New Roman" w:hAnsi="Times New Roman" w:cs="Times New Roman"/>
          <w:szCs w:val="22"/>
        </w:rPr>
        <w:t>;</w:t>
      </w:r>
    </w:p>
    <w:p w14:paraId="4B01D42D" w14:textId="5173CB5C" w:rsidR="00F407AA" w:rsidRPr="00B65197" w:rsidRDefault="00F407AA" w:rsidP="00A0204E">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2E4DCF08" w14:textId="624D79F0" w:rsidR="004129B1" w:rsidRPr="00B65197" w:rsidRDefault="001A088C" w:rsidP="00A0204E">
      <w:pPr>
        <w:pStyle w:val="ListParagraph"/>
        <w:numPr>
          <w:ilvl w:val="0"/>
          <w:numId w:val="2"/>
        </w:numPr>
        <w:tabs>
          <w:tab w:val="left" w:pos="1560"/>
          <w:tab w:val="left" w:pos="1701"/>
        </w:tabs>
        <w:spacing w:before="240" w:after="0" w:line="270" w:lineRule="auto"/>
        <w:ind w:left="1701" w:right="0" w:hanging="708"/>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Pr="00B65197">
        <w:rPr>
          <w:rFonts w:ascii="Times New Roman" w:hAnsi="Times New Roman" w:cs="Times New Roman"/>
          <w:szCs w:val="22"/>
        </w:rPr>
        <w:t xml:space="preserve">ompany” shall mean a company as defined in </w:t>
      </w:r>
      <w:r w:rsidR="00BD6935" w:rsidRPr="00B65197">
        <w:rPr>
          <w:rFonts w:ascii="Times New Roman" w:hAnsi="Times New Roman" w:cs="Times New Roman"/>
          <w:szCs w:val="22"/>
        </w:rPr>
        <w:t>sub</w:t>
      </w:r>
      <w:r w:rsidR="006707C7" w:rsidRPr="00B65197">
        <w:rPr>
          <w:rFonts w:ascii="Times New Roman" w:hAnsi="Times New Roman" w:cs="Times New Roman"/>
          <w:szCs w:val="22"/>
        </w:rPr>
        <w:t>-</w:t>
      </w:r>
      <w:r w:rsidR="00BD6935" w:rsidRPr="00B65197">
        <w:rPr>
          <w:rFonts w:ascii="Times New Roman" w:hAnsi="Times New Roman" w:cs="Times New Roman"/>
          <w:szCs w:val="22"/>
        </w:rPr>
        <w:t xml:space="preserve">section (20) of </w:t>
      </w:r>
      <w:r w:rsidRPr="00B65197">
        <w:rPr>
          <w:rFonts w:ascii="Times New Roman" w:hAnsi="Times New Roman" w:cs="Times New Roman"/>
          <w:szCs w:val="22"/>
        </w:rPr>
        <w:t xml:space="preserve">section </w:t>
      </w:r>
      <w:r w:rsidR="007818B1" w:rsidRPr="00B65197">
        <w:rPr>
          <w:rFonts w:ascii="Times New Roman" w:hAnsi="Times New Roman" w:cs="Times New Roman"/>
          <w:szCs w:val="22"/>
        </w:rPr>
        <w:t>2</w:t>
      </w:r>
      <w:r w:rsidR="00BD6935" w:rsidRPr="00B65197">
        <w:rPr>
          <w:rFonts w:ascii="Times New Roman" w:hAnsi="Times New Roman" w:cs="Times New Roman"/>
          <w:szCs w:val="22"/>
        </w:rPr>
        <w:t xml:space="preserve"> </w:t>
      </w:r>
      <w:r w:rsidRPr="00B65197">
        <w:rPr>
          <w:rFonts w:ascii="Times New Roman" w:hAnsi="Times New Roman" w:cs="Times New Roman"/>
          <w:szCs w:val="22"/>
        </w:rPr>
        <w:t xml:space="preserve">of </w:t>
      </w:r>
      <w:r w:rsidR="00E90CBA" w:rsidRPr="00B65197">
        <w:rPr>
          <w:rFonts w:ascii="Times New Roman" w:hAnsi="Times New Roman" w:cs="Times New Roman"/>
          <w:szCs w:val="22"/>
        </w:rPr>
        <w:t>the</w:t>
      </w:r>
      <w:r w:rsidR="004129B1" w:rsidRPr="00B65197">
        <w:rPr>
          <w:rFonts w:ascii="Times New Roman" w:hAnsi="Times New Roman" w:cs="Times New Roman"/>
          <w:szCs w:val="22"/>
        </w:rPr>
        <w:t xml:space="preserve"> </w:t>
      </w:r>
      <w:r w:rsidR="00E90CBA" w:rsidRPr="00B65197">
        <w:rPr>
          <w:rFonts w:ascii="Times New Roman" w:hAnsi="Times New Roman" w:cs="Times New Roman"/>
          <w:szCs w:val="22"/>
        </w:rPr>
        <w:t>Companies</w:t>
      </w:r>
      <w:r w:rsidRPr="00B65197">
        <w:rPr>
          <w:rFonts w:ascii="Times New Roman" w:hAnsi="Times New Roman" w:cs="Times New Roman"/>
          <w:szCs w:val="22"/>
        </w:rPr>
        <w:t xml:space="preserve"> Act, 2013</w:t>
      </w:r>
      <w:r w:rsidR="00966D48" w:rsidRPr="00B65197">
        <w:rPr>
          <w:rFonts w:ascii="Times New Roman" w:hAnsi="Times New Roman" w:cs="Times New Roman"/>
          <w:szCs w:val="22"/>
        </w:rPr>
        <w:t xml:space="preserve"> (18 of 2013)</w:t>
      </w:r>
      <w:r w:rsidRPr="00B65197">
        <w:rPr>
          <w:rFonts w:ascii="Times New Roman" w:hAnsi="Times New Roman" w:cs="Times New Roman"/>
          <w:szCs w:val="22"/>
        </w:rPr>
        <w:t xml:space="preserve">; </w:t>
      </w:r>
    </w:p>
    <w:p w14:paraId="7A807D24" w14:textId="77777777" w:rsidR="004129B1" w:rsidRPr="00B65197" w:rsidRDefault="004129B1" w:rsidP="00A0204E">
      <w:pPr>
        <w:pStyle w:val="ListParagraph"/>
        <w:tabs>
          <w:tab w:val="left" w:pos="1560"/>
          <w:tab w:val="left" w:pos="1701"/>
        </w:tabs>
        <w:spacing w:before="240" w:after="0" w:line="270" w:lineRule="auto"/>
        <w:ind w:left="1701" w:right="0" w:hanging="708"/>
        <w:rPr>
          <w:rFonts w:ascii="Times New Roman" w:hAnsi="Times New Roman" w:cs="Times New Roman"/>
          <w:szCs w:val="22"/>
        </w:rPr>
      </w:pPr>
    </w:p>
    <w:p w14:paraId="54879894" w14:textId="62484E98" w:rsidR="004129B1" w:rsidRPr="00B65197" w:rsidRDefault="001A088C" w:rsidP="00673A8A">
      <w:pPr>
        <w:pStyle w:val="ListParagraph"/>
        <w:numPr>
          <w:ilvl w:val="0"/>
          <w:numId w:val="2"/>
        </w:numPr>
        <w:tabs>
          <w:tab w:val="left" w:pos="1560"/>
          <w:tab w:val="left" w:pos="1701"/>
        </w:tabs>
        <w:spacing w:before="240" w:after="0" w:line="270" w:lineRule="auto"/>
        <w:ind w:left="1701" w:right="0" w:hanging="708"/>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contracted</w:t>
      </w:r>
      <w:proofErr w:type="gramEnd"/>
      <w:r w:rsidR="00015EB6" w:rsidRPr="00B65197">
        <w:rPr>
          <w:rFonts w:ascii="Times New Roman" w:hAnsi="Times New Roman" w:cs="Times New Roman"/>
          <w:szCs w:val="22"/>
        </w:rPr>
        <w:t xml:space="preserve"> g</w:t>
      </w:r>
      <w:r w:rsidRPr="00B65197">
        <w:rPr>
          <w:rFonts w:ascii="Times New Roman" w:hAnsi="Times New Roman" w:cs="Times New Roman"/>
          <w:szCs w:val="22"/>
        </w:rPr>
        <w:t xml:space="preserve">as </w:t>
      </w:r>
      <w:r w:rsidR="00015EB6" w:rsidRPr="00B65197">
        <w:rPr>
          <w:rFonts w:ascii="Times New Roman" w:hAnsi="Times New Roman" w:cs="Times New Roman"/>
          <w:szCs w:val="22"/>
        </w:rPr>
        <w:t>v</w:t>
      </w:r>
      <w:r w:rsidRPr="00B65197">
        <w:rPr>
          <w:rFonts w:ascii="Times New Roman" w:hAnsi="Times New Roman" w:cs="Times New Roman"/>
          <w:szCs w:val="22"/>
        </w:rPr>
        <w:t xml:space="preserve">olume” means the volume </w:t>
      </w:r>
      <w:r w:rsidR="00B47D37" w:rsidRPr="00B65197">
        <w:rPr>
          <w:rFonts w:ascii="Times New Roman" w:hAnsi="Times New Roman" w:cs="Times New Roman"/>
          <w:szCs w:val="22"/>
        </w:rPr>
        <w:t>for each gas day (in MMB</w:t>
      </w:r>
      <w:r w:rsidR="00783D50" w:rsidRPr="00B65197">
        <w:rPr>
          <w:rFonts w:ascii="Times New Roman" w:hAnsi="Times New Roman" w:cs="Times New Roman"/>
          <w:szCs w:val="22"/>
        </w:rPr>
        <w:t>TU</w:t>
      </w:r>
      <w:r w:rsidR="00B47D37" w:rsidRPr="00B65197">
        <w:rPr>
          <w:rFonts w:ascii="Times New Roman" w:hAnsi="Times New Roman" w:cs="Times New Roman"/>
          <w:szCs w:val="22"/>
        </w:rPr>
        <w:t xml:space="preserve">, GCV basis) cleared by the </w:t>
      </w:r>
      <w:r w:rsidR="00341877" w:rsidRPr="00B65197">
        <w:rPr>
          <w:rFonts w:ascii="Times New Roman" w:hAnsi="Times New Roman" w:cs="Times New Roman"/>
          <w:szCs w:val="22"/>
        </w:rPr>
        <w:t>Gas Exchange</w:t>
      </w:r>
      <w:r w:rsidR="00B47D37" w:rsidRPr="00B65197">
        <w:rPr>
          <w:rFonts w:ascii="Times New Roman" w:hAnsi="Times New Roman" w:cs="Times New Roman"/>
          <w:szCs w:val="22"/>
        </w:rPr>
        <w:t xml:space="preserve"> under a contract for respective buyer and seller</w:t>
      </w:r>
      <w:r w:rsidRPr="00B65197">
        <w:rPr>
          <w:rFonts w:ascii="Times New Roman" w:hAnsi="Times New Roman" w:cs="Times New Roman"/>
          <w:szCs w:val="22"/>
        </w:rPr>
        <w:t>;</w:t>
      </w:r>
    </w:p>
    <w:p w14:paraId="1993C209"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78952D1B" w14:textId="0A6C92FC" w:rsidR="004129B1" w:rsidRPr="00B65197" w:rsidRDefault="001A088C" w:rsidP="001610D2">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Pr="00B65197">
        <w:rPr>
          <w:rFonts w:ascii="Times New Roman" w:hAnsi="Times New Roman" w:cs="Times New Roman"/>
          <w:szCs w:val="22"/>
        </w:rPr>
        <w:t>ontrol” includes the right to appoint majority of the directors or to control the management or policy decisions exercisable by a person or persons acting individually or in concert, directly or indirectly, including by virtue of their shareholding or management rights or shareholder’s agreements or voting agreements or in any other manner</w:t>
      </w:r>
      <w:r w:rsidR="004129B1" w:rsidRPr="00B65197">
        <w:rPr>
          <w:rFonts w:ascii="Times New Roman" w:hAnsi="Times New Roman" w:cs="Times New Roman"/>
          <w:szCs w:val="22"/>
        </w:rPr>
        <w:t xml:space="preserve">; </w:t>
      </w:r>
    </w:p>
    <w:p w14:paraId="4DF02D48" w14:textId="3003AA44" w:rsidR="00F407AA" w:rsidRPr="00B65197" w:rsidRDefault="001A088C"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r w:rsidRPr="00B65197">
        <w:rPr>
          <w:rFonts w:ascii="Times New Roman" w:hAnsi="Times New Roman" w:cs="Times New Roman"/>
          <w:szCs w:val="22"/>
        </w:rPr>
        <w:t xml:space="preserve">Provided that a director or officer of a company shall not be considered to be in control over </w:t>
      </w:r>
      <w:r w:rsidR="002A3E5F" w:rsidRPr="00B65197">
        <w:rPr>
          <w:rFonts w:ascii="Times New Roman" w:hAnsi="Times New Roman" w:cs="Times New Roman"/>
          <w:szCs w:val="22"/>
        </w:rPr>
        <w:t>the</w:t>
      </w:r>
      <w:r w:rsidRPr="00B65197">
        <w:rPr>
          <w:rFonts w:ascii="Times New Roman" w:hAnsi="Times New Roman" w:cs="Times New Roman"/>
          <w:szCs w:val="22"/>
        </w:rPr>
        <w:t xml:space="preserve"> company, merely by virtue of holding such position;</w:t>
      </w:r>
    </w:p>
    <w:p w14:paraId="17A7B76A"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1205FAE7" w14:textId="5A4C3040" w:rsidR="00F407AA" w:rsidRPr="00B65197" w:rsidRDefault="001A088C" w:rsidP="004129B1">
      <w:pPr>
        <w:pStyle w:val="ListParagraph"/>
        <w:numPr>
          <w:ilvl w:val="0"/>
          <w:numId w:val="2"/>
        </w:numPr>
        <w:tabs>
          <w:tab w:val="left" w:pos="1560"/>
          <w:tab w:val="left" w:pos="1701"/>
        </w:tabs>
        <w:spacing w:before="240" w:after="0" w:line="270" w:lineRule="auto"/>
        <w:ind w:left="1418" w:right="0" w:hanging="425"/>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c</w:t>
      </w:r>
      <w:r w:rsidRPr="00B65197">
        <w:rPr>
          <w:rFonts w:ascii="Times New Roman" w:hAnsi="Times New Roman" w:cs="Times New Roman"/>
          <w:szCs w:val="22"/>
        </w:rPr>
        <w:t>ontract” shall mean any contract</w:t>
      </w:r>
      <w:r w:rsidR="002A3E5F" w:rsidRPr="00B65197">
        <w:rPr>
          <w:rFonts w:ascii="Times New Roman" w:hAnsi="Times New Roman" w:cs="Times New Roman"/>
          <w:szCs w:val="22"/>
        </w:rPr>
        <w:t xml:space="preserve">, as specified in </w:t>
      </w:r>
      <w:r w:rsidR="002366E3" w:rsidRPr="00B65197">
        <w:rPr>
          <w:rFonts w:ascii="Times New Roman" w:hAnsi="Times New Roman" w:cs="Times New Roman"/>
          <w:szCs w:val="22"/>
        </w:rPr>
        <w:t>Regulations</w:t>
      </w:r>
      <w:r w:rsidR="002A3E5F" w:rsidRPr="00B65197">
        <w:rPr>
          <w:rFonts w:ascii="Times New Roman" w:hAnsi="Times New Roman" w:cs="Times New Roman"/>
          <w:szCs w:val="22"/>
        </w:rPr>
        <w:t>,</w:t>
      </w:r>
      <w:r w:rsidRPr="00B65197">
        <w:rPr>
          <w:rFonts w:ascii="Times New Roman" w:hAnsi="Times New Roman" w:cs="Times New Roman"/>
          <w:szCs w:val="22"/>
        </w:rPr>
        <w:t xml:space="preserve"> which is transacted at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32400FA6"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3149E762" w14:textId="1CB27E9C" w:rsidR="004129B1" w:rsidRDefault="001A088C" w:rsidP="004129B1">
      <w:pPr>
        <w:pStyle w:val="ListParagraph"/>
        <w:numPr>
          <w:ilvl w:val="0"/>
          <w:numId w:val="2"/>
        </w:numPr>
        <w:tabs>
          <w:tab w:val="left" w:pos="1560"/>
          <w:tab w:val="left" w:pos="1701"/>
        </w:tabs>
        <w:spacing w:before="240" w:after="0" w:line="270" w:lineRule="auto"/>
        <w:ind w:left="1418" w:right="0" w:hanging="567"/>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d</w:t>
      </w:r>
      <w:r w:rsidRPr="00B65197">
        <w:rPr>
          <w:rFonts w:ascii="Times New Roman" w:hAnsi="Times New Roman" w:cs="Times New Roman"/>
          <w:szCs w:val="22"/>
        </w:rPr>
        <w:t>ay</w:t>
      </w:r>
      <w:proofErr w:type="gramEnd"/>
      <w:r w:rsidR="00226DF6" w:rsidRPr="00B65197">
        <w:rPr>
          <w:rFonts w:ascii="Times New Roman" w:hAnsi="Times New Roman" w:cs="Times New Roman"/>
          <w:szCs w:val="22"/>
        </w:rPr>
        <w:t>-</w:t>
      </w:r>
      <w:r w:rsidRPr="00B65197">
        <w:rPr>
          <w:rFonts w:ascii="Times New Roman" w:hAnsi="Times New Roman" w:cs="Times New Roman"/>
          <w:szCs w:val="22"/>
        </w:rPr>
        <w:t xml:space="preserve">ahead </w:t>
      </w:r>
      <w:r w:rsidR="00015EB6" w:rsidRPr="00B65197">
        <w:rPr>
          <w:rFonts w:ascii="Times New Roman" w:hAnsi="Times New Roman" w:cs="Times New Roman"/>
          <w:szCs w:val="22"/>
        </w:rPr>
        <w:t>c</w:t>
      </w:r>
      <w:r w:rsidR="00971DDB" w:rsidRPr="00B65197">
        <w:rPr>
          <w:rFonts w:ascii="Times New Roman" w:hAnsi="Times New Roman" w:cs="Times New Roman"/>
          <w:szCs w:val="22"/>
        </w:rPr>
        <w:t>ontract</w:t>
      </w:r>
      <w:r w:rsidRPr="00B65197">
        <w:rPr>
          <w:rFonts w:ascii="Times New Roman" w:hAnsi="Times New Roman" w:cs="Times New Roman"/>
          <w:szCs w:val="22"/>
        </w:rPr>
        <w:t xml:space="preserve">” means contracts where transaction occurs on day (T) and delivery of gas is on the next day (T+1) and which are scheduled by National Gas Grid Management Services; </w:t>
      </w:r>
    </w:p>
    <w:p w14:paraId="1916B4D6" w14:textId="77777777" w:rsidR="00CA58EB" w:rsidRPr="00C5570E" w:rsidRDefault="00CA58EB" w:rsidP="00C5570E">
      <w:pPr>
        <w:pStyle w:val="ListParagraph"/>
        <w:rPr>
          <w:rFonts w:ascii="Times New Roman" w:hAnsi="Times New Roman" w:cs="Times New Roman"/>
          <w:szCs w:val="22"/>
        </w:rPr>
      </w:pPr>
    </w:p>
    <w:p w14:paraId="0A7717EF" w14:textId="5F2F021B" w:rsidR="00F407AA" w:rsidRPr="00C5570E" w:rsidRDefault="00BB4AD9" w:rsidP="00BB4AD9">
      <w:pPr>
        <w:autoSpaceDE w:val="0"/>
        <w:autoSpaceDN w:val="0"/>
        <w:adjustRightInd w:val="0"/>
        <w:spacing w:after="0" w:line="240" w:lineRule="auto"/>
        <w:ind w:left="1418" w:right="0" w:hanging="567"/>
        <w:jc w:val="left"/>
        <w:rPr>
          <w:rFonts w:ascii="Times New Roman" w:hAnsi="Times New Roman" w:cs="Times New Roman"/>
          <w:szCs w:val="22"/>
        </w:rPr>
      </w:pPr>
      <w:r>
        <w:rPr>
          <w:rStyle w:val="FootnoteReference"/>
          <w:rFonts w:ascii="Times New Roman" w:hAnsi="Times New Roman" w:cs="Times New Roman"/>
          <w:szCs w:val="22"/>
        </w:rPr>
        <w:footnoteReference w:id="2"/>
      </w:r>
      <w:r w:rsidR="00134EF3">
        <w:rPr>
          <w:rFonts w:ascii="Times New Roman" w:hAnsi="Times New Roman" w:cs="Times New Roman"/>
          <w:szCs w:val="22"/>
        </w:rPr>
        <w:t>[</w:t>
      </w:r>
      <w:r w:rsidR="007D0F16" w:rsidRPr="00C5570E">
        <w:rPr>
          <w:rFonts w:ascii="Times New Roman" w:hAnsi="Times New Roman" w:cs="Times New Roman"/>
          <w:szCs w:val="22"/>
        </w:rPr>
        <w:t>(</w:t>
      </w:r>
      <w:proofErr w:type="spellStart"/>
      <w:r w:rsidR="007D0F16" w:rsidRPr="00C5570E">
        <w:rPr>
          <w:rFonts w:ascii="Times New Roman" w:hAnsi="Times New Roman" w:cs="Times New Roman"/>
          <w:szCs w:val="22"/>
        </w:rPr>
        <w:t>xxia</w:t>
      </w:r>
      <w:proofErr w:type="spellEnd"/>
      <w:r w:rsidR="007D0F16" w:rsidRPr="00C5570E">
        <w:rPr>
          <w:rFonts w:ascii="Times New Roman" w:hAnsi="Times New Roman" w:cs="Times New Roman"/>
          <w:szCs w:val="22"/>
        </w:rPr>
        <w:t>) “delivery point” means the location for delivery of gas against the traded contracts as may be decided by the Board;</w:t>
      </w:r>
      <w:r w:rsidR="00134EF3">
        <w:rPr>
          <w:rFonts w:ascii="Times New Roman" w:hAnsi="Times New Roman" w:cs="Times New Roman"/>
          <w:szCs w:val="22"/>
        </w:rPr>
        <w:t>]</w:t>
      </w:r>
    </w:p>
    <w:p w14:paraId="15DDDF27" w14:textId="024F8A9E" w:rsidR="00F407AA" w:rsidRPr="00B65197" w:rsidRDefault="001A088C" w:rsidP="004129B1">
      <w:pPr>
        <w:pStyle w:val="ListParagraph"/>
        <w:numPr>
          <w:ilvl w:val="0"/>
          <w:numId w:val="2"/>
        </w:numPr>
        <w:tabs>
          <w:tab w:val="left" w:pos="1560"/>
          <w:tab w:val="left" w:pos="1701"/>
        </w:tabs>
        <w:spacing w:before="240" w:after="0" w:line="270" w:lineRule="auto"/>
        <w:ind w:left="1418" w:right="0" w:hanging="567"/>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e</w:t>
      </w:r>
      <w:r w:rsidRPr="00B65197">
        <w:rPr>
          <w:rFonts w:ascii="Times New Roman" w:hAnsi="Times New Roman" w:cs="Times New Roman"/>
          <w:szCs w:val="22"/>
        </w:rPr>
        <w:t>ntry</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p</w:t>
      </w:r>
      <w:r w:rsidRPr="00B65197">
        <w:rPr>
          <w:rFonts w:ascii="Times New Roman" w:hAnsi="Times New Roman" w:cs="Times New Roman"/>
          <w:szCs w:val="22"/>
        </w:rPr>
        <w:t xml:space="preserve">oint” means the point at which the gas is injected into a </w:t>
      </w:r>
      <w:r w:rsidR="00606216" w:rsidRPr="00B65197">
        <w:rPr>
          <w:rFonts w:ascii="Times New Roman" w:hAnsi="Times New Roman" w:cs="Times New Roman"/>
          <w:szCs w:val="22"/>
        </w:rPr>
        <w:t>n</w:t>
      </w:r>
      <w:r w:rsidRPr="00B65197">
        <w:rPr>
          <w:rFonts w:ascii="Times New Roman" w:hAnsi="Times New Roman" w:cs="Times New Roman"/>
          <w:szCs w:val="22"/>
        </w:rPr>
        <w:t xml:space="preserve">atural </w:t>
      </w:r>
      <w:r w:rsidR="00606216" w:rsidRPr="00B65197">
        <w:rPr>
          <w:rFonts w:ascii="Times New Roman" w:hAnsi="Times New Roman" w:cs="Times New Roman"/>
          <w:szCs w:val="22"/>
        </w:rPr>
        <w:t>g</w:t>
      </w:r>
      <w:r w:rsidRPr="00B65197">
        <w:rPr>
          <w:rFonts w:ascii="Times New Roman" w:hAnsi="Times New Roman" w:cs="Times New Roman"/>
          <w:szCs w:val="22"/>
        </w:rPr>
        <w:t xml:space="preserve">as </w:t>
      </w:r>
      <w:r w:rsidR="00606216" w:rsidRPr="00B65197">
        <w:rPr>
          <w:rFonts w:ascii="Times New Roman" w:hAnsi="Times New Roman" w:cs="Times New Roman"/>
          <w:szCs w:val="22"/>
        </w:rPr>
        <w:t>p</w:t>
      </w:r>
      <w:r w:rsidRPr="00B65197">
        <w:rPr>
          <w:rFonts w:ascii="Times New Roman" w:hAnsi="Times New Roman" w:cs="Times New Roman"/>
          <w:szCs w:val="22"/>
        </w:rPr>
        <w:t>ipeline;</w:t>
      </w:r>
    </w:p>
    <w:p w14:paraId="35FA5FAE" w14:textId="77777777" w:rsidR="004129B1" w:rsidRPr="00B65197" w:rsidRDefault="004129B1" w:rsidP="00F97706">
      <w:pPr>
        <w:pStyle w:val="ListParagraph"/>
        <w:rPr>
          <w:rFonts w:ascii="Times New Roman" w:hAnsi="Times New Roman" w:cs="Times New Roman"/>
          <w:szCs w:val="22"/>
        </w:rPr>
      </w:pPr>
    </w:p>
    <w:p w14:paraId="189614BB" w14:textId="62C4A763" w:rsidR="002A3E5F" w:rsidRPr="00B65197" w:rsidRDefault="001A088C" w:rsidP="004129B1">
      <w:pPr>
        <w:pStyle w:val="ListParagraph"/>
        <w:numPr>
          <w:ilvl w:val="0"/>
          <w:numId w:val="2"/>
        </w:numPr>
        <w:tabs>
          <w:tab w:val="left" w:pos="1560"/>
          <w:tab w:val="left" w:pos="1701"/>
        </w:tabs>
        <w:spacing w:before="240" w:after="0" w:line="270" w:lineRule="auto"/>
        <w:ind w:left="1418" w:right="0" w:hanging="567"/>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e</w:t>
      </w:r>
      <w:r w:rsidRPr="00B65197">
        <w:rPr>
          <w:rFonts w:ascii="Times New Roman" w:hAnsi="Times New Roman" w:cs="Times New Roman"/>
          <w:szCs w:val="22"/>
        </w:rPr>
        <w:t>xit</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p</w:t>
      </w:r>
      <w:r w:rsidRPr="00B65197">
        <w:rPr>
          <w:rFonts w:ascii="Times New Roman" w:hAnsi="Times New Roman" w:cs="Times New Roman"/>
          <w:szCs w:val="22"/>
        </w:rPr>
        <w:t xml:space="preserve">oint” means the point at which the gas is withdrawn from the </w:t>
      </w:r>
      <w:r w:rsidR="00606216" w:rsidRPr="00B65197">
        <w:rPr>
          <w:rFonts w:ascii="Times New Roman" w:hAnsi="Times New Roman" w:cs="Times New Roman"/>
          <w:szCs w:val="22"/>
        </w:rPr>
        <w:t>n</w:t>
      </w:r>
      <w:r w:rsidRPr="00B65197">
        <w:rPr>
          <w:rFonts w:ascii="Times New Roman" w:hAnsi="Times New Roman" w:cs="Times New Roman"/>
          <w:szCs w:val="22"/>
        </w:rPr>
        <w:t xml:space="preserve">atural </w:t>
      </w:r>
      <w:r w:rsidR="00606216" w:rsidRPr="00B65197">
        <w:rPr>
          <w:rFonts w:ascii="Times New Roman" w:hAnsi="Times New Roman" w:cs="Times New Roman"/>
          <w:szCs w:val="22"/>
        </w:rPr>
        <w:t>g</w:t>
      </w:r>
      <w:r w:rsidRPr="00B65197">
        <w:rPr>
          <w:rFonts w:ascii="Times New Roman" w:hAnsi="Times New Roman" w:cs="Times New Roman"/>
          <w:szCs w:val="22"/>
        </w:rPr>
        <w:t xml:space="preserve">as </w:t>
      </w:r>
      <w:r w:rsidR="00606216" w:rsidRPr="00B65197">
        <w:rPr>
          <w:rFonts w:ascii="Times New Roman" w:hAnsi="Times New Roman" w:cs="Times New Roman"/>
          <w:szCs w:val="22"/>
        </w:rPr>
        <w:t>p</w:t>
      </w:r>
      <w:r w:rsidRPr="00B65197">
        <w:rPr>
          <w:rFonts w:ascii="Times New Roman" w:hAnsi="Times New Roman" w:cs="Times New Roman"/>
          <w:szCs w:val="22"/>
        </w:rPr>
        <w:t>ipeline;</w:t>
      </w:r>
    </w:p>
    <w:p w14:paraId="63D224D4" w14:textId="77777777" w:rsidR="004129B1" w:rsidRPr="00B65197" w:rsidRDefault="004129B1" w:rsidP="00673A8A">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1AB86AAA" w14:textId="2D566EBC" w:rsidR="00F4209B" w:rsidRPr="00B65197" w:rsidRDefault="00015EB6" w:rsidP="004129B1">
      <w:pPr>
        <w:pStyle w:val="ListParagraph"/>
        <w:numPr>
          <w:ilvl w:val="0"/>
          <w:numId w:val="2"/>
        </w:numPr>
        <w:tabs>
          <w:tab w:val="left" w:pos="1560"/>
          <w:tab w:val="left" w:pos="1701"/>
        </w:tabs>
        <w:spacing w:before="240" w:after="0" w:line="270" w:lineRule="auto"/>
        <w:ind w:left="1418" w:right="0" w:hanging="567"/>
        <w:rPr>
          <w:rFonts w:ascii="Times New Roman" w:hAnsi="Times New Roman" w:cs="Times New Roman"/>
          <w:szCs w:val="22"/>
        </w:rPr>
      </w:pPr>
      <w:r w:rsidRPr="00B65197">
        <w:rPr>
          <w:rFonts w:ascii="Times New Roman" w:hAnsi="Times New Roman" w:cs="Times New Roman"/>
          <w:szCs w:val="22"/>
        </w:rPr>
        <w:t>“</w:t>
      </w:r>
      <w:proofErr w:type="gramStart"/>
      <w:r w:rsidRPr="00B65197">
        <w:rPr>
          <w:rFonts w:ascii="Times New Roman" w:hAnsi="Times New Roman" w:cs="Times New Roman"/>
          <w:szCs w:val="22"/>
        </w:rPr>
        <w:t>g</w:t>
      </w:r>
      <w:r w:rsidR="00F4209B" w:rsidRPr="00B65197">
        <w:rPr>
          <w:rFonts w:ascii="Times New Roman" w:hAnsi="Times New Roman" w:cs="Times New Roman"/>
          <w:szCs w:val="22"/>
        </w:rPr>
        <w:t>as</w:t>
      </w:r>
      <w:proofErr w:type="gramEnd"/>
      <w:r w:rsidR="00F4209B" w:rsidRPr="00B65197">
        <w:rPr>
          <w:rFonts w:ascii="Times New Roman" w:hAnsi="Times New Roman" w:cs="Times New Roman"/>
          <w:szCs w:val="22"/>
        </w:rPr>
        <w:t xml:space="preserve"> </w:t>
      </w:r>
      <w:r w:rsidRPr="00B65197">
        <w:rPr>
          <w:rFonts w:ascii="Times New Roman" w:hAnsi="Times New Roman" w:cs="Times New Roman"/>
          <w:szCs w:val="22"/>
        </w:rPr>
        <w:t>a</w:t>
      </w:r>
      <w:r w:rsidR="00226DF6" w:rsidRPr="00B65197">
        <w:rPr>
          <w:rFonts w:ascii="Times New Roman" w:hAnsi="Times New Roman" w:cs="Times New Roman"/>
          <w:szCs w:val="22"/>
        </w:rPr>
        <w:t>ggregator</w:t>
      </w:r>
      <w:r w:rsidR="00F4209B" w:rsidRPr="00B65197">
        <w:rPr>
          <w:rFonts w:ascii="Times New Roman" w:hAnsi="Times New Roman" w:cs="Times New Roman"/>
          <w:szCs w:val="22"/>
        </w:rPr>
        <w:t xml:space="preserve">” means </w:t>
      </w:r>
      <w:r w:rsidR="00606216" w:rsidRPr="00B65197">
        <w:rPr>
          <w:rFonts w:ascii="Times New Roman" w:hAnsi="Times New Roman" w:cs="Times New Roman"/>
          <w:szCs w:val="22"/>
        </w:rPr>
        <w:t>a person</w:t>
      </w:r>
      <w:r w:rsidR="00F4209B" w:rsidRPr="00B65197">
        <w:rPr>
          <w:rFonts w:ascii="Times New Roman" w:hAnsi="Times New Roman" w:cs="Times New Roman"/>
          <w:szCs w:val="22"/>
        </w:rPr>
        <w:t xml:space="preserve"> </w:t>
      </w:r>
      <w:r w:rsidR="00B804B2" w:rsidRPr="00B65197">
        <w:rPr>
          <w:rFonts w:ascii="Times New Roman" w:hAnsi="Times New Roman" w:cs="Times New Roman"/>
          <w:szCs w:val="22"/>
        </w:rPr>
        <w:t>who</w:t>
      </w:r>
      <w:r w:rsidR="00F4209B" w:rsidRPr="00B65197">
        <w:rPr>
          <w:rFonts w:ascii="Times New Roman" w:hAnsi="Times New Roman" w:cs="Times New Roman"/>
          <w:szCs w:val="22"/>
        </w:rPr>
        <w:t xml:space="preserve"> </w:t>
      </w:r>
      <w:r w:rsidR="00E7765D" w:rsidRPr="00B65197">
        <w:rPr>
          <w:rFonts w:ascii="Times New Roman" w:hAnsi="Times New Roman" w:cs="Times New Roman"/>
          <w:szCs w:val="22"/>
        </w:rPr>
        <w:t xml:space="preserve">aggregates </w:t>
      </w:r>
      <w:r w:rsidR="00606216" w:rsidRPr="00B65197">
        <w:rPr>
          <w:rFonts w:ascii="Times New Roman" w:hAnsi="Times New Roman" w:cs="Times New Roman"/>
          <w:szCs w:val="22"/>
        </w:rPr>
        <w:t xml:space="preserve">orders for </w:t>
      </w:r>
      <w:r w:rsidR="00E7765D" w:rsidRPr="00B65197">
        <w:rPr>
          <w:rFonts w:ascii="Times New Roman" w:hAnsi="Times New Roman" w:cs="Times New Roman"/>
          <w:szCs w:val="22"/>
        </w:rPr>
        <w:t>purchase</w:t>
      </w:r>
      <w:r w:rsidR="00606216" w:rsidRPr="00B65197">
        <w:rPr>
          <w:rFonts w:ascii="Times New Roman" w:hAnsi="Times New Roman" w:cs="Times New Roman"/>
          <w:szCs w:val="22"/>
        </w:rPr>
        <w:t xml:space="preserve"> or sale of gas</w:t>
      </w:r>
      <w:r w:rsidR="006707C7" w:rsidRPr="00B65197">
        <w:rPr>
          <w:rFonts w:ascii="Times New Roman" w:hAnsi="Times New Roman" w:cs="Times New Roman"/>
          <w:szCs w:val="22"/>
        </w:rPr>
        <w:t xml:space="preserve"> </w:t>
      </w:r>
      <w:r w:rsidR="00E7765D" w:rsidRPr="00B65197">
        <w:rPr>
          <w:rFonts w:ascii="Times New Roman" w:hAnsi="Times New Roman" w:cs="Times New Roman"/>
          <w:szCs w:val="22"/>
        </w:rPr>
        <w:t xml:space="preserve">from various suppliers </w:t>
      </w:r>
      <w:r w:rsidR="006707C7" w:rsidRPr="00B65197">
        <w:rPr>
          <w:rFonts w:ascii="Times New Roman" w:hAnsi="Times New Roman" w:cs="Times New Roman"/>
          <w:szCs w:val="22"/>
        </w:rPr>
        <w:t>or buyers and</w:t>
      </w:r>
      <w:r w:rsidR="00F4209B" w:rsidRPr="00B65197">
        <w:rPr>
          <w:rFonts w:ascii="Times New Roman" w:hAnsi="Times New Roman" w:cs="Times New Roman"/>
          <w:szCs w:val="22"/>
        </w:rPr>
        <w:t xml:space="preserve"> </w:t>
      </w:r>
      <w:r w:rsidR="006707C7" w:rsidRPr="00B65197">
        <w:rPr>
          <w:rFonts w:ascii="Times New Roman" w:hAnsi="Times New Roman" w:cs="Times New Roman"/>
          <w:szCs w:val="22"/>
        </w:rPr>
        <w:t>trade</w:t>
      </w:r>
      <w:r w:rsidR="00606216" w:rsidRPr="00B65197">
        <w:rPr>
          <w:rFonts w:ascii="Times New Roman" w:hAnsi="Times New Roman" w:cs="Times New Roman"/>
          <w:szCs w:val="22"/>
        </w:rPr>
        <w:t>s</w:t>
      </w:r>
      <w:r w:rsidR="006707C7" w:rsidRPr="00B65197">
        <w:rPr>
          <w:rFonts w:ascii="Times New Roman" w:hAnsi="Times New Roman" w:cs="Times New Roman"/>
          <w:szCs w:val="22"/>
        </w:rPr>
        <w:t xml:space="preserve"> </w:t>
      </w:r>
      <w:r w:rsidR="000815C6" w:rsidRPr="00B65197">
        <w:rPr>
          <w:rFonts w:ascii="Times New Roman" w:hAnsi="Times New Roman" w:cs="Times New Roman"/>
          <w:szCs w:val="22"/>
        </w:rPr>
        <w:t xml:space="preserve">through </w:t>
      </w:r>
      <w:r w:rsidR="00341877" w:rsidRPr="00B65197">
        <w:rPr>
          <w:rFonts w:ascii="Times New Roman" w:hAnsi="Times New Roman" w:cs="Times New Roman"/>
          <w:szCs w:val="22"/>
        </w:rPr>
        <w:t>Gas Exchange</w:t>
      </w:r>
      <w:r w:rsidR="00F4209B" w:rsidRPr="00B65197">
        <w:rPr>
          <w:rFonts w:ascii="Times New Roman" w:hAnsi="Times New Roman" w:cs="Times New Roman"/>
          <w:szCs w:val="22"/>
        </w:rPr>
        <w:t>;</w:t>
      </w:r>
    </w:p>
    <w:p w14:paraId="153E62D8" w14:textId="77777777" w:rsidR="004129B1" w:rsidRPr="00B65197" w:rsidRDefault="004129B1" w:rsidP="00673A8A">
      <w:pPr>
        <w:pStyle w:val="ListParagraph"/>
        <w:rPr>
          <w:rFonts w:ascii="Times New Roman" w:hAnsi="Times New Roman" w:cs="Times New Roman"/>
          <w:szCs w:val="22"/>
        </w:rPr>
      </w:pPr>
    </w:p>
    <w:p w14:paraId="1E7B0291" w14:textId="6DA96B88" w:rsidR="004129B1" w:rsidRPr="00B65197" w:rsidRDefault="001A088C" w:rsidP="004129B1">
      <w:pPr>
        <w:pStyle w:val="ListParagraph"/>
        <w:numPr>
          <w:ilvl w:val="0"/>
          <w:numId w:val="2"/>
        </w:numPr>
        <w:tabs>
          <w:tab w:val="left" w:pos="1560"/>
          <w:tab w:val="left" w:pos="1701"/>
        </w:tabs>
        <w:spacing w:before="240" w:after="0" w:line="270" w:lineRule="auto"/>
        <w:ind w:left="1418" w:right="0" w:hanging="567"/>
        <w:rPr>
          <w:rFonts w:ascii="Times New Roman" w:hAnsi="Times New Roman" w:cs="Times New Roman"/>
          <w:szCs w:val="22"/>
        </w:rPr>
      </w:pPr>
      <w:r w:rsidRPr="00B65197">
        <w:rPr>
          <w:rFonts w:ascii="Times New Roman" w:hAnsi="Times New Roman" w:cs="Times New Roman"/>
          <w:szCs w:val="22"/>
        </w:rPr>
        <w:t>“</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means an </w:t>
      </w:r>
      <w:r w:rsidR="00B60F37" w:rsidRPr="00B65197">
        <w:rPr>
          <w:rFonts w:ascii="Times New Roman" w:hAnsi="Times New Roman" w:cs="Times New Roman"/>
          <w:szCs w:val="22"/>
        </w:rPr>
        <w:t>e</w:t>
      </w:r>
      <w:r w:rsidRPr="00B65197">
        <w:rPr>
          <w:rFonts w:ascii="Times New Roman" w:hAnsi="Times New Roman" w:cs="Times New Roman"/>
          <w:szCs w:val="22"/>
        </w:rPr>
        <w:t xml:space="preserve">xchange </w:t>
      </w:r>
      <w:r w:rsidR="005C1A66" w:rsidRPr="00B65197">
        <w:rPr>
          <w:rFonts w:ascii="Times New Roman" w:hAnsi="Times New Roman" w:cs="Times New Roman"/>
          <w:szCs w:val="22"/>
        </w:rPr>
        <w:t xml:space="preserve">authorised </w:t>
      </w:r>
      <w:r w:rsidRPr="00B65197">
        <w:rPr>
          <w:rFonts w:ascii="Times New Roman" w:hAnsi="Times New Roman" w:cs="Times New Roman"/>
          <w:szCs w:val="22"/>
        </w:rPr>
        <w:t xml:space="preserve">by the Board as per these </w:t>
      </w:r>
      <w:r w:rsidR="002366E3"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as a market </w:t>
      </w:r>
      <w:r w:rsidR="00226DF6" w:rsidRPr="00B65197">
        <w:rPr>
          <w:rFonts w:ascii="Times New Roman" w:hAnsi="Times New Roman" w:cs="Times New Roman"/>
          <w:szCs w:val="22"/>
        </w:rPr>
        <w:t>(</w:t>
      </w:r>
      <w:r w:rsidR="00811868" w:rsidRPr="00B65197">
        <w:rPr>
          <w:rFonts w:ascii="Times New Roman" w:hAnsi="Times New Roman" w:cs="Times New Roman"/>
          <w:szCs w:val="22"/>
        </w:rPr>
        <w:t>or</w:t>
      </w:r>
      <w:r w:rsidR="00B60F37" w:rsidRPr="00B65197">
        <w:rPr>
          <w:rFonts w:ascii="Times New Roman" w:hAnsi="Times New Roman" w:cs="Times New Roman"/>
          <w:szCs w:val="22"/>
        </w:rPr>
        <w:t xml:space="preserve"> gas market) </w:t>
      </w:r>
      <w:r w:rsidRPr="00B65197">
        <w:rPr>
          <w:rFonts w:ascii="Times New Roman" w:hAnsi="Times New Roman" w:cs="Times New Roman"/>
          <w:szCs w:val="22"/>
        </w:rPr>
        <w:t>where buyers</w:t>
      </w:r>
      <w:r w:rsidR="00226DF6" w:rsidRPr="00B65197">
        <w:rPr>
          <w:rFonts w:ascii="Times New Roman" w:hAnsi="Times New Roman" w:cs="Times New Roman"/>
          <w:szCs w:val="22"/>
        </w:rPr>
        <w:t xml:space="preserve"> and</w:t>
      </w:r>
      <w:r w:rsidRPr="00B65197">
        <w:rPr>
          <w:rFonts w:ascii="Times New Roman" w:hAnsi="Times New Roman" w:cs="Times New Roman"/>
          <w:szCs w:val="22"/>
        </w:rPr>
        <w:t xml:space="preserve">, sellers (including but not limited to </w:t>
      </w:r>
      <w:r w:rsidR="00606216" w:rsidRPr="00B65197">
        <w:rPr>
          <w:rFonts w:ascii="Times New Roman" w:hAnsi="Times New Roman" w:cs="Times New Roman"/>
          <w:szCs w:val="22"/>
        </w:rPr>
        <w:t xml:space="preserve">aggregators, </w:t>
      </w:r>
      <w:r w:rsidR="00B804B2" w:rsidRPr="00B65197">
        <w:rPr>
          <w:rFonts w:ascii="Times New Roman" w:hAnsi="Times New Roman" w:cs="Times New Roman"/>
          <w:szCs w:val="22"/>
        </w:rPr>
        <w:t>City Gas Distribution Network (</w:t>
      </w:r>
      <w:r w:rsidRPr="00B65197">
        <w:rPr>
          <w:rFonts w:ascii="Times New Roman" w:hAnsi="Times New Roman" w:cs="Times New Roman"/>
          <w:szCs w:val="22"/>
        </w:rPr>
        <w:t>CGD</w:t>
      </w:r>
      <w:r w:rsidR="00B804B2" w:rsidRPr="00B65197">
        <w:rPr>
          <w:rFonts w:ascii="Times New Roman" w:hAnsi="Times New Roman" w:cs="Times New Roman"/>
          <w:szCs w:val="22"/>
        </w:rPr>
        <w:t>)</w:t>
      </w:r>
      <w:r w:rsidRPr="00B65197">
        <w:rPr>
          <w:rFonts w:ascii="Times New Roman" w:hAnsi="Times New Roman" w:cs="Times New Roman"/>
          <w:szCs w:val="22"/>
        </w:rPr>
        <w:t xml:space="preserve"> companies, consumers</w:t>
      </w:r>
      <w:r w:rsidR="00F21C24" w:rsidRPr="00B65197">
        <w:rPr>
          <w:rFonts w:ascii="Times New Roman" w:hAnsi="Times New Roman" w:cs="Times New Roman"/>
          <w:szCs w:val="22"/>
        </w:rPr>
        <w:t>, trading licensees</w:t>
      </w:r>
      <w:r w:rsidRPr="00B65197">
        <w:rPr>
          <w:rFonts w:ascii="Times New Roman" w:hAnsi="Times New Roman" w:cs="Times New Roman"/>
          <w:szCs w:val="22"/>
        </w:rPr>
        <w:t xml:space="preserve">) as members or </w:t>
      </w:r>
      <w:r w:rsidRPr="00B65197">
        <w:rPr>
          <w:rFonts w:ascii="Times New Roman" w:hAnsi="Times New Roman" w:cs="Times New Roman"/>
          <w:szCs w:val="22"/>
        </w:rPr>
        <w:lastRenderedPageBreak/>
        <w:t xml:space="preserve">clients transact on contracts and where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 xml:space="preserve">Clearing </w:t>
      </w:r>
      <w:r w:rsidR="007F2327" w:rsidRPr="00B65197">
        <w:rPr>
          <w:rFonts w:ascii="Times New Roman" w:hAnsi="Times New Roman" w:cs="Times New Roman"/>
          <w:szCs w:val="22"/>
        </w:rPr>
        <w:t xml:space="preserve">Corporation </w:t>
      </w:r>
      <w:r w:rsidRPr="00B65197">
        <w:rPr>
          <w:rFonts w:ascii="Times New Roman" w:hAnsi="Times New Roman" w:cs="Times New Roman"/>
          <w:szCs w:val="22"/>
        </w:rPr>
        <w:t>is counterparty to such contracts;</w:t>
      </w:r>
    </w:p>
    <w:p w14:paraId="3BD51FC6" w14:textId="3713C3B5" w:rsidR="00F407AA" w:rsidRPr="00B65197" w:rsidRDefault="001A088C"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r w:rsidRPr="00B65197">
        <w:rPr>
          <w:rFonts w:ascii="Times New Roman" w:hAnsi="Times New Roman" w:cs="Times New Roman"/>
          <w:szCs w:val="22"/>
        </w:rPr>
        <w:t xml:space="preserve"> </w:t>
      </w:r>
    </w:p>
    <w:p w14:paraId="5C48302C" w14:textId="1ED143D9" w:rsidR="001E3125" w:rsidRPr="00BB4AD9" w:rsidRDefault="001E3125" w:rsidP="00BB4AD9">
      <w:pPr>
        <w:spacing w:before="240" w:after="0" w:line="270" w:lineRule="auto"/>
        <w:ind w:left="1134" w:right="0"/>
        <w:rPr>
          <w:rFonts w:ascii="Times New Roman" w:hAnsi="Times New Roman" w:cs="Times New Roman"/>
          <w:szCs w:val="22"/>
        </w:rPr>
      </w:pPr>
      <w:r>
        <w:rPr>
          <w:rStyle w:val="FootnoteReference"/>
          <w:rFonts w:ascii="Times New Roman" w:hAnsi="Times New Roman" w:cs="Times New Roman"/>
          <w:szCs w:val="22"/>
        </w:rPr>
        <w:footnoteReference w:id="3"/>
      </w:r>
      <w:r w:rsidR="00BB4AD9">
        <w:rPr>
          <w:rFonts w:ascii="Times New Roman" w:hAnsi="Times New Roman" w:cs="Times New Roman"/>
          <w:szCs w:val="22"/>
        </w:rPr>
        <w:t xml:space="preserve">(xxvi) </w:t>
      </w:r>
      <w:r w:rsidR="001A088C" w:rsidRPr="00BB4AD9">
        <w:rPr>
          <w:rFonts w:ascii="Times New Roman" w:hAnsi="Times New Roman" w:cs="Times New Roman"/>
          <w:szCs w:val="22"/>
        </w:rPr>
        <w:t>“</w:t>
      </w:r>
      <w:r w:rsidR="00015EB6" w:rsidRPr="00BB4AD9">
        <w:rPr>
          <w:rFonts w:ascii="Times New Roman" w:hAnsi="Times New Roman" w:cs="Times New Roman"/>
          <w:szCs w:val="22"/>
        </w:rPr>
        <w:t>g</w:t>
      </w:r>
      <w:r w:rsidR="001A088C" w:rsidRPr="00BB4AD9">
        <w:rPr>
          <w:rFonts w:ascii="Times New Roman" w:hAnsi="Times New Roman" w:cs="Times New Roman"/>
          <w:szCs w:val="22"/>
        </w:rPr>
        <w:t xml:space="preserve">as </w:t>
      </w:r>
      <w:r w:rsidR="00015EB6" w:rsidRPr="00BB4AD9">
        <w:rPr>
          <w:rFonts w:ascii="Times New Roman" w:hAnsi="Times New Roman" w:cs="Times New Roman"/>
          <w:szCs w:val="22"/>
        </w:rPr>
        <w:t>h</w:t>
      </w:r>
      <w:r w:rsidR="001A088C" w:rsidRPr="00BB4AD9">
        <w:rPr>
          <w:rFonts w:ascii="Times New Roman" w:hAnsi="Times New Roman" w:cs="Times New Roman"/>
          <w:szCs w:val="22"/>
        </w:rPr>
        <w:t xml:space="preserve">ub” means </w:t>
      </w:r>
      <w:r w:rsidR="00101995" w:rsidRPr="00BB4AD9">
        <w:rPr>
          <w:rFonts w:ascii="Times New Roman" w:hAnsi="Times New Roman" w:cs="Times New Roman"/>
          <w:szCs w:val="22"/>
        </w:rPr>
        <w:t xml:space="preserve">a group of delivery points which are in such regional proximity as may be decided by the Board;]                 </w:t>
      </w:r>
    </w:p>
    <w:p w14:paraId="7A30C8B1" w14:textId="59077139" w:rsidR="00F407AA" w:rsidRPr="00C5570E" w:rsidRDefault="00101995" w:rsidP="00C5570E">
      <w:pPr>
        <w:ind w:left="0" w:firstLine="0"/>
      </w:pPr>
      <w:r w:rsidRPr="001E3125">
        <w:rPr>
          <w:rFonts w:ascii="Times New Roman" w:hAnsi="Times New Roman" w:cs="Times New Roman"/>
          <w:szCs w:val="22"/>
        </w:rPr>
        <w:t xml:space="preserve">                                                </w:t>
      </w:r>
    </w:p>
    <w:p w14:paraId="0C473056" w14:textId="3B945137" w:rsidR="004129B1"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“Gas Transportation Agreement</w:t>
      </w:r>
      <w:r w:rsidR="00015EB6" w:rsidRPr="00B65197">
        <w:rPr>
          <w:rFonts w:ascii="Times New Roman" w:hAnsi="Times New Roman" w:cs="Times New Roman"/>
          <w:szCs w:val="22"/>
        </w:rPr>
        <w:t xml:space="preserve"> or </w:t>
      </w:r>
      <w:r w:rsidR="00C9590D" w:rsidRPr="00B65197">
        <w:rPr>
          <w:rFonts w:ascii="Times New Roman" w:hAnsi="Times New Roman" w:cs="Times New Roman"/>
          <w:szCs w:val="22"/>
        </w:rPr>
        <w:t>GTA” shall</w:t>
      </w:r>
      <w:r w:rsidRPr="00B65197">
        <w:rPr>
          <w:rFonts w:ascii="Times New Roman" w:hAnsi="Times New Roman" w:cs="Times New Roman"/>
          <w:szCs w:val="22"/>
        </w:rPr>
        <w:t xml:space="preserve"> </w:t>
      </w:r>
      <w:r w:rsidR="008C0BF1" w:rsidRPr="00B65197">
        <w:rPr>
          <w:rFonts w:ascii="Times New Roman" w:hAnsi="Times New Roman" w:cs="Times New Roman"/>
          <w:szCs w:val="22"/>
        </w:rPr>
        <w:t xml:space="preserve">have the </w:t>
      </w:r>
      <w:r w:rsidRPr="00B65197">
        <w:rPr>
          <w:rFonts w:ascii="Times New Roman" w:hAnsi="Times New Roman" w:cs="Times New Roman"/>
          <w:szCs w:val="22"/>
        </w:rPr>
        <w:t>mean</w:t>
      </w:r>
      <w:r w:rsidR="008C0BF1" w:rsidRPr="00B65197">
        <w:rPr>
          <w:rFonts w:ascii="Times New Roman" w:hAnsi="Times New Roman" w:cs="Times New Roman"/>
          <w:szCs w:val="22"/>
        </w:rPr>
        <w:t>ing as defined in</w:t>
      </w:r>
      <w:r w:rsidRPr="00B65197">
        <w:rPr>
          <w:rFonts w:ascii="Times New Roman" w:hAnsi="Times New Roman" w:cs="Times New Roman"/>
          <w:szCs w:val="22"/>
        </w:rPr>
        <w:t xml:space="preserve"> the Access Code;</w:t>
      </w:r>
    </w:p>
    <w:p w14:paraId="09109F1F" w14:textId="4312E2D7" w:rsidR="00F407AA" w:rsidRPr="00B65197" w:rsidRDefault="00F407AA"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6D75C13E" w14:textId="43FC7084" w:rsidR="004129B1" w:rsidRPr="00B65197" w:rsidRDefault="001A088C" w:rsidP="00BB4AD9">
      <w:pPr>
        <w:pStyle w:val="ListParagraph"/>
        <w:numPr>
          <w:ilvl w:val="0"/>
          <w:numId w:val="141"/>
        </w:numPr>
        <w:spacing w:before="240" w:after="0" w:line="270" w:lineRule="auto"/>
        <w:ind w:left="709" w:right="0"/>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i</w:t>
      </w:r>
      <w:r w:rsidRPr="00B65197">
        <w:rPr>
          <w:rFonts w:ascii="Times New Roman" w:hAnsi="Times New Roman" w:cs="Times New Roman"/>
          <w:szCs w:val="22"/>
        </w:rPr>
        <w:t>ndependent</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d</w:t>
      </w:r>
      <w:r w:rsidRPr="00B65197">
        <w:rPr>
          <w:rFonts w:ascii="Times New Roman" w:hAnsi="Times New Roman" w:cs="Times New Roman"/>
          <w:szCs w:val="22"/>
        </w:rPr>
        <w:t xml:space="preserve">irector” </w:t>
      </w:r>
      <w:r w:rsidR="00D86994" w:rsidRPr="00B65197">
        <w:rPr>
          <w:rFonts w:ascii="Times New Roman" w:hAnsi="Times New Roman" w:cs="Times New Roman"/>
          <w:szCs w:val="22"/>
        </w:rPr>
        <w:t>shall have meaning as</w:t>
      </w:r>
      <w:r w:rsidRPr="00B65197">
        <w:rPr>
          <w:rFonts w:ascii="Times New Roman" w:hAnsi="Times New Roman" w:cs="Times New Roman"/>
          <w:szCs w:val="22"/>
        </w:rPr>
        <w:t xml:space="preserve"> </w:t>
      </w:r>
      <w:r w:rsidR="00015EB6" w:rsidRPr="00B65197">
        <w:rPr>
          <w:rFonts w:ascii="Times New Roman" w:hAnsi="Times New Roman" w:cs="Times New Roman"/>
          <w:szCs w:val="22"/>
        </w:rPr>
        <w:t xml:space="preserve">defined in the </w:t>
      </w:r>
      <w:r w:rsidRPr="00B65197">
        <w:rPr>
          <w:rFonts w:ascii="Times New Roman" w:hAnsi="Times New Roman" w:cs="Times New Roman"/>
          <w:szCs w:val="22"/>
        </w:rPr>
        <w:t>Companies Act, 2013</w:t>
      </w:r>
      <w:r w:rsidR="00FA6088" w:rsidRPr="00B65197">
        <w:rPr>
          <w:rFonts w:ascii="Times New Roman" w:hAnsi="Times New Roman" w:cs="Times New Roman"/>
          <w:szCs w:val="22"/>
        </w:rPr>
        <w:t xml:space="preserve"> (18 of 2013)</w:t>
      </w:r>
      <w:r w:rsidRPr="00B65197">
        <w:rPr>
          <w:rFonts w:ascii="Times New Roman" w:hAnsi="Times New Roman" w:cs="Times New Roman"/>
          <w:szCs w:val="22"/>
        </w:rPr>
        <w:t xml:space="preserve">; </w:t>
      </w:r>
    </w:p>
    <w:p w14:paraId="0FE55EE2"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3D751EF1" w14:textId="5DEDB777" w:rsidR="00F120D9" w:rsidRPr="00B65197" w:rsidRDefault="00F120D9"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i</w:t>
      </w:r>
      <w:r w:rsidRPr="00B65197">
        <w:rPr>
          <w:rFonts w:ascii="Times New Roman" w:hAnsi="Times New Roman" w:cs="Times New Roman"/>
          <w:szCs w:val="22"/>
        </w:rPr>
        <w:t xml:space="preserve">nsider” means a </w:t>
      </w:r>
      <w:r w:rsidR="00C9590D" w:rsidRPr="00B65197">
        <w:rPr>
          <w:rFonts w:ascii="Times New Roman" w:hAnsi="Times New Roman" w:cs="Times New Roman"/>
          <w:szCs w:val="22"/>
        </w:rPr>
        <w:t>person, -</w:t>
      </w:r>
    </w:p>
    <w:p w14:paraId="64EE499D" w14:textId="77777777" w:rsidR="004129B1" w:rsidRPr="00B65197" w:rsidRDefault="004129B1" w:rsidP="00F97706">
      <w:pPr>
        <w:pStyle w:val="ListParagraph"/>
        <w:rPr>
          <w:rFonts w:ascii="Times New Roman" w:hAnsi="Times New Roman" w:cs="Times New Roman"/>
          <w:szCs w:val="22"/>
        </w:rPr>
      </w:pPr>
    </w:p>
    <w:p w14:paraId="5130CC4E" w14:textId="19627235" w:rsidR="00F120D9" w:rsidRPr="00B65197" w:rsidRDefault="00F120D9" w:rsidP="00673A8A">
      <w:pPr>
        <w:pStyle w:val="ListParagraph"/>
        <w:numPr>
          <w:ilvl w:val="0"/>
          <w:numId w:val="95"/>
        </w:numPr>
        <w:tabs>
          <w:tab w:val="left" w:pos="2694"/>
        </w:tabs>
        <w:spacing w:before="240" w:after="0"/>
        <w:ind w:left="1843" w:right="0" w:hanging="315"/>
        <w:rPr>
          <w:rFonts w:ascii="Times New Roman" w:hAnsi="Times New Roman" w:cs="Times New Roman"/>
          <w:szCs w:val="22"/>
        </w:rPr>
      </w:pPr>
      <w:r w:rsidRPr="00B65197">
        <w:rPr>
          <w:rFonts w:ascii="Times New Roman" w:hAnsi="Times New Roman" w:cs="Times New Roman"/>
          <w:szCs w:val="22"/>
        </w:rPr>
        <w:t xml:space="preserve">who is or has been, during the six months prior to the concerned event, associated with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directly or indirectly, in any capacity including by reason of frequent communication with its officers or by being in any contractual, fiduciary or employment relationship or by being a </w:t>
      </w:r>
      <w:r w:rsidR="00422C54" w:rsidRPr="00B65197">
        <w:rPr>
          <w:rFonts w:ascii="Times New Roman" w:hAnsi="Times New Roman" w:cs="Times New Roman"/>
          <w:szCs w:val="22"/>
        </w:rPr>
        <w:t>director</w:t>
      </w:r>
      <w:r w:rsidRPr="00B65197">
        <w:rPr>
          <w:rFonts w:ascii="Times New Roman" w:hAnsi="Times New Roman" w:cs="Times New Roman"/>
          <w:szCs w:val="22"/>
        </w:rPr>
        <w:t xml:space="preserve">, officer or an employee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by holding any position including a professional or business relationship with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whether temporary or permanent, that allows such person, directly or indirectly, access to unpublished price sensitive information about transactions on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E432DD" w:rsidRPr="00B65197">
        <w:rPr>
          <w:rFonts w:ascii="Times New Roman" w:hAnsi="Times New Roman" w:cs="Times New Roman"/>
          <w:szCs w:val="22"/>
        </w:rPr>
        <w:t>or</w:t>
      </w:r>
    </w:p>
    <w:p w14:paraId="581AB47C" w14:textId="0D887E4D" w:rsidR="00F120D9" w:rsidRPr="00B65197" w:rsidRDefault="00F120D9" w:rsidP="00F97706">
      <w:pPr>
        <w:numPr>
          <w:ilvl w:val="0"/>
          <w:numId w:val="95"/>
        </w:numPr>
        <w:spacing w:before="240" w:after="0"/>
        <w:ind w:left="1843" w:right="0"/>
        <w:rPr>
          <w:rFonts w:ascii="Times New Roman" w:hAnsi="Times New Roman" w:cs="Times New Roman"/>
          <w:szCs w:val="22"/>
        </w:rPr>
      </w:pPr>
      <w:r w:rsidRPr="00B65197">
        <w:rPr>
          <w:rFonts w:ascii="Times New Roman" w:hAnsi="Times New Roman" w:cs="Times New Roman"/>
          <w:szCs w:val="22"/>
        </w:rPr>
        <w:t xml:space="preserve">who is in possession of or has access to unpublished price sensitive information about transactions on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E432DD" w:rsidRPr="00B65197">
        <w:rPr>
          <w:rFonts w:ascii="Times New Roman" w:hAnsi="Times New Roman" w:cs="Times New Roman"/>
          <w:szCs w:val="22"/>
        </w:rPr>
        <w:t>or</w:t>
      </w:r>
    </w:p>
    <w:p w14:paraId="4983ED4C" w14:textId="553D5600" w:rsidR="00673A8A" w:rsidRPr="00B65197" w:rsidRDefault="00F120D9" w:rsidP="00A0204E">
      <w:pPr>
        <w:numPr>
          <w:ilvl w:val="0"/>
          <w:numId w:val="95"/>
        </w:numPr>
        <w:spacing w:before="240" w:after="0"/>
        <w:ind w:left="1843" w:right="0"/>
        <w:rPr>
          <w:rFonts w:ascii="Times New Roman" w:hAnsi="Times New Roman" w:cs="Times New Roman"/>
          <w:szCs w:val="22"/>
        </w:rPr>
      </w:pPr>
      <w:r w:rsidRPr="00B65197">
        <w:rPr>
          <w:rFonts w:ascii="Times New Roman" w:hAnsi="Times New Roman" w:cs="Times New Roman"/>
          <w:szCs w:val="22"/>
        </w:rPr>
        <w:t xml:space="preserve">who has acquired unpublished price sensitive information </w:t>
      </w:r>
      <w:r w:rsidR="00673A8A" w:rsidRPr="00B65197">
        <w:rPr>
          <w:rFonts w:ascii="Times New Roman" w:hAnsi="Times New Roman" w:cs="Times New Roman"/>
          <w:szCs w:val="22"/>
        </w:rPr>
        <w:t>by way of commission of an offence under any of the laws prevalent at such time in the country.;</w:t>
      </w:r>
    </w:p>
    <w:p w14:paraId="528C4052" w14:textId="51C58941" w:rsidR="00F120D9" w:rsidRPr="00B65197" w:rsidRDefault="00F120D9"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proofErr w:type="gramStart"/>
      <w:r w:rsidR="00015EB6" w:rsidRPr="00B65197">
        <w:rPr>
          <w:rFonts w:ascii="Times New Roman" w:hAnsi="Times New Roman" w:cs="Times New Roman"/>
          <w:szCs w:val="22"/>
        </w:rPr>
        <w:t>i</w:t>
      </w:r>
      <w:r w:rsidRPr="00B65197">
        <w:rPr>
          <w:rFonts w:ascii="Times New Roman" w:hAnsi="Times New Roman" w:cs="Times New Roman"/>
          <w:szCs w:val="22"/>
        </w:rPr>
        <w:t>nsider</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t</w:t>
      </w:r>
      <w:r w:rsidRPr="00B65197">
        <w:rPr>
          <w:rFonts w:ascii="Times New Roman" w:hAnsi="Times New Roman" w:cs="Times New Roman"/>
          <w:szCs w:val="22"/>
        </w:rPr>
        <w:t xml:space="preserve">rading” by an </w:t>
      </w:r>
      <w:r w:rsidR="00E432DD" w:rsidRPr="00B65197">
        <w:rPr>
          <w:rFonts w:ascii="Times New Roman" w:hAnsi="Times New Roman" w:cs="Times New Roman"/>
          <w:szCs w:val="22"/>
        </w:rPr>
        <w:t>i</w:t>
      </w:r>
      <w:r w:rsidRPr="00B65197">
        <w:rPr>
          <w:rFonts w:ascii="Times New Roman" w:hAnsi="Times New Roman" w:cs="Times New Roman"/>
          <w:szCs w:val="22"/>
        </w:rPr>
        <w:t xml:space="preserve">nsider </w:t>
      </w:r>
      <w:r w:rsidR="004129B1" w:rsidRPr="00B65197">
        <w:rPr>
          <w:rFonts w:ascii="Times New Roman" w:hAnsi="Times New Roman" w:cs="Times New Roman"/>
          <w:szCs w:val="22"/>
        </w:rPr>
        <w:t>means, -</w:t>
      </w:r>
      <w:r w:rsidRPr="00B65197">
        <w:rPr>
          <w:rFonts w:ascii="Times New Roman" w:hAnsi="Times New Roman" w:cs="Times New Roman"/>
          <w:szCs w:val="22"/>
        </w:rPr>
        <w:t xml:space="preserve"> </w:t>
      </w:r>
    </w:p>
    <w:p w14:paraId="630F4A46" w14:textId="77777777" w:rsidR="004129B1" w:rsidRPr="00B65197" w:rsidRDefault="004129B1" w:rsidP="00F97706">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698C7935" w14:textId="72408166" w:rsidR="00F120D9" w:rsidRPr="00B65197" w:rsidRDefault="00F120D9" w:rsidP="00F97706">
      <w:pPr>
        <w:pStyle w:val="ListParagraph"/>
        <w:numPr>
          <w:ilvl w:val="0"/>
          <w:numId w:val="96"/>
        </w:numPr>
        <w:spacing w:before="240" w:after="0"/>
        <w:ind w:left="1843" w:right="0"/>
        <w:rPr>
          <w:rFonts w:ascii="Times New Roman" w:hAnsi="Times New Roman" w:cs="Times New Roman"/>
          <w:szCs w:val="22"/>
        </w:rPr>
      </w:pPr>
      <w:r w:rsidRPr="00B65197">
        <w:rPr>
          <w:rFonts w:ascii="Times New Roman" w:hAnsi="Times New Roman" w:cs="Times New Roman"/>
          <w:szCs w:val="22"/>
        </w:rPr>
        <w:t xml:space="preserve">communicating, providing, or allowing access to any unpublished price sensitive information, to any person including other </w:t>
      </w:r>
      <w:r w:rsidR="00E432DD" w:rsidRPr="00B65197">
        <w:rPr>
          <w:rFonts w:ascii="Times New Roman" w:hAnsi="Times New Roman" w:cs="Times New Roman"/>
          <w:szCs w:val="22"/>
        </w:rPr>
        <w:t>i</w:t>
      </w:r>
      <w:r w:rsidRPr="00B65197">
        <w:rPr>
          <w:rFonts w:ascii="Times New Roman" w:hAnsi="Times New Roman" w:cs="Times New Roman"/>
          <w:szCs w:val="22"/>
        </w:rPr>
        <w:t>nsiders</w:t>
      </w:r>
      <w:r w:rsidR="00C56F63" w:rsidRPr="00B65197">
        <w:rPr>
          <w:rFonts w:ascii="Times New Roman" w:hAnsi="Times New Roman" w:cs="Times New Roman"/>
          <w:szCs w:val="22"/>
        </w:rPr>
        <w:t>,</w:t>
      </w:r>
      <w:r w:rsidRPr="00B65197">
        <w:rPr>
          <w:rFonts w:ascii="Times New Roman" w:hAnsi="Times New Roman" w:cs="Times New Roman"/>
          <w:szCs w:val="22"/>
        </w:rPr>
        <w:t xml:space="preserve"> except where such communication is in furtherance of legitimate purposes, performance of duties or discharge of legal obligations; </w:t>
      </w:r>
      <w:r w:rsidR="00E432DD" w:rsidRPr="00B65197">
        <w:rPr>
          <w:rFonts w:ascii="Times New Roman" w:hAnsi="Times New Roman" w:cs="Times New Roman"/>
          <w:szCs w:val="22"/>
        </w:rPr>
        <w:t>or</w:t>
      </w:r>
    </w:p>
    <w:p w14:paraId="7C78B2ED" w14:textId="0D5CCBF8" w:rsidR="00F120D9" w:rsidRPr="00B65197" w:rsidRDefault="00F120D9" w:rsidP="00673A8A">
      <w:pPr>
        <w:numPr>
          <w:ilvl w:val="0"/>
          <w:numId w:val="96"/>
        </w:numPr>
        <w:spacing w:before="240" w:after="0"/>
        <w:ind w:left="1843" w:right="0" w:hanging="360"/>
        <w:rPr>
          <w:rFonts w:ascii="Times New Roman" w:hAnsi="Times New Roman" w:cs="Times New Roman"/>
          <w:szCs w:val="22"/>
        </w:rPr>
      </w:pPr>
      <w:r w:rsidRPr="00B65197">
        <w:rPr>
          <w:rFonts w:ascii="Times New Roman" w:hAnsi="Times New Roman" w:cs="Times New Roman"/>
          <w:szCs w:val="22"/>
        </w:rPr>
        <w:t>recommending any person, on</w:t>
      </w:r>
      <w:r w:rsidR="00C56F63" w:rsidRPr="00B65197">
        <w:rPr>
          <w:rFonts w:ascii="Times New Roman" w:hAnsi="Times New Roman" w:cs="Times New Roman"/>
          <w:szCs w:val="22"/>
        </w:rPr>
        <w:t xml:space="preserve"> the</w:t>
      </w:r>
      <w:r w:rsidRPr="00B65197">
        <w:rPr>
          <w:rFonts w:ascii="Times New Roman" w:hAnsi="Times New Roman" w:cs="Times New Roman"/>
          <w:szCs w:val="22"/>
        </w:rPr>
        <w:t xml:space="preserve"> basis of unpublished price sensitive information, to acquire or dispose of any contract on the </w:t>
      </w:r>
      <w:r w:rsidR="00341877" w:rsidRPr="00B65197">
        <w:rPr>
          <w:rFonts w:ascii="Times New Roman" w:hAnsi="Times New Roman" w:cs="Times New Roman"/>
          <w:szCs w:val="22"/>
        </w:rPr>
        <w:t>Gas Exchange</w:t>
      </w:r>
      <w:r w:rsidRPr="00B65197">
        <w:rPr>
          <w:rFonts w:ascii="Times New Roman" w:hAnsi="Times New Roman" w:cs="Times New Roman"/>
          <w:szCs w:val="22"/>
        </w:rPr>
        <w:t>, to which that information relates</w:t>
      </w:r>
      <w:r w:rsidR="00E432DD" w:rsidRPr="00B65197">
        <w:rPr>
          <w:rFonts w:ascii="Times New Roman" w:hAnsi="Times New Roman" w:cs="Times New Roman"/>
          <w:szCs w:val="22"/>
        </w:rPr>
        <w:t>;</w:t>
      </w:r>
    </w:p>
    <w:p w14:paraId="5C5C3127" w14:textId="0CEC6BF9"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r w:rsidR="00015EB6" w:rsidRPr="00B65197">
        <w:rPr>
          <w:rFonts w:ascii="Times New Roman" w:hAnsi="Times New Roman" w:cs="Times New Roman"/>
          <w:szCs w:val="22"/>
        </w:rPr>
        <w:t>i</w:t>
      </w:r>
      <w:r w:rsidRPr="00B65197">
        <w:rPr>
          <w:rFonts w:ascii="Times New Roman" w:hAnsi="Times New Roman" w:cs="Times New Roman"/>
          <w:szCs w:val="22"/>
        </w:rPr>
        <w:t xml:space="preserve">ntra-day </w:t>
      </w:r>
      <w:r w:rsidR="00015EB6" w:rsidRPr="00B65197">
        <w:rPr>
          <w:rFonts w:ascii="Times New Roman" w:hAnsi="Times New Roman" w:cs="Times New Roman"/>
          <w:szCs w:val="22"/>
        </w:rPr>
        <w:t>c</w:t>
      </w:r>
      <w:r w:rsidRPr="00B65197">
        <w:rPr>
          <w:rFonts w:ascii="Times New Roman" w:hAnsi="Times New Roman" w:cs="Times New Roman"/>
          <w:szCs w:val="22"/>
        </w:rPr>
        <w:t xml:space="preserve">ontract” means contracts where transaction occurs on day (T) </w:t>
      </w:r>
      <w:r w:rsidR="00903CA6" w:rsidRPr="00B65197">
        <w:rPr>
          <w:rFonts w:ascii="Times New Roman" w:hAnsi="Times New Roman" w:cs="Times New Roman"/>
          <w:szCs w:val="22"/>
        </w:rPr>
        <w:t xml:space="preserve">or (T-1) </w:t>
      </w:r>
      <w:r w:rsidRPr="00B65197">
        <w:rPr>
          <w:rFonts w:ascii="Times New Roman" w:hAnsi="Times New Roman" w:cs="Times New Roman"/>
          <w:szCs w:val="22"/>
        </w:rPr>
        <w:t xml:space="preserve">and the delivery of gas is on the day (T); </w:t>
      </w:r>
    </w:p>
    <w:p w14:paraId="5CAA0C9F" w14:textId="77777777" w:rsidR="001610D2" w:rsidRPr="00B65197" w:rsidRDefault="001610D2" w:rsidP="00A0204E">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57D69928" w14:textId="1B4BC764"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lastRenderedPageBreak/>
        <w:t>“</w:t>
      </w:r>
      <w:proofErr w:type="gramStart"/>
      <w:r w:rsidR="00015EB6" w:rsidRPr="00B65197">
        <w:rPr>
          <w:rFonts w:ascii="Times New Roman" w:hAnsi="Times New Roman" w:cs="Times New Roman"/>
          <w:szCs w:val="22"/>
        </w:rPr>
        <w:t>k</w:t>
      </w:r>
      <w:r w:rsidRPr="00B65197">
        <w:rPr>
          <w:rFonts w:ascii="Times New Roman" w:hAnsi="Times New Roman" w:cs="Times New Roman"/>
          <w:szCs w:val="22"/>
        </w:rPr>
        <w:t>ey</w:t>
      </w:r>
      <w:proofErr w:type="gramEnd"/>
      <w:r w:rsidRPr="00B65197">
        <w:rPr>
          <w:rFonts w:ascii="Times New Roman" w:hAnsi="Times New Roman" w:cs="Times New Roman"/>
          <w:szCs w:val="22"/>
        </w:rPr>
        <w:t xml:space="preserve"> </w:t>
      </w:r>
      <w:r w:rsidR="00015EB6" w:rsidRPr="00B65197">
        <w:rPr>
          <w:rFonts w:ascii="Times New Roman" w:hAnsi="Times New Roman" w:cs="Times New Roman"/>
          <w:szCs w:val="22"/>
        </w:rPr>
        <w:t>m</w:t>
      </w:r>
      <w:r w:rsidRPr="00B65197">
        <w:rPr>
          <w:rFonts w:ascii="Times New Roman" w:hAnsi="Times New Roman" w:cs="Times New Roman"/>
          <w:szCs w:val="22"/>
        </w:rPr>
        <w:t xml:space="preserve">anagement </w:t>
      </w:r>
      <w:r w:rsidR="00015EB6" w:rsidRPr="00B65197">
        <w:rPr>
          <w:rFonts w:ascii="Times New Roman" w:hAnsi="Times New Roman" w:cs="Times New Roman"/>
          <w:szCs w:val="22"/>
        </w:rPr>
        <w:t>p</w:t>
      </w:r>
      <w:r w:rsidRPr="00B65197">
        <w:rPr>
          <w:rFonts w:ascii="Times New Roman" w:hAnsi="Times New Roman" w:cs="Times New Roman"/>
          <w:szCs w:val="22"/>
        </w:rPr>
        <w:t xml:space="preserve">ersonnel” </w:t>
      </w:r>
      <w:r w:rsidR="00903CA6" w:rsidRPr="00B65197">
        <w:rPr>
          <w:rFonts w:ascii="Times New Roman" w:hAnsi="Times New Roman" w:cs="Times New Roman"/>
          <w:szCs w:val="22"/>
        </w:rPr>
        <w:t xml:space="preserve">shall </w:t>
      </w:r>
      <w:r w:rsidR="00472F9E" w:rsidRPr="00B65197">
        <w:rPr>
          <w:rFonts w:ascii="Times New Roman" w:hAnsi="Times New Roman" w:cs="Times New Roman"/>
          <w:szCs w:val="22"/>
        </w:rPr>
        <w:t>have the meaning</w:t>
      </w:r>
      <w:r w:rsidR="00994DAE" w:rsidRPr="00B65197">
        <w:rPr>
          <w:rFonts w:ascii="Times New Roman" w:hAnsi="Times New Roman" w:cs="Times New Roman"/>
          <w:szCs w:val="22"/>
        </w:rPr>
        <w:t xml:space="preserve"> as</w:t>
      </w:r>
      <w:r w:rsidR="003C1EF9" w:rsidRPr="00B65197">
        <w:rPr>
          <w:rFonts w:ascii="Times New Roman" w:hAnsi="Times New Roman" w:cs="Times New Roman"/>
          <w:szCs w:val="22"/>
        </w:rPr>
        <w:t xml:space="preserve"> </w:t>
      </w:r>
      <w:r w:rsidR="00710942" w:rsidRPr="00B65197">
        <w:rPr>
          <w:rFonts w:ascii="Times New Roman" w:hAnsi="Times New Roman" w:cs="Times New Roman"/>
          <w:szCs w:val="22"/>
        </w:rPr>
        <w:t xml:space="preserve">defined in the </w:t>
      </w:r>
      <w:r w:rsidR="00903CA6" w:rsidRPr="00B65197">
        <w:rPr>
          <w:rFonts w:ascii="Times New Roman" w:hAnsi="Times New Roman" w:cs="Times New Roman"/>
          <w:szCs w:val="22"/>
        </w:rPr>
        <w:t>Companies Act, 2013</w:t>
      </w:r>
      <w:r w:rsidR="00D515FD" w:rsidRPr="00B65197">
        <w:rPr>
          <w:rFonts w:ascii="Times New Roman" w:hAnsi="Times New Roman" w:cs="Times New Roman"/>
          <w:szCs w:val="22"/>
        </w:rPr>
        <w:t xml:space="preserve"> (18 of 2013)</w:t>
      </w:r>
      <w:r w:rsidRPr="00B65197">
        <w:rPr>
          <w:rFonts w:ascii="Times New Roman" w:hAnsi="Times New Roman" w:cs="Times New Roman"/>
          <w:szCs w:val="22"/>
        </w:rPr>
        <w:t xml:space="preserve">; </w:t>
      </w:r>
    </w:p>
    <w:p w14:paraId="61E6AE9A" w14:textId="77777777" w:rsidR="001610D2" w:rsidRPr="00B65197" w:rsidRDefault="001610D2" w:rsidP="00A0204E">
      <w:pPr>
        <w:pStyle w:val="ListParagraph"/>
        <w:rPr>
          <w:rFonts w:ascii="Times New Roman" w:hAnsi="Times New Roman" w:cs="Times New Roman"/>
          <w:szCs w:val="22"/>
        </w:rPr>
      </w:pPr>
    </w:p>
    <w:p w14:paraId="3A761BF9" w14:textId="5DC3CBA9" w:rsidR="0085169A"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proofErr w:type="gramStart"/>
      <w:r w:rsidR="00710942" w:rsidRPr="00B65197">
        <w:rPr>
          <w:rFonts w:ascii="Times New Roman" w:hAnsi="Times New Roman" w:cs="Times New Roman"/>
          <w:szCs w:val="22"/>
        </w:rPr>
        <w:t>m</w:t>
      </w:r>
      <w:r w:rsidRPr="00B65197">
        <w:rPr>
          <w:rFonts w:ascii="Times New Roman" w:hAnsi="Times New Roman" w:cs="Times New Roman"/>
          <w:szCs w:val="22"/>
        </w:rPr>
        <w:t>arket</w:t>
      </w:r>
      <w:proofErr w:type="gramEnd"/>
      <w:r w:rsidR="00811868" w:rsidRPr="00B65197">
        <w:rPr>
          <w:rFonts w:ascii="Times New Roman" w:hAnsi="Times New Roman" w:cs="Times New Roman"/>
          <w:szCs w:val="22"/>
        </w:rPr>
        <w:t xml:space="preserve"> or </w:t>
      </w:r>
      <w:r w:rsidR="00710942" w:rsidRPr="00B65197">
        <w:rPr>
          <w:rFonts w:ascii="Times New Roman" w:hAnsi="Times New Roman" w:cs="Times New Roman"/>
          <w:szCs w:val="22"/>
        </w:rPr>
        <w:t>g</w:t>
      </w:r>
      <w:r w:rsidR="00811868" w:rsidRPr="00B65197">
        <w:rPr>
          <w:rFonts w:ascii="Times New Roman" w:hAnsi="Times New Roman" w:cs="Times New Roman"/>
          <w:szCs w:val="22"/>
        </w:rPr>
        <w:t xml:space="preserve">as </w:t>
      </w:r>
      <w:r w:rsidR="00710942" w:rsidRPr="00B65197">
        <w:rPr>
          <w:rFonts w:ascii="Times New Roman" w:hAnsi="Times New Roman" w:cs="Times New Roman"/>
          <w:szCs w:val="22"/>
        </w:rPr>
        <w:t>m</w:t>
      </w:r>
      <w:r w:rsidR="00811868" w:rsidRPr="00B65197">
        <w:rPr>
          <w:rFonts w:ascii="Times New Roman" w:hAnsi="Times New Roman" w:cs="Times New Roman"/>
          <w:szCs w:val="22"/>
        </w:rPr>
        <w:t>arket</w:t>
      </w:r>
      <w:r w:rsidRPr="00B65197">
        <w:rPr>
          <w:rFonts w:ascii="Times New Roman" w:hAnsi="Times New Roman" w:cs="Times New Roman"/>
          <w:szCs w:val="22"/>
        </w:rPr>
        <w:t>” means a forum</w:t>
      </w:r>
      <w:r w:rsidR="00903CA6" w:rsidRPr="00B65197">
        <w:rPr>
          <w:rFonts w:ascii="Times New Roman" w:hAnsi="Times New Roman" w:cs="Times New Roman"/>
          <w:szCs w:val="22"/>
        </w:rPr>
        <w:t xml:space="preserve"> or </w:t>
      </w:r>
      <w:r w:rsidRPr="00B65197">
        <w:rPr>
          <w:rFonts w:ascii="Times New Roman" w:hAnsi="Times New Roman" w:cs="Times New Roman"/>
          <w:szCs w:val="22"/>
        </w:rPr>
        <w:t>platform where buyers and sellers</w:t>
      </w:r>
      <w:r w:rsidR="0085169A" w:rsidRPr="00B65197">
        <w:rPr>
          <w:rFonts w:ascii="Times New Roman" w:hAnsi="Times New Roman" w:cs="Times New Roman"/>
          <w:szCs w:val="22"/>
        </w:rPr>
        <w:t>,</w:t>
      </w:r>
      <w:r w:rsidRPr="00B65197">
        <w:rPr>
          <w:rFonts w:ascii="Times New Roman" w:hAnsi="Times New Roman" w:cs="Times New Roman"/>
          <w:szCs w:val="22"/>
        </w:rPr>
        <w:t xml:space="preserve"> through </w:t>
      </w:r>
      <w:r w:rsidR="0085169A"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buy or sell gas;</w:t>
      </w:r>
    </w:p>
    <w:p w14:paraId="463EDC16" w14:textId="77777777" w:rsidR="0031608C" w:rsidRPr="00B65197" w:rsidRDefault="0031608C" w:rsidP="000E6866">
      <w:pPr>
        <w:pStyle w:val="ListParagraph"/>
        <w:spacing w:line="276" w:lineRule="auto"/>
        <w:ind w:left="1527" w:firstLine="0"/>
        <w:rPr>
          <w:rFonts w:ascii="Times New Roman" w:hAnsi="Times New Roman" w:cs="Times New Roman"/>
          <w:b/>
          <w:bCs/>
          <w:szCs w:val="22"/>
        </w:rPr>
      </w:pPr>
    </w:p>
    <w:p w14:paraId="539C92A7" w14:textId="68724707" w:rsidR="0031608C" w:rsidRPr="00B65197" w:rsidRDefault="003160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bCs/>
          <w:szCs w:val="22"/>
        </w:rPr>
        <w:t>"</w:t>
      </w:r>
      <w:proofErr w:type="gramStart"/>
      <w:r w:rsidR="00015EB6" w:rsidRPr="00B65197">
        <w:rPr>
          <w:rFonts w:ascii="Times New Roman" w:hAnsi="Times New Roman" w:cs="Times New Roman"/>
          <w:bCs/>
          <w:szCs w:val="22"/>
        </w:rPr>
        <w:t>m</w:t>
      </w:r>
      <w:r w:rsidRPr="00B65197">
        <w:rPr>
          <w:rFonts w:ascii="Times New Roman" w:hAnsi="Times New Roman" w:cs="Times New Roman"/>
          <w:bCs/>
          <w:szCs w:val="22"/>
        </w:rPr>
        <w:t>arket</w:t>
      </w:r>
      <w:proofErr w:type="gramEnd"/>
      <w:r w:rsidRPr="00B65197">
        <w:rPr>
          <w:rFonts w:ascii="Times New Roman" w:hAnsi="Times New Roman" w:cs="Times New Roman"/>
          <w:bCs/>
          <w:szCs w:val="22"/>
        </w:rPr>
        <w:t xml:space="preserve"> </w:t>
      </w:r>
      <w:r w:rsidR="00015EB6" w:rsidRPr="00B65197">
        <w:rPr>
          <w:rFonts w:ascii="Times New Roman" w:hAnsi="Times New Roman" w:cs="Times New Roman"/>
          <w:bCs/>
          <w:szCs w:val="22"/>
        </w:rPr>
        <w:t>r</w:t>
      </w:r>
      <w:r w:rsidRPr="00B65197">
        <w:rPr>
          <w:rFonts w:ascii="Times New Roman" w:hAnsi="Times New Roman" w:cs="Times New Roman"/>
          <w:bCs/>
          <w:szCs w:val="22"/>
        </w:rPr>
        <w:t>ules”</w:t>
      </w:r>
      <w:r w:rsidRPr="00B65197">
        <w:rPr>
          <w:rFonts w:ascii="Times New Roman" w:hAnsi="Times New Roman" w:cs="Times New Roman"/>
          <w:b/>
          <w:bCs/>
          <w:szCs w:val="22"/>
        </w:rPr>
        <w:t xml:space="preserve"> </w:t>
      </w:r>
      <w:r w:rsidRPr="00B65197">
        <w:rPr>
          <w:rFonts w:ascii="Times New Roman" w:hAnsi="Times New Roman" w:cs="Times New Roman"/>
          <w:szCs w:val="22"/>
        </w:rPr>
        <w:t>means</w:t>
      </w:r>
      <w:r w:rsidR="00F411A8" w:rsidRPr="00B65197">
        <w:rPr>
          <w:rFonts w:ascii="Times New Roman" w:hAnsi="Times New Roman" w:cs="Times New Roman"/>
          <w:szCs w:val="22"/>
        </w:rPr>
        <w:t xml:space="preserve"> the provisions formulated </w:t>
      </w:r>
      <w:r w:rsidR="00386349" w:rsidRPr="00B65197">
        <w:rPr>
          <w:rFonts w:ascii="Times New Roman" w:hAnsi="Times New Roman" w:cs="Times New Roman"/>
          <w:szCs w:val="22"/>
        </w:rPr>
        <w:t xml:space="preserve">by the </w:t>
      </w:r>
      <w:r w:rsidR="00341877" w:rsidRPr="00B65197">
        <w:rPr>
          <w:rFonts w:ascii="Times New Roman" w:hAnsi="Times New Roman" w:cs="Times New Roman"/>
          <w:szCs w:val="22"/>
        </w:rPr>
        <w:t>Gas Exchange</w:t>
      </w:r>
      <w:r w:rsidR="00386349" w:rsidRPr="00B65197">
        <w:rPr>
          <w:rFonts w:ascii="Times New Roman" w:hAnsi="Times New Roman" w:cs="Times New Roman"/>
          <w:szCs w:val="22"/>
        </w:rPr>
        <w:t xml:space="preserve"> and duly approved</w:t>
      </w:r>
      <w:r w:rsidR="003C1EF9" w:rsidRPr="00B65197">
        <w:rPr>
          <w:rFonts w:ascii="Times New Roman" w:hAnsi="Times New Roman" w:cs="Times New Roman"/>
          <w:szCs w:val="22"/>
        </w:rPr>
        <w:t xml:space="preserve"> </w:t>
      </w:r>
      <w:r w:rsidR="00386349" w:rsidRPr="00B65197">
        <w:rPr>
          <w:rFonts w:ascii="Times New Roman" w:hAnsi="Times New Roman" w:cs="Times New Roman"/>
          <w:szCs w:val="22"/>
        </w:rPr>
        <w:t xml:space="preserve">by the Board </w:t>
      </w:r>
      <w:r w:rsidRPr="00B65197">
        <w:rPr>
          <w:rFonts w:ascii="Times New Roman" w:hAnsi="Times New Roman" w:cs="Times New Roman"/>
          <w:szCs w:val="22"/>
        </w:rPr>
        <w:t xml:space="preserve">for transparent operations at the </w:t>
      </w:r>
      <w:r w:rsidR="00341877" w:rsidRPr="00B65197">
        <w:rPr>
          <w:rFonts w:ascii="Times New Roman" w:hAnsi="Times New Roman" w:cs="Times New Roman"/>
          <w:szCs w:val="22"/>
        </w:rPr>
        <w:t>Gas Exchange</w:t>
      </w:r>
      <w:r w:rsidR="00472F9E" w:rsidRPr="00B65197">
        <w:rPr>
          <w:rFonts w:ascii="Times New Roman" w:hAnsi="Times New Roman" w:cs="Times New Roman"/>
          <w:szCs w:val="22"/>
        </w:rPr>
        <w:t>;</w:t>
      </w:r>
    </w:p>
    <w:p w14:paraId="0962CCC6" w14:textId="77777777" w:rsidR="003C1EF9" w:rsidRPr="00B65197" w:rsidRDefault="003C1EF9" w:rsidP="00A0204E">
      <w:pPr>
        <w:pStyle w:val="ListParagraph"/>
        <w:tabs>
          <w:tab w:val="left" w:pos="1560"/>
          <w:tab w:val="left" w:pos="1701"/>
        </w:tabs>
        <w:spacing w:before="240" w:after="0" w:line="270" w:lineRule="auto"/>
        <w:ind w:left="1418" w:right="0" w:firstLine="0"/>
        <w:rPr>
          <w:rFonts w:ascii="Times New Roman" w:hAnsi="Times New Roman" w:cs="Times New Roman"/>
          <w:szCs w:val="22"/>
        </w:rPr>
      </w:pPr>
    </w:p>
    <w:p w14:paraId="15E4CB9B" w14:textId="78C94C21" w:rsidR="003C1EF9" w:rsidRPr="00B65197" w:rsidRDefault="00C9590D" w:rsidP="00BB4AD9">
      <w:pPr>
        <w:pStyle w:val="ListParagraph"/>
        <w:numPr>
          <w:ilvl w:val="0"/>
          <w:numId w:val="141"/>
        </w:numPr>
        <w:spacing w:before="240" w:after="0" w:line="270" w:lineRule="auto"/>
        <w:ind w:left="851" w:right="0"/>
        <w:rPr>
          <w:rFonts w:ascii="Times New Roman" w:hAnsi="Times New Roman" w:cs="Times New Roman"/>
          <w:bCs/>
          <w:szCs w:val="22"/>
        </w:rPr>
      </w:pPr>
      <w:r w:rsidRPr="00B65197">
        <w:rPr>
          <w:rFonts w:ascii="Times New Roman" w:hAnsi="Times New Roman" w:cs="Times New Roman"/>
          <w:bCs/>
          <w:szCs w:val="22"/>
        </w:rPr>
        <w:t>“</w:t>
      </w:r>
      <w:proofErr w:type="gramStart"/>
      <w:r w:rsidRPr="00B65197">
        <w:rPr>
          <w:rFonts w:ascii="Times New Roman" w:hAnsi="Times New Roman" w:cs="Times New Roman"/>
          <w:bCs/>
          <w:szCs w:val="22"/>
        </w:rPr>
        <w:t>member</w:t>
      </w:r>
      <w:proofErr w:type="gramEnd"/>
      <w:r w:rsidRPr="00B65197">
        <w:rPr>
          <w:rFonts w:ascii="Times New Roman" w:hAnsi="Times New Roman" w:cs="Times New Roman"/>
          <w:bCs/>
          <w:szCs w:val="22"/>
        </w:rPr>
        <w:t xml:space="preserve"> of Gas Exchange” means a person who has been admitted as such by a Gas Exchange in accordance with these Regulations and in accordance with bye-laws and rules of the concerned Gas Exchange as applicable;</w:t>
      </w:r>
    </w:p>
    <w:p w14:paraId="6974A098" w14:textId="77777777" w:rsidR="00184C67" w:rsidRPr="00B65197" w:rsidRDefault="00184C67" w:rsidP="00A0204E">
      <w:pPr>
        <w:pStyle w:val="ListParagraph"/>
        <w:tabs>
          <w:tab w:val="left" w:pos="1560"/>
          <w:tab w:val="left" w:pos="1701"/>
        </w:tabs>
        <w:spacing w:before="240" w:after="0" w:line="270" w:lineRule="auto"/>
        <w:ind w:left="1418" w:right="0" w:firstLine="0"/>
        <w:rPr>
          <w:rFonts w:ascii="Times New Roman" w:hAnsi="Times New Roman" w:cs="Times New Roman"/>
          <w:bCs/>
          <w:szCs w:val="22"/>
        </w:rPr>
      </w:pPr>
    </w:p>
    <w:p w14:paraId="5EBE7443" w14:textId="42367598"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65197">
        <w:rPr>
          <w:rFonts w:ascii="Times New Roman" w:hAnsi="Times New Roman" w:cs="Times New Roman"/>
          <w:bCs/>
          <w:szCs w:val="22"/>
        </w:rPr>
        <w:t>“Million British Thermal Units</w:t>
      </w:r>
      <w:r w:rsidR="00994DAE" w:rsidRPr="00B65197">
        <w:rPr>
          <w:rFonts w:ascii="Times New Roman" w:hAnsi="Times New Roman" w:cs="Times New Roman"/>
          <w:bCs/>
          <w:szCs w:val="22"/>
        </w:rPr>
        <w:t>”</w:t>
      </w:r>
      <w:r w:rsidRPr="00B65197">
        <w:rPr>
          <w:rFonts w:ascii="Times New Roman" w:hAnsi="Times New Roman" w:cs="Times New Roman"/>
          <w:bCs/>
          <w:szCs w:val="22"/>
        </w:rPr>
        <w:t xml:space="preserve"> or </w:t>
      </w:r>
      <w:r w:rsidR="00994DAE" w:rsidRPr="00B65197">
        <w:rPr>
          <w:rFonts w:ascii="Times New Roman" w:hAnsi="Times New Roman" w:cs="Times New Roman"/>
          <w:bCs/>
          <w:szCs w:val="22"/>
        </w:rPr>
        <w:t>“</w:t>
      </w:r>
      <w:r w:rsidRPr="00B65197">
        <w:rPr>
          <w:rFonts w:ascii="Times New Roman" w:hAnsi="Times New Roman" w:cs="Times New Roman"/>
          <w:bCs/>
          <w:szCs w:val="22"/>
        </w:rPr>
        <w:t>MMB</w:t>
      </w:r>
      <w:r w:rsidR="00783D50" w:rsidRPr="00B65197">
        <w:rPr>
          <w:rFonts w:ascii="Times New Roman" w:hAnsi="Times New Roman" w:cs="Times New Roman"/>
          <w:bCs/>
          <w:szCs w:val="22"/>
        </w:rPr>
        <w:t>TU</w:t>
      </w:r>
      <w:r w:rsidRPr="00B65197">
        <w:rPr>
          <w:rFonts w:ascii="Times New Roman" w:hAnsi="Times New Roman" w:cs="Times New Roman"/>
          <w:bCs/>
          <w:szCs w:val="22"/>
        </w:rPr>
        <w:t>” means o</w:t>
      </w:r>
      <w:r w:rsidR="00A0204E" w:rsidRPr="00B65197">
        <w:rPr>
          <w:rFonts w:ascii="Times New Roman" w:hAnsi="Times New Roman" w:cs="Times New Roman"/>
          <w:bCs/>
          <w:szCs w:val="22"/>
        </w:rPr>
        <w:t>ne</w:t>
      </w:r>
      <w:r w:rsidR="00184C67" w:rsidRPr="00B65197">
        <w:rPr>
          <w:rFonts w:ascii="Times New Roman" w:hAnsi="Times New Roman" w:cs="Times New Roman"/>
          <w:bCs/>
          <w:szCs w:val="22"/>
        </w:rPr>
        <w:t xml:space="preserve"> Million British Thermal Units and shall be the unit for energy content of natural gas based on gross calorific value as defined in ISO 6976.</w:t>
      </w:r>
    </w:p>
    <w:p w14:paraId="18E1F668" w14:textId="77777777" w:rsidR="001610D2" w:rsidRPr="00B65197" w:rsidRDefault="001610D2" w:rsidP="00A0204E">
      <w:pPr>
        <w:pStyle w:val="ListParagraph"/>
        <w:rPr>
          <w:rFonts w:ascii="Times New Roman" w:hAnsi="Times New Roman" w:cs="Times New Roman"/>
          <w:szCs w:val="22"/>
        </w:rPr>
      </w:pPr>
    </w:p>
    <w:p w14:paraId="4B7F1B49" w14:textId="05334CB6"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65197">
        <w:rPr>
          <w:rFonts w:ascii="Times New Roman" w:hAnsi="Times New Roman" w:cs="Times New Roman"/>
          <w:szCs w:val="22"/>
        </w:rPr>
        <w:t>“</w:t>
      </w:r>
      <w:r w:rsidRPr="00B65197">
        <w:rPr>
          <w:rFonts w:ascii="Times New Roman" w:hAnsi="Times New Roman" w:cs="Times New Roman"/>
          <w:bCs/>
          <w:szCs w:val="22"/>
        </w:rPr>
        <w:t>National Gas Grid Management Services</w:t>
      </w:r>
      <w:r w:rsidR="00994DAE" w:rsidRPr="00B65197">
        <w:rPr>
          <w:rFonts w:ascii="Times New Roman" w:hAnsi="Times New Roman" w:cs="Times New Roman"/>
          <w:bCs/>
          <w:szCs w:val="22"/>
        </w:rPr>
        <w:t>”</w:t>
      </w:r>
      <w:r w:rsidRPr="00B65197">
        <w:rPr>
          <w:rFonts w:ascii="Times New Roman" w:hAnsi="Times New Roman" w:cs="Times New Roman"/>
          <w:bCs/>
          <w:szCs w:val="22"/>
        </w:rPr>
        <w:t xml:space="preserve"> or </w:t>
      </w:r>
      <w:r w:rsidR="00994DAE" w:rsidRPr="00B65197">
        <w:rPr>
          <w:rFonts w:ascii="Times New Roman" w:hAnsi="Times New Roman" w:cs="Times New Roman"/>
          <w:bCs/>
          <w:szCs w:val="22"/>
        </w:rPr>
        <w:t>“</w:t>
      </w:r>
      <w:r w:rsidRPr="00B65197">
        <w:rPr>
          <w:rFonts w:ascii="Times New Roman" w:hAnsi="Times New Roman" w:cs="Times New Roman"/>
          <w:bCs/>
          <w:szCs w:val="22"/>
        </w:rPr>
        <w:t>NGGMS” shall have the</w:t>
      </w:r>
      <w:r w:rsidR="00783D50" w:rsidRPr="00B65197">
        <w:rPr>
          <w:rFonts w:ascii="Times New Roman" w:hAnsi="Times New Roman" w:cs="Times New Roman"/>
          <w:bCs/>
          <w:szCs w:val="22"/>
        </w:rPr>
        <w:t xml:space="preserve"> </w:t>
      </w:r>
      <w:r w:rsidRPr="00B65197">
        <w:rPr>
          <w:rFonts w:ascii="Times New Roman" w:hAnsi="Times New Roman" w:cs="Times New Roman"/>
          <w:bCs/>
          <w:szCs w:val="22"/>
        </w:rPr>
        <w:t xml:space="preserve">meaning as </w:t>
      </w:r>
      <w:r w:rsidR="00710942" w:rsidRPr="00B65197">
        <w:rPr>
          <w:rFonts w:ascii="Times New Roman" w:hAnsi="Times New Roman" w:cs="Times New Roman"/>
          <w:bCs/>
          <w:szCs w:val="22"/>
        </w:rPr>
        <w:t xml:space="preserve">defined </w:t>
      </w:r>
      <w:r w:rsidRPr="00B65197">
        <w:rPr>
          <w:rFonts w:ascii="Times New Roman" w:hAnsi="Times New Roman" w:cs="Times New Roman"/>
          <w:bCs/>
          <w:szCs w:val="22"/>
        </w:rPr>
        <w:t xml:space="preserve">in </w:t>
      </w:r>
      <w:r w:rsidR="0085169A" w:rsidRPr="00B65197">
        <w:rPr>
          <w:rFonts w:ascii="Times New Roman" w:hAnsi="Times New Roman" w:cs="Times New Roman"/>
          <w:bCs/>
          <w:szCs w:val="22"/>
        </w:rPr>
        <w:t xml:space="preserve">the </w:t>
      </w:r>
      <w:r w:rsidRPr="00B65197">
        <w:rPr>
          <w:rFonts w:ascii="Times New Roman" w:hAnsi="Times New Roman" w:cs="Times New Roman"/>
          <w:bCs/>
          <w:szCs w:val="22"/>
        </w:rPr>
        <w:t>Access Code</w:t>
      </w:r>
      <w:r w:rsidR="00994DAE" w:rsidRPr="00B65197">
        <w:rPr>
          <w:rFonts w:ascii="Times New Roman" w:hAnsi="Times New Roman" w:cs="Times New Roman"/>
          <w:bCs/>
          <w:szCs w:val="22"/>
        </w:rPr>
        <w:t>;</w:t>
      </w:r>
      <w:r w:rsidRPr="00B65197">
        <w:rPr>
          <w:rFonts w:ascii="Times New Roman" w:hAnsi="Times New Roman" w:cs="Times New Roman"/>
          <w:bCs/>
          <w:szCs w:val="22"/>
        </w:rPr>
        <w:t xml:space="preserve">  </w:t>
      </w:r>
    </w:p>
    <w:p w14:paraId="249318F8" w14:textId="77777777" w:rsidR="001610D2" w:rsidRPr="00B65197" w:rsidRDefault="001610D2" w:rsidP="00A0204E">
      <w:pPr>
        <w:pStyle w:val="ListParagraph"/>
        <w:tabs>
          <w:tab w:val="left" w:pos="1560"/>
          <w:tab w:val="left" w:pos="1701"/>
        </w:tabs>
        <w:spacing w:before="240" w:after="0" w:line="270" w:lineRule="auto"/>
        <w:ind w:left="1560" w:right="0" w:firstLine="0"/>
        <w:rPr>
          <w:rFonts w:ascii="Times New Roman" w:hAnsi="Times New Roman" w:cs="Times New Roman"/>
          <w:bCs/>
          <w:szCs w:val="22"/>
        </w:rPr>
      </w:pPr>
    </w:p>
    <w:p w14:paraId="66469D67" w14:textId="2A1229A7"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65197">
        <w:rPr>
          <w:rFonts w:ascii="Times New Roman" w:hAnsi="Times New Roman" w:cs="Times New Roman"/>
          <w:bCs/>
          <w:szCs w:val="22"/>
        </w:rPr>
        <w:t>“</w:t>
      </w:r>
      <w:proofErr w:type="gramStart"/>
      <w:r w:rsidR="00710942" w:rsidRPr="00B65197">
        <w:rPr>
          <w:rFonts w:ascii="Times New Roman" w:hAnsi="Times New Roman" w:cs="Times New Roman"/>
          <w:bCs/>
          <w:szCs w:val="22"/>
        </w:rPr>
        <w:t>n</w:t>
      </w:r>
      <w:r w:rsidRPr="00B65197">
        <w:rPr>
          <w:rFonts w:ascii="Times New Roman" w:hAnsi="Times New Roman" w:cs="Times New Roman"/>
          <w:bCs/>
          <w:szCs w:val="22"/>
        </w:rPr>
        <w:t>atural</w:t>
      </w:r>
      <w:proofErr w:type="gramEnd"/>
      <w:r w:rsidRPr="00B65197">
        <w:rPr>
          <w:rFonts w:ascii="Times New Roman" w:hAnsi="Times New Roman" w:cs="Times New Roman"/>
          <w:bCs/>
          <w:szCs w:val="22"/>
        </w:rPr>
        <w:t xml:space="preserve"> </w:t>
      </w:r>
      <w:r w:rsidR="00710942" w:rsidRPr="00B65197">
        <w:rPr>
          <w:rFonts w:ascii="Times New Roman" w:hAnsi="Times New Roman" w:cs="Times New Roman"/>
          <w:bCs/>
          <w:szCs w:val="22"/>
        </w:rPr>
        <w:t>g</w:t>
      </w:r>
      <w:r w:rsidRPr="00B65197">
        <w:rPr>
          <w:rFonts w:ascii="Times New Roman" w:hAnsi="Times New Roman" w:cs="Times New Roman"/>
          <w:bCs/>
          <w:szCs w:val="22"/>
        </w:rPr>
        <w:t>as</w:t>
      </w:r>
      <w:r w:rsidR="0085169A" w:rsidRPr="00B65197">
        <w:rPr>
          <w:rFonts w:ascii="Times New Roman" w:hAnsi="Times New Roman" w:cs="Times New Roman"/>
          <w:bCs/>
          <w:szCs w:val="22"/>
        </w:rPr>
        <w:t>”</w:t>
      </w:r>
      <w:r w:rsidRPr="00B65197">
        <w:rPr>
          <w:rFonts w:ascii="Times New Roman" w:hAnsi="Times New Roman" w:cs="Times New Roman"/>
          <w:bCs/>
          <w:szCs w:val="22"/>
        </w:rPr>
        <w:t xml:space="preserve"> shall have the meaning as defined in clause (za)</w:t>
      </w:r>
      <w:r w:rsidR="0085169A" w:rsidRPr="00B65197">
        <w:rPr>
          <w:rFonts w:ascii="Times New Roman" w:hAnsi="Times New Roman" w:cs="Times New Roman"/>
          <w:bCs/>
          <w:szCs w:val="22"/>
        </w:rPr>
        <w:t xml:space="preserve"> of section 2</w:t>
      </w:r>
      <w:r w:rsidRPr="00B65197">
        <w:rPr>
          <w:rFonts w:ascii="Times New Roman" w:hAnsi="Times New Roman" w:cs="Times New Roman"/>
          <w:bCs/>
          <w:szCs w:val="22"/>
        </w:rPr>
        <w:t xml:space="preserve"> of the Act</w:t>
      </w:r>
      <w:r w:rsidR="00710942" w:rsidRPr="00B65197">
        <w:rPr>
          <w:rFonts w:ascii="Times New Roman" w:hAnsi="Times New Roman" w:cs="Times New Roman"/>
          <w:bCs/>
          <w:szCs w:val="22"/>
        </w:rPr>
        <w:t>,</w:t>
      </w:r>
      <w:r w:rsidRPr="00B65197">
        <w:rPr>
          <w:rFonts w:ascii="Times New Roman" w:hAnsi="Times New Roman" w:cs="Times New Roman"/>
          <w:bCs/>
          <w:szCs w:val="22"/>
        </w:rPr>
        <w:t xml:space="preserve"> </w:t>
      </w:r>
      <w:r w:rsidR="00CD6363" w:rsidRPr="00B65197">
        <w:rPr>
          <w:rFonts w:ascii="Times New Roman" w:hAnsi="Times New Roman" w:cs="Times New Roman"/>
          <w:bCs/>
          <w:szCs w:val="22"/>
        </w:rPr>
        <w:t>also referred to as “Gas”</w:t>
      </w:r>
      <w:r w:rsidR="00710942" w:rsidRPr="00B65197">
        <w:rPr>
          <w:rFonts w:ascii="Times New Roman" w:hAnsi="Times New Roman" w:cs="Times New Roman"/>
          <w:bCs/>
          <w:szCs w:val="22"/>
        </w:rPr>
        <w:t>;</w:t>
      </w:r>
    </w:p>
    <w:p w14:paraId="1CC78F3A" w14:textId="77777777" w:rsidR="001610D2" w:rsidRPr="00B65197" w:rsidRDefault="001610D2" w:rsidP="00A0204E">
      <w:pPr>
        <w:pStyle w:val="ListParagraph"/>
        <w:tabs>
          <w:tab w:val="left" w:pos="1560"/>
          <w:tab w:val="left" w:pos="1701"/>
        </w:tabs>
        <w:spacing w:before="240" w:after="0" w:line="270" w:lineRule="auto"/>
        <w:ind w:left="1560" w:right="0" w:firstLine="0"/>
        <w:rPr>
          <w:rFonts w:ascii="Times New Roman" w:hAnsi="Times New Roman" w:cs="Times New Roman"/>
          <w:bCs/>
          <w:szCs w:val="22"/>
        </w:rPr>
      </w:pPr>
    </w:p>
    <w:p w14:paraId="3F7A2A1B" w14:textId="25ED28B8" w:rsidR="001610D2" w:rsidRPr="00B65197"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65197">
        <w:rPr>
          <w:rFonts w:ascii="Times New Roman" w:hAnsi="Times New Roman" w:cs="Times New Roman"/>
          <w:bCs/>
          <w:szCs w:val="22"/>
        </w:rPr>
        <w:t>“</w:t>
      </w:r>
      <w:r w:rsidR="00710942" w:rsidRPr="00B65197">
        <w:rPr>
          <w:rFonts w:ascii="Times New Roman" w:hAnsi="Times New Roman" w:cs="Times New Roman"/>
          <w:bCs/>
          <w:szCs w:val="22"/>
        </w:rPr>
        <w:t>n</w:t>
      </w:r>
      <w:r w:rsidRPr="00B65197">
        <w:rPr>
          <w:rFonts w:ascii="Times New Roman" w:hAnsi="Times New Roman" w:cs="Times New Roman"/>
          <w:bCs/>
          <w:szCs w:val="22"/>
        </w:rPr>
        <w:t xml:space="preserve">et </w:t>
      </w:r>
      <w:r w:rsidR="00710942" w:rsidRPr="00B65197">
        <w:rPr>
          <w:rFonts w:ascii="Times New Roman" w:hAnsi="Times New Roman" w:cs="Times New Roman"/>
          <w:bCs/>
          <w:szCs w:val="22"/>
        </w:rPr>
        <w:t>w</w:t>
      </w:r>
      <w:r w:rsidRPr="00B65197">
        <w:rPr>
          <w:rFonts w:ascii="Times New Roman" w:hAnsi="Times New Roman" w:cs="Times New Roman"/>
          <w:bCs/>
          <w:szCs w:val="22"/>
        </w:rPr>
        <w:t>orth” means the aggregate value of the paid-up share capital and all reserves created out of the profits</w:t>
      </w:r>
      <w:r w:rsidR="002343AD" w:rsidRPr="00B65197">
        <w:rPr>
          <w:rFonts w:ascii="Times New Roman" w:hAnsi="Times New Roman" w:cs="Times New Roman"/>
          <w:bCs/>
          <w:szCs w:val="22"/>
        </w:rPr>
        <w:t>,</w:t>
      </w:r>
      <w:r w:rsidRPr="00B65197">
        <w:rPr>
          <w:rFonts w:ascii="Times New Roman" w:hAnsi="Times New Roman" w:cs="Times New Roman"/>
          <w:bCs/>
          <w:szCs w:val="22"/>
        </w:rPr>
        <w:t xml:space="preserve"> securities premium account</w:t>
      </w:r>
      <w:r w:rsidR="002343AD" w:rsidRPr="00B65197">
        <w:rPr>
          <w:rFonts w:ascii="Times New Roman" w:hAnsi="Times New Roman" w:cs="Times New Roman"/>
          <w:bCs/>
          <w:szCs w:val="22"/>
        </w:rPr>
        <w:t xml:space="preserve"> and credit balance of profit and loss account</w:t>
      </w:r>
      <w:r w:rsidRPr="00B65197">
        <w:rPr>
          <w:rFonts w:ascii="Times New Roman" w:hAnsi="Times New Roman" w:cs="Times New Roman"/>
          <w:bCs/>
          <w:szCs w:val="22"/>
        </w:rPr>
        <w:t>, after deducting the aggregate value of the accumulated losses, deferred expenditure</w:t>
      </w:r>
      <w:r w:rsidR="00670FFD" w:rsidRPr="00B65197">
        <w:rPr>
          <w:rFonts w:ascii="Times New Roman" w:hAnsi="Times New Roman" w:cs="Times New Roman"/>
          <w:bCs/>
          <w:szCs w:val="22"/>
        </w:rPr>
        <w:t>,</w:t>
      </w:r>
      <w:r w:rsidRPr="00B65197">
        <w:rPr>
          <w:rFonts w:ascii="Times New Roman" w:hAnsi="Times New Roman" w:cs="Times New Roman"/>
          <w:bCs/>
          <w:szCs w:val="22"/>
        </w:rPr>
        <w:t xml:space="preserve"> miscellaneous expenditure not written off</w:t>
      </w:r>
      <w:r w:rsidR="00670FFD" w:rsidRPr="00B65197">
        <w:rPr>
          <w:rFonts w:ascii="Times New Roman" w:hAnsi="Times New Roman" w:cs="Times New Roman"/>
          <w:bCs/>
          <w:szCs w:val="22"/>
        </w:rPr>
        <w:t xml:space="preserve"> and debit balance of profit and loss account</w:t>
      </w:r>
      <w:r w:rsidRPr="00B65197">
        <w:rPr>
          <w:rFonts w:ascii="Times New Roman" w:hAnsi="Times New Roman" w:cs="Times New Roman"/>
          <w:bCs/>
          <w:szCs w:val="22"/>
        </w:rPr>
        <w:t>, as per the audited balance sheet, but does not include reserves created out of revaluation of assets, write-back of depreciation and reduced by the aggregate value of loans and advances to the associates</w:t>
      </w:r>
      <w:r w:rsidR="002343AD" w:rsidRPr="00B65197">
        <w:rPr>
          <w:rFonts w:ascii="Times New Roman" w:hAnsi="Times New Roman" w:cs="Times New Roman"/>
          <w:bCs/>
          <w:szCs w:val="22"/>
        </w:rPr>
        <w:t xml:space="preserve"> or as may be calculated in the manner </w:t>
      </w:r>
      <w:r w:rsidR="00CF5BFD" w:rsidRPr="00B65197">
        <w:rPr>
          <w:rFonts w:ascii="Times New Roman" w:hAnsi="Times New Roman" w:cs="Times New Roman"/>
          <w:bCs/>
          <w:szCs w:val="22"/>
        </w:rPr>
        <w:t xml:space="preserve">specified </w:t>
      </w:r>
      <w:r w:rsidR="002343AD" w:rsidRPr="00B65197">
        <w:rPr>
          <w:rFonts w:ascii="Times New Roman" w:hAnsi="Times New Roman" w:cs="Times New Roman"/>
          <w:bCs/>
          <w:szCs w:val="22"/>
        </w:rPr>
        <w:t>by the Board from time to time</w:t>
      </w:r>
      <w:r w:rsidRPr="00B65197">
        <w:rPr>
          <w:rFonts w:ascii="Times New Roman" w:hAnsi="Times New Roman" w:cs="Times New Roman"/>
          <w:bCs/>
          <w:szCs w:val="22"/>
        </w:rPr>
        <w:t>;</w:t>
      </w:r>
    </w:p>
    <w:p w14:paraId="3E11691C" w14:textId="0A1B1273" w:rsidR="00F407AA" w:rsidRPr="00B65197" w:rsidRDefault="001A088C" w:rsidP="00F97706">
      <w:pPr>
        <w:pStyle w:val="ListParagraph"/>
        <w:tabs>
          <w:tab w:val="left" w:pos="1560"/>
          <w:tab w:val="left" w:pos="1701"/>
        </w:tabs>
        <w:spacing w:before="240" w:after="0" w:line="270" w:lineRule="auto"/>
        <w:ind w:left="1560" w:right="0" w:firstLine="0"/>
        <w:rPr>
          <w:rFonts w:ascii="Times New Roman" w:hAnsi="Times New Roman" w:cs="Times New Roman"/>
          <w:bCs/>
          <w:szCs w:val="22"/>
        </w:rPr>
      </w:pPr>
      <w:r w:rsidRPr="00B65197">
        <w:rPr>
          <w:rFonts w:ascii="Times New Roman" w:hAnsi="Times New Roman" w:cs="Times New Roman"/>
          <w:bCs/>
          <w:szCs w:val="22"/>
        </w:rPr>
        <w:t xml:space="preserve"> </w:t>
      </w:r>
    </w:p>
    <w:p w14:paraId="3CFA3834" w14:textId="163FF2BD" w:rsidR="00F407AA"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r w:rsidR="00710942" w:rsidRPr="00BB4AD9">
        <w:rPr>
          <w:rFonts w:ascii="Times New Roman" w:hAnsi="Times New Roman" w:cs="Times New Roman"/>
          <w:bCs/>
          <w:szCs w:val="22"/>
        </w:rPr>
        <w:t>n</w:t>
      </w:r>
      <w:r w:rsidRPr="00BB4AD9">
        <w:rPr>
          <w:rFonts w:ascii="Times New Roman" w:hAnsi="Times New Roman" w:cs="Times New Roman"/>
          <w:bCs/>
          <w:szCs w:val="22"/>
        </w:rPr>
        <w:t>etting</w:t>
      </w:r>
      <w:r w:rsidRPr="00B65197">
        <w:rPr>
          <w:rFonts w:ascii="Times New Roman" w:hAnsi="Times New Roman" w:cs="Times New Roman"/>
          <w:szCs w:val="22"/>
        </w:rPr>
        <w:t xml:space="preserve">” means the determination </w:t>
      </w:r>
      <w:r w:rsidR="002504DD" w:rsidRPr="00B65197">
        <w:rPr>
          <w:rFonts w:ascii="Times New Roman" w:hAnsi="Times New Roman" w:cs="Times New Roman"/>
          <w:szCs w:val="22"/>
        </w:rPr>
        <w:t xml:space="preserve">of net payment by </w:t>
      </w:r>
      <w:r w:rsidR="00341877" w:rsidRPr="00B65197">
        <w:rPr>
          <w:rFonts w:ascii="Times New Roman" w:hAnsi="Times New Roman" w:cs="Times New Roman"/>
          <w:szCs w:val="22"/>
        </w:rPr>
        <w:t>Gas Exchange</w:t>
      </w:r>
      <w:r w:rsidR="002504DD"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2504DD" w:rsidRPr="00B65197">
        <w:rPr>
          <w:rFonts w:ascii="Times New Roman" w:hAnsi="Times New Roman" w:cs="Times New Roman"/>
          <w:szCs w:val="22"/>
        </w:rPr>
        <w:t xml:space="preserve">, as the case may be, of </w:t>
      </w:r>
      <w:r w:rsidR="000815C6" w:rsidRPr="00B65197">
        <w:rPr>
          <w:rFonts w:ascii="Times New Roman" w:hAnsi="Times New Roman" w:cs="Times New Roman"/>
          <w:szCs w:val="22"/>
        </w:rPr>
        <w:t xml:space="preserve">each </w:t>
      </w:r>
      <w:r w:rsidR="002504DD" w:rsidRPr="00B65197">
        <w:rPr>
          <w:rFonts w:ascii="Times New Roman" w:hAnsi="Times New Roman" w:cs="Times New Roman"/>
          <w:szCs w:val="22"/>
        </w:rPr>
        <w:t xml:space="preserve">member of </w:t>
      </w:r>
      <w:r w:rsidR="00341877" w:rsidRPr="00B65197">
        <w:rPr>
          <w:rFonts w:ascii="Times New Roman" w:hAnsi="Times New Roman" w:cs="Times New Roman"/>
          <w:szCs w:val="22"/>
        </w:rPr>
        <w:t>Gas Exchange</w:t>
      </w:r>
      <w:r w:rsidR="002504DD" w:rsidRPr="00B65197">
        <w:rPr>
          <w:rFonts w:ascii="Times New Roman" w:hAnsi="Times New Roman" w:cs="Times New Roman"/>
          <w:szCs w:val="22"/>
        </w:rPr>
        <w:t xml:space="preserve"> or</w:t>
      </w:r>
      <w:r w:rsidR="00F94ED5"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002504DD" w:rsidRPr="00B65197">
        <w:rPr>
          <w:rFonts w:ascii="Times New Roman" w:hAnsi="Times New Roman" w:cs="Times New Roman"/>
          <w:szCs w:val="22"/>
        </w:rPr>
        <w:t xml:space="preserve"> by setting off or adjustment of the inter-se obligations or claims arising out of buying and selling of natural gas;</w:t>
      </w:r>
    </w:p>
    <w:p w14:paraId="17E58A52" w14:textId="77777777" w:rsidR="001610D2" w:rsidRPr="00B65197" w:rsidRDefault="001610D2" w:rsidP="00F97706">
      <w:pPr>
        <w:pStyle w:val="ListParagraph"/>
        <w:rPr>
          <w:rFonts w:ascii="Times New Roman" w:hAnsi="Times New Roman" w:cs="Times New Roman"/>
          <w:szCs w:val="22"/>
        </w:rPr>
      </w:pPr>
    </w:p>
    <w:p w14:paraId="2C51D416" w14:textId="452CFCC1" w:rsidR="001610D2"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proofErr w:type="gramStart"/>
      <w:r w:rsidR="00710942" w:rsidRPr="00B65197">
        <w:rPr>
          <w:rFonts w:ascii="Times New Roman" w:hAnsi="Times New Roman" w:cs="Times New Roman"/>
          <w:szCs w:val="22"/>
        </w:rPr>
        <w:t>n</w:t>
      </w:r>
      <w:r w:rsidRPr="00B65197">
        <w:rPr>
          <w:rFonts w:ascii="Times New Roman" w:hAnsi="Times New Roman" w:cs="Times New Roman"/>
          <w:szCs w:val="22"/>
        </w:rPr>
        <w:t>omination</w:t>
      </w:r>
      <w:proofErr w:type="gramEnd"/>
      <w:r w:rsidRPr="00B65197">
        <w:rPr>
          <w:rFonts w:ascii="Times New Roman" w:hAnsi="Times New Roman" w:cs="Times New Roman"/>
          <w:szCs w:val="22"/>
        </w:rPr>
        <w:t xml:space="preserve"> and </w:t>
      </w:r>
      <w:r w:rsidR="00710942" w:rsidRPr="00BB4AD9">
        <w:rPr>
          <w:rFonts w:ascii="Times New Roman" w:hAnsi="Times New Roman" w:cs="Times New Roman"/>
          <w:bCs/>
          <w:szCs w:val="22"/>
        </w:rPr>
        <w:t>r</w:t>
      </w:r>
      <w:r w:rsidRPr="00BB4AD9">
        <w:rPr>
          <w:rFonts w:ascii="Times New Roman" w:hAnsi="Times New Roman" w:cs="Times New Roman"/>
          <w:bCs/>
          <w:szCs w:val="22"/>
        </w:rPr>
        <w:t>emuneration</w:t>
      </w:r>
      <w:r w:rsidRPr="00B65197">
        <w:rPr>
          <w:rFonts w:ascii="Times New Roman" w:hAnsi="Times New Roman" w:cs="Times New Roman"/>
          <w:szCs w:val="22"/>
        </w:rPr>
        <w:t xml:space="preserve"> </w:t>
      </w:r>
      <w:r w:rsidR="00710942" w:rsidRPr="00B65197">
        <w:rPr>
          <w:rFonts w:ascii="Times New Roman" w:hAnsi="Times New Roman" w:cs="Times New Roman"/>
          <w:szCs w:val="22"/>
        </w:rPr>
        <w:t>c</w:t>
      </w:r>
      <w:r w:rsidRPr="00B65197">
        <w:rPr>
          <w:rFonts w:ascii="Times New Roman" w:hAnsi="Times New Roman" w:cs="Times New Roman"/>
          <w:szCs w:val="22"/>
        </w:rPr>
        <w:t>ommittee” shall have the</w:t>
      </w:r>
      <w:r w:rsidR="00783D50" w:rsidRPr="00B65197">
        <w:rPr>
          <w:rFonts w:ascii="Times New Roman" w:hAnsi="Times New Roman" w:cs="Times New Roman"/>
          <w:szCs w:val="22"/>
        </w:rPr>
        <w:t xml:space="preserve"> </w:t>
      </w:r>
      <w:r w:rsidRPr="00B65197">
        <w:rPr>
          <w:rFonts w:ascii="Times New Roman" w:hAnsi="Times New Roman" w:cs="Times New Roman"/>
          <w:szCs w:val="22"/>
        </w:rPr>
        <w:t>meaning</w:t>
      </w:r>
      <w:r w:rsidR="00783D50" w:rsidRPr="00B65197">
        <w:rPr>
          <w:rFonts w:ascii="Times New Roman" w:hAnsi="Times New Roman" w:cs="Times New Roman"/>
          <w:szCs w:val="22"/>
        </w:rPr>
        <w:t xml:space="preserve"> as</w:t>
      </w:r>
      <w:r w:rsidR="006A484D" w:rsidRPr="00B65197">
        <w:rPr>
          <w:rFonts w:ascii="Times New Roman" w:hAnsi="Times New Roman" w:cs="Times New Roman"/>
          <w:szCs w:val="22"/>
        </w:rPr>
        <w:t xml:space="preserve"> </w:t>
      </w:r>
      <w:r w:rsidR="00710942" w:rsidRPr="00B65197">
        <w:rPr>
          <w:rFonts w:ascii="Times New Roman" w:hAnsi="Times New Roman" w:cs="Times New Roman"/>
          <w:szCs w:val="22"/>
        </w:rPr>
        <w:t xml:space="preserve">defined in the </w:t>
      </w:r>
      <w:r w:rsidR="006A484D" w:rsidRPr="00B65197">
        <w:rPr>
          <w:rFonts w:ascii="Times New Roman" w:hAnsi="Times New Roman" w:cs="Times New Roman"/>
          <w:szCs w:val="22"/>
        </w:rPr>
        <w:t>Companies Act, 2013</w:t>
      </w:r>
      <w:r w:rsidR="00F94ED5" w:rsidRPr="00B65197">
        <w:rPr>
          <w:rFonts w:ascii="Times New Roman" w:hAnsi="Times New Roman" w:cs="Times New Roman"/>
          <w:szCs w:val="22"/>
        </w:rPr>
        <w:t xml:space="preserve"> (18 of 2013)</w:t>
      </w:r>
      <w:r w:rsidRPr="00B65197">
        <w:rPr>
          <w:rFonts w:ascii="Times New Roman" w:hAnsi="Times New Roman" w:cs="Times New Roman"/>
          <w:szCs w:val="22"/>
        </w:rPr>
        <w:t>;</w:t>
      </w:r>
    </w:p>
    <w:p w14:paraId="664B0558" w14:textId="298D49B8" w:rsidR="00F407AA" w:rsidRPr="00B65197" w:rsidRDefault="001A088C" w:rsidP="00A0204E">
      <w:pPr>
        <w:pStyle w:val="ListParagraph"/>
        <w:tabs>
          <w:tab w:val="left" w:pos="1560"/>
          <w:tab w:val="left" w:pos="1701"/>
        </w:tabs>
        <w:spacing w:before="240" w:after="0" w:line="270" w:lineRule="auto"/>
        <w:ind w:left="1560" w:right="0" w:firstLine="0"/>
        <w:rPr>
          <w:rFonts w:ascii="Times New Roman" w:hAnsi="Times New Roman" w:cs="Times New Roman"/>
          <w:szCs w:val="22"/>
        </w:rPr>
      </w:pPr>
      <w:r w:rsidRPr="00B65197">
        <w:rPr>
          <w:rFonts w:ascii="Times New Roman" w:hAnsi="Times New Roman" w:cs="Times New Roman"/>
          <w:szCs w:val="22"/>
        </w:rPr>
        <w:t xml:space="preserve"> </w:t>
      </w:r>
    </w:p>
    <w:p w14:paraId="63AEE3BC" w14:textId="4FD5B776" w:rsidR="00972080"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proofErr w:type="gramStart"/>
      <w:r w:rsidR="00710942" w:rsidRPr="00B65197">
        <w:rPr>
          <w:rFonts w:ascii="Times New Roman" w:hAnsi="Times New Roman" w:cs="Times New Roman"/>
          <w:szCs w:val="22"/>
        </w:rPr>
        <w:t>o</w:t>
      </w:r>
      <w:r w:rsidRPr="00B65197">
        <w:rPr>
          <w:rFonts w:ascii="Times New Roman" w:hAnsi="Times New Roman" w:cs="Times New Roman"/>
          <w:szCs w:val="22"/>
        </w:rPr>
        <w:t>pen</w:t>
      </w:r>
      <w:proofErr w:type="gramEnd"/>
      <w:r w:rsidRPr="00B65197">
        <w:rPr>
          <w:rFonts w:ascii="Times New Roman" w:hAnsi="Times New Roman" w:cs="Times New Roman"/>
          <w:szCs w:val="22"/>
        </w:rPr>
        <w:t xml:space="preserve"> </w:t>
      </w:r>
      <w:r w:rsidR="00710942" w:rsidRPr="00B65197">
        <w:rPr>
          <w:rFonts w:ascii="Times New Roman" w:hAnsi="Times New Roman" w:cs="Times New Roman"/>
          <w:szCs w:val="22"/>
        </w:rPr>
        <w:t>p</w:t>
      </w:r>
      <w:r w:rsidR="00350927" w:rsidRPr="00B65197">
        <w:rPr>
          <w:rFonts w:ascii="Times New Roman" w:hAnsi="Times New Roman" w:cs="Times New Roman"/>
          <w:szCs w:val="22"/>
        </w:rPr>
        <w:t>osition</w:t>
      </w:r>
      <w:r w:rsidRPr="00B65197">
        <w:rPr>
          <w:rFonts w:ascii="Times New Roman" w:hAnsi="Times New Roman" w:cs="Times New Roman"/>
          <w:szCs w:val="22"/>
        </w:rPr>
        <w:t>” means a buy or sell position</w:t>
      </w:r>
      <w:r w:rsidR="00972080" w:rsidRPr="00B65197">
        <w:rPr>
          <w:rFonts w:ascii="Times New Roman" w:hAnsi="Times New Roman" w:cs="Times New Roman"/>
          <w:szCs w:val="22"/>
        </w:rPr>
        <w:t xml:space="preserve">, </w:t>
      </w:r>
      <w:r w:rsidRPr="00B65197">
        <w:rPr>
          <w:rFonts w:ascii="Times New Roman" w:hAnsi="Times New Roman" w:cs="Times New Roman"/>
          <w:szCs w:val="22"/>
        </w:rPr>
        <w:t xml:space="preserve">when a transaction has been executed but the delivery or </w:t>
      </w:r>
      <w:r w:rsidRPr="00BB4AD9">
        <w:rPr>
          <w:rFonts w:ascii="Times New Roman" w:hAnsi="Times New Roman" w:cs="Times New Roman"/>
          <w:bCs/>
          <w:szCs w:val="22"/>
        </w:rPr>
        <w:t>financial</w:t>
      </w:r>
      <w:r w:rsidRPr="00B65197">
        <w:rPr>
          <w:rFonts w:ascii="Times New Roman" w:hAnsi="Times New Roman" w:cs="Times New Roman"/>
          <w:szCs w:val="22"/>
        </w:rPr>
        <w:t xml:space="preserve"> settlement has not been completed and where a </w:t>
      </w:r>
      <w:r w:rsidR="00F94ED5" w:rsidRPr="00B65197">
        <w:rPr>
          <w:rFonts w:ascii="Times New Roman" w:hAnsi="Times New Roman" w:cs="Times New Roman"/>
          <w:szCs w:val="22"/>
        </w:rPr>
        <w:t xml:space="preserve">concerned </w:t>
      </w:r>
      <w:r w:rsidRPr="00B65197">
        <w:rPr>
          <w:rFonts w:ascii="Times New Roman" w:hAnsi="Times New Roman" w:cs="Times New Roman"/>
          <w:szCs w:val="22"/>
        </w:rPr>
        <w:t>person may remain exposed to price or credit or operational risk;</w:t>
      </w:r>
    </w:p>
    <w:p w14:paraId="43719C20" w14:textId="54EBFC83" w:rsidR="00F407AA" w:rsidRPr="00B65197" w:rsidRDefault="00F407AA" w:rsidP="00F97706">
      <w:pPr>
        <w:pStyle w:val="ListParagraph"/>
        <w:tabs>
          <w:tab w:val="left" w:pos="1560"/>
          <w:tab w:val="left" w:pos="1701"/>
        </w:tabs>
        <w:spacing w:before="240" w:after="0" w:line="270" w:lineRule="auto"/>
        <w:ind w:left="1560" w:right="0" w:firstLine="0"/>
        <w:rPr>
          <w:rFonts w:ascii="Times New Roman" w:hAnsi="Times New Roman" w:cs="Times New Roman"/>
          <w:szCs w:val="22"/>
        </w:rPr>
      </w:pPr>
    </w:p>
    <w:p w14:paraId="4096CB60" w14:textId="3483617C" w:rsidR="001610D2" w:rsidRPr="00B65197" w:rsidRDefault="001A088C"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t>“</w:t>
      </w:r>
      <w:proofErr w:type="gramStart"/>
      <w:r w:rsidR="00710942" w:rsidRPr="00BB4AD9">
        <w:rPr>
          <w:rFonts w:ascii="Times New Roman" w:hAnsi="Times New Roman" w:cs="Times New Roman"/>
          <w:bCs/>
          <w:szCs w:val="22"/>
        </w:rPr>
        <w:t>o</w:t>
      </w:r>
      <w:r w:rsidRPr="00BB4AD9">
        <w:rPr>
          <w:rFonts w:ascii="Times New Roman" w:hAnsi="Times New Roman" w:cs="Times New Roman"/>
          <w:bCs/>
          <w:szCs w:val="22"/>
        </w:rPr>
        <w:t>perational</w:t>
      </w:r>
      <w:proofErr w:type="gramEnd"/>
      <w:r w:rsidRPr="00B65197">
        <w:rPr>
          <w:rFonts w:ascii="Times New Roman" w:hAnsi="Times New Roman" w:cs="Times New Roman"/>
          <w:szCs w:val="22"/>
        </w:rPr>
        <w:t xml:space="preserve"> </w:t>
      </w:r>
      <w:r w:rsidR="00710942" w:rsidRPr="00B65197">
        <w:rPr>
          <w:rFonts w:ascii="Times New Roman" w:hAnsi="Times New Roman" w:cs="Times New Roman"/>
          <w:szCs w:val="22"/>
        </w:rPr>
        <w:t>r</w:t>
      </w:r>
      <w:r w:rsidRPr="00B65197">
        <w:rPr>
          <w:rFonts w:ascii="Times New Roman" w:hAnsi="Times New Roman" w:cs="Times New Roman"/>
          <w:szCs w:val="22"/>
        </w:rPr>
        <w:t>isk” means any risk emanating in a contract due to systems, processes, technology error</w:t>
      </w:r>
      <w:r w:rsidR="00350927" w:rsidRPr="00B65197">
        <w:rPr>
          <w:rFonts w:ascii="Times New Roman" w:hAnsi="Times New Roman" w:cs="Times New Roman"/>
          <w:szCs w:val="22"/>
        </w:rPr>
        <w:t>,</w:t>
      </w:r>
      <w:r w:rsidRPr="00B65197">
        <w:rPr>
          <w:rFonts w:ascii="Times New Roman" w:hAnsi="Times New Roman" w:cs="Times New Roman"/>
          <w:szCs w:val="22"/>
        </w:rPr>
        <w:t xml:space="preserve"> breakdown, </w:t>
      </w:r>
      <w:r w:rsidR="00350927" w:rsidRPr="00B65197">
        <w:rPr>
          <w:rFonts w:ascii="Times New Roman" w:hAnsi="Times New Roman" w:cs="Times New Roman"/>
          <w:szCs w:val="22"/>
        </w:rPr>
        <w:t xml:space="preserve">or </w:t>
      </w:r>
      <w:r w:rsidRPr="00B65197">
        <w:rPr>
          <w:rFonts w:ascii="Times New Roman" w:hAnsi="Times New Roman" w:cs="Times New Roman"/>
          <w:szCs w:val="22"/>
        </w:rPr>
        <w:t xml:space="preserve">non-scheduling of gas due to technical reasons; </w:t>
      </w:r>
    </w:p>
    <w:p w14:paraId="787F4A91" w14:textId="0A036DC5" w:rsidR="00F407AA" w:rsidRPr="00B65197" w:rsidRDefault="001A088C" w:rsidP="00F97706">
      <w:pPr>
        <w:pStyle w:val="ListParagraph"/>
        <w:tabs>
          <w:tab w:val="left" w:pos="1560"/>
          <w:tab w:val="left" w:pos="1701"/>
        </w:tabs>
        <w:spacing w:before="240" w:after="0" w:line="270" w:lineRule="auto"/>
        <w:ind w:left="1560" w:right="0" w:firstLine="0"/>
        <w:rPr>
          <w:rFonts w:ascii="Times New Roman" w:hAnsi="Times New Roman" w:cs="Times New Roman"/>
          <w:szCs w:val="22"/>
        </w:rPr>
      </w:pPr>
      <w:r w:rsidRPr="00B65197">
        <w:rPr>
          <w:rFonts w:ascii="Times New Roman" w:hAnsi="Times New Roman" w:cs="Times New Roman"/>
          <w:szCs w:val="22"/>
        </w:rPr>
        <w:t xml:space="preserve"> </w:t>
      </w:r>
    </w:p>
    <w:p w14:paraId="59FD363F" w14:textId="5EB15501" w:rsidR="009222D9" w:rsidRPr="00B65197" w:rsidRDefault="009222D9" w:rsidP="00BB4AD9">
      <w:pPr>
        <w:pStyle w:val="ListParagraph"/>
        <w:numPr>
          <w:ilvl w:val="0"/>
          <w:numId w:val="141"/>
        </w:numPr>
        <w:spacing w:before="240" w:after="0" w:line="270" w:lineRule="auto"/>
        <w:ind w:left="851" w:right="0"/>
        <w:rPr>
          <w:rFonts w:ascii="Times New Roman" w:hAnsi="Times New Roman" w:cs="Times New Roman"/>
          <w:szCs w:val="22"/>
        </w:rPr>
      </w:pPr>
      <w:r w:rsidRPr="00B65197">
        <w:rPr>
          <w:rFonts w:ascii="Times New Roman" w:hAnsi="Times New Roman" w:cs="Times New Roman"/>
          <w:szCs w:val="22"/>
        </w:rPr>
        <w:lastRenderedPageBreak/>
        <w:t>“</w:t>
      </w:r>
      <w:proofErr w:type="gramStart"/>
      <w:r w:rsidR="00710942" w:rsidRPr="00BB4AD9">
        <w:rPr>
          <w:rFonts w:ascii="Times New Roman" w:hAnsi="Times New Roman" w:cs="Times New Roman"/>
          <w:bCs/>
          <w:szCs w:val="22"/>
        </w:rPr>
        <w:t>p</w:t>
      </w:r>
      <w:r w:rsidRPr="00BB4AD9">
        <w:rPr>
          <w:rFonts w:ascii="Times New Roman" w:hAnsi="Times New Roman" w:cs="Times New Roman"/>
          <w:bCs/>
          <w:szCs w:val="22"/>
        </w:rPr>
        <w:t>ipeline</w:t>
      </w:r>
      <w:proofErr w:type="gramEnd"/>
      <w:r w:rsidRPr="00B65197">
        <w:rPr>
          <w:rFonts w:ascii="Times New Roman" w:hAnsi="Times New Roman" w:cs="Times New Roman"/>
          <w:szCs w:val="22"/>
        </w:rPr>
        <w:t xml:space="preserve"> </w:t>
      </w:r>
      <w:r w:rsidR="00710942" w:rsidRPr="00B65197">
        <w:rPr>
          <w:rFonts w:ascii="Times New Roman" w:hAnsi="Times New Roman" w:cs="Times New Roman"/>
          <w:szCs w:val="22"/>
        </w:rPr>
        <w:t>c</w:t>
      </w:r>
      <w:r w:rsidRPr="00B65197">
        <w:rPr>
          <w:rFonts w:ascii="Times New Roman" w:hAnsi="Times New Roman" w:cs="Times New Roman"/>
          <w:szCs w:val="22"/>
        </w:rPr>
        <w:t xml:space="preserve">apacity </w:t>
      </w:r>
      <w:r w:rsidR="00710942" w:rsidRPr="00B65197">
        <w:rPr>
          <w:rFonts w:ascii="Times New Roman" w:hAnsi="Times New Roman" w:cs="Times New Roman"/>
          <w:szCs w:val="22"/>
        </w:rPr>
        <w:t>c</w:t>
      </w:r>
      <w:r w:rsidRPr="00B65197">
        <w:rPr>
          <w:rFonts w:ascii="Times New Roman" w:hAnsi="Times New Roman" w:cs="Times New Roman"/>
          <w:szCs w:val="22"/>
        </w:rPr>
        <w:t xml:space="preserve">ontract” means a contract </w:t>
      </w:r>
      <w:r w:rsidR="00811868" w:rsidRPr="00B65197">
        <w:rPr>
          <w:rFonts w:ascii="Times New Roman" w:hAnsi="Times New Roman" w:cs="Times New Roman"/>
          <w:szCs w:val="22"/>
        </w:rPr>
        <w:t xml:space="preserve">for secondary trade </w:t>
      </w:r>
      <w:r w:rsidR="00D93400" w:rsidRPr="00B65197">
        <w:rPr>
          <w:rFonts w:ascii="Times New Roman" w:hAnsi="Times New Roman" w:cs="Times New Roman"/>
          <w:szCs w:val="22"/>
        </w:rPr>
        <w:t>of</w:t>
      </w:r>
      <w:r w:rsidR="00811868" w:rsidRPr="00B65197">
        <w:rPr>
          <w:rFonts w:ascii="Times New Roman" w:hAnsi="Times New Roman" w:cs="Times New Roman"/>
          <w:szCs w:val="22"/>
        </w:rPr>
        <w:t xml:space="preserve"> </w:t>
      </w:r>
      <w:r w:rsidR="00D93400" w:rsidRPr="00B65197">
        <w:rPr>
          <w:rFonts w:ascii="Times New Roman" w:hAnsi="Times New Roman" w:cs="Times New Roman"/>
          <w:szCs w:val="22"/>
        </w:rPr>
        <w:t>natural gas</w:t>
      </w:r>
      <w:r w:rsidR="00865B75" w:rsidRPr="00B65197">
        <w:rPr>
          <w:rFonts w:ascii="Times New Roman" w:hAnsi="Times New Roman" w:cs="Times New Roman"/>
          <w:szCs w:val="22"/>
        </w:rPr>
        <w:t xml:space="preserve"> </w:t>
      </w:r>
      <w:r w:rsidR="00811868" w:rsidRPr="00B65197">
        <w:rPr>
          <w:rFonts w:ascii="Times New Roman" w:hAnsi="Times New Roman" w:cs="Times New Roman"/>
          <w:szCs w:val="22"/>
        </w:rPr>
        <w:t xml:space="preserve">pipeline capacity </w:t>
      </w:r>
      <w:r w:rsidR="00D93400" w:rsidRPr="00B65197">
        <w:rPr>
          <w:rFonts w:ascii="Times New Roman" w:hAnsi="Times New Roman" w:cs="Times New Roman"/>
          <w:szCs w:val="22"/>
        </w:rPr>
        <w:t xml:space="preserve">on </w:t>
      </w:r>
      <w:r w:rsidR="00341877" w:rsidRPr="00B65197">
        <w:rPr>
          <w:rFonts w:ascii="Times New Roman" w:hAnsi="Times New Roman" w:cs="Times New Roman"/>
          <w:szCs w:val="22"/>
        </w:rPr>
        <w:t>Gas Exchange</w:t>
      </w:r>
      <w:r w:rsidR="00D93400" w:rsidRPr="00B65197">
        <w:rPr>
          <w:rFonts w:ascii="Times New Roman" w:hAnsi="Times New Roman" w:cs="Times New Roman"/>
          <w:szCs w:val="22"/>
        </w:rPr>
        <w:t xml:space="preserve"> or otherwise</w:t>
      </w:r>
      <w:r w:rsidR="00112B47" w:rsidRPr="00B65197">
        <w:rPr>
          <w:rFonts w:ascii="Times New Roman" w:hAnsi="Times New Roman" w:cs="Times New Roman"/>
          <w:szCs w:val="22"/>
        </w:rPr>
        <w:t>;</w:t>
      </w:r>
      <w:r w:rsidR="00811868" w:rsidRPr="00B65197">
        <w:rPr>
          <w:rFonts w:ascii="Times New Roman" w:hAnsi="Times New Roman" w:cs="Times New Roman"/>
          <w:szCs w:val="22"/>
        </w:rPr>
        <w:t xml:space="preserve"> </w:t>
      </w:r>
    </w:p>
    <w:p w14:paraId="332ECD23" w14:textId="77777777" w:rsidR="001610D2" w:rsidRPr="00B65197" w:rsidRDefault="001610D2" w:rsidP="00F97706">
      <w:pPr>
        <w:pStyle w:val="ListParagraph"/>
        <w:rPr>
          <w:rFonts w:ascii="Times New Roman" w:hAnsi="Times New Roman" w:cs="Times New Roman"/>
          <w:szCs w:val="22"/>
        </w:rPr>
      </w:pPr>
    </w:p>
    <w:p w14:paraId="33E05BD4" w14:textId="673BEB68" w:rsidR="001610D2" w:rsidRPr="00BB4AD9"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B4AD9">
        <w:rPr>
          <w:rFonts w:ascii="Times New Roman" w:hAnsi="Times New Roman" w:cs="Times New Roman"/>
          <w:bCs/>
          <w:szCs w:val="22"/>
        </w:rPr>
        <w:t>“</w:t>
      </w:r>
      <w:proofErr w:type="gramStart"/>
      <w:r w:rsidR="00710942" w:rsidRPr="00BB4AD9">
        <w:rPr>
          <w:rFonts w:ascii="Times New Roman" w:hAnsi="Times New Roman" w:cs="Times New Roman"/>
          <w:bCs/>
          <w:szCs w:val="22"/>
        </w:rPr>
        <w:t>p</w:t>
      </w:r>
      <w:r w:rsidRPr="00BB4AD9">
        <w:rPr>
          <w:rFonts w:ascii="Times New Roman" w:hAnsi="Times New Roman" w:cs="Times New Roman"/>
          <w:bCs/>
          <w:szCs w:val="22"/>
        </w:rPr>
        <w:t>roprietary</w:t>
      </w:r>
      <w:proofErr w:type="gramEnd"/>
      <w:r w:rsidRPr="00BB4AD9">
        <w:rPr>
          <w:rFonts w:ascii="Times New Roman" w:hAnsi="Times New Roman" w:cs="Times New Roman"/>
          <w:bCs/>
          <w:szCs w:val="22"/>
        </w:rPr>
        <w:t xml:space="preserve"> </w:t>
      </w:r>
      <w:r w:rsidR="00710942" w:rsidRPr="00BB4AD9">
        <w:rPr>
          <w:rFonts w:ascii="Times New Roman" w:hAnsi="Times New Roman" w:cs="Times New Roman"/>
          <w:bCs/>
          <w:szCs w:val="22"/>
        </w:rPr>
        <w:t>m</w:t>
      </w:r>
      <w:r w:rsidRPr="00BB4AD9">
        <w:rPr>
          <w:rFonts w:ascii="Times New Roman" w:hAnsi="Times New Roman" w:cs="Times New Roman"/>
          <w:bCs/>
          <w:szCs w:val="22"/>
        </w:rPr>
        <w:t>ember” means a member who can transact</w:t>
      </w:r>
      <w:r w:rsidR="00112B47" w:rsidRPr="00BB4AD9">
        <w:rPr>
          <w:rFonts w:ascii="Times New Roman" w:hAnsi="Times New Roman" w:cs="Times New Roman"/>
          <w:bCs/>
          <w:szCs w:val="22"/>
        </w:rPr>
        <w:t xml:space="preserve"> </w:t>
      </w:r>
      <w:r w:rsidR="008A4B91" w:rsidRPr="00BB4AD9">
        <w:rPr>
          <w:rFonts w:ascii="Times New Roman" w:hAnsi="Times New Roman" w:cs="Times New Roman"/>
          <w:bCs/>
          <w:szCs w:val="22"/>
        </w:rPr>
        <w:t>or</w:t>
      </w:r>
      <w:r w:rsidRPr="00BB4AD9">
        <w:rPr>
          <w:rFonts w:ascii="Times New Roman" w:hAnsi="Times New Roman" w:cs="Times New Roman"/>
          <w:bCs/>
          <w:szCs w:val="22"/>
        </w:rPr>
        <w:t xml:space="preserve"> clear </w:t>
      </w:r>
      <w:r w:rsidR="00F4243E" w:rsidRPr="00BB4AD9">
        <w:rPr>
          <w:rFonts w:ascii="Times New Roman" w:hAnsi="Times New Roman" w:cs="Times New Roman"/>
          <w:bCs/>
          <w:szCs w:val="22"/>
        </w:rPr>
        <w:t xml:space="preserve">on its </w:t>
      </w:r>
      <w:r w:rsidRPr="00BB4AD9">
        <w:rPr>
          <w:rFonts w:ascii="Times New Roman" w:hAnsi="Times New Roman" w:cs="Times New Roman"/>
          <w:bCs/>
          <w:szCs w:val="22"/>
        </w:rPr>
        <w:t xml:space="preserve">own account </w:t>
      </w:r>
      <w:r w:rsidR="00F4243E" w:rsidRPr="00BB4AD9">
        <w:rPr>
          <w:rFonts w:ascii="Times New Roman" w:hAnsi="Times New Roman" w:cs="Times New Roman"/>
          <w:bCs/>
          <w:szCs w:val="22"/>
        </w:rPr>
        <w:t xml:space="preserve">or on account of its </w:t>
      </w:r>
      <w:r w:rsidRPr="00BB4AD9">
        <w:rPr>
          <w:rFonts w:ascii="Times New Roman" w:hAnsi="Times New Roman" w:cs="Times New Roman"/>
          <w:bCs/>
          <w:szCs w:val="22"/>
        </w:rPr>
        <w:t>affiliate</w:t>
      </w:r>
      <w:r w:rsidR="003541CF" w:rsidRPr="00BB4AD9">
        <w:rPr>
          <w:rFonts w:ascii="Times New Roman" w:hAnsi="Times New Roman" w:cs="Times New Roman"/>
          <w:bCs/>
          <w:szCs w:val="22"/>
        </w:rPr>
        <w:t>s or associates</w:t>
      </w:r>
      <w:r w:rsidR="00172D8E" w:rsidRPr="00BB4AD9">
        <w:rPr>
          <w:rFonts w:ascii="Times New Roman" w:hAnsi="Times New Roman" w:cs="Times New Roman"/>
          <w:bCs/>
          <w:szCs w:val="22"/>
        </w:rPr>
        <w:t>, b</w:t>
      </w:r>
      <w:r w:rsidR="00F4243E" w:rsidRPr="00BB4AD9">
        <w:rPr>
          <w:rFonts w:ascii="Times New Roman" w:hAnsi="Times New Roman" w:cs="Times New Roman"/>
          <w:bCs/>
          <w:szCs w:val="22"/>
        </w:rPr>
        <w:t>ut not on account of anyone else;</w:t>
      </w:r>
      <w:r w:rsidRPr="00BB4AD9">
        <w:rPr>
          <w:rFonts w:ascii="Times New Roman" w:hAnsi="Times New Roman" w:cs="Times New Roman"/>
          <w:bCs/>
          <w:szCs w:val="22"/>
        </w:rPr>
        <w:t xml:space="preserve"> </w:t>
      </w:r>
    </w:p>
    <w:p w14:paraId="5B124D65" w14:textId="3FD29BEF" w:rsidR="00F407AA" w:rsidRPr="00BB4AD9" w:rsidRDefault="00F407AA" w:rsidP="00BB4AD9">
      <w:pPr>
        <w:pStyle w:val="ListParagraph"/>
        <w:spacing w:before="240" w:after="0" w:line="270" w:lineRule="auto"/>
        <w:ind w:left="851" w:right="0" w:firstLine="0"/>
        <w:rPr>
          <w:rFonts w:ascii="Times New Roman" w:hAnsi="Times New Roman" w:cs="Times New Roman"/>
          <w:bCs/>
          <w:szCs w:val="22"/>
        </w:rPr>
      </w:pPr>
    </w:p>
    <w:p w14:paraId="12FF6A2E" w14:textId="00F6B64D" w:rsidR="00F407AA" w:rsidRPr="00BB4AD9" w:rsidRDefault="00F4243E" w:rsidP="00BB4AD9">
      <w:pPr>
        <w:pStyle w:val="ListParagraph"/>
        <w:numPr>
          <w:ilvl w:val="0"/>
          <w:numId w:val="141"/>
        </w:numPr>
        <w:spacing w:before="240" w:after="0" w:line="270" w:lineRule="auto"/>
        <w:ind w:left="851" w:right="0"/>
        <w:rPr>
          <w:rFonts w:ascii="Times New Roman" w:hAnsi="Times New Roman" w:cs="Times New Roman"/>
          <w:bCs/>
          <w:szCs w:val="22"/>
        </w:rPr>
      </w:pPr>
      <w:r w:rsidRPr="00BB4AD9" w:rsidDel="00F4243E">
        <w:rPr>
          <w:rFonts w:ascii="Times New Roman" w:hAnsi="Times New Roman" w:cs="Times New Roman"/>
          <w:bCs/>
          <w:szCs w:val="22"/>
        </w:rPr>
        <w:t xml:space="preserve"> </w:t>
      </w:r>
      <w:r w:rsidR="001A088C" w:rsidRPr="00BB4AD9">
        <w:rPr>
          <w:rFonts w:ascii="Times New Roman" w:hAnsi="Times New Roman" w:cs="Times New Roman"/>
          <w:bCs/>
          <w:szCs w:val="22"/>
        </w:rPr>
        <w:t>“</w:t>
      </w:r>
      <w:proofErr w:type="gramStart"/>
      <w:r w:rsidR="00710942" w:rsidRPr="00BB4AD9">
        <w:rPr>
          <w:rFonts w:ascii="Times New Roman" w:hAnsi="Times New Roman" w:cs="Times New Roman"/>
          <w:bCs/>
          <w:szCs w:val="22"/>
        </w:rPr>
        <w:t>s</w:t>
      </w:r>
      <w:r w:rsidR="001A088C" w:rsidRPr="00BB4AD9">
        <w:rPr>
          <w:rFonts w:ascii="Times New Roman" w:hAnsi="Times New Roman" w:cs="Times New Roman"/>
          <w:bCs/>
          <w:szCs w:val="22"/>
        </w:rPr>
        <w:t>afe</w:t>
      </w:r>
      <w:proofErr w:type="gramEnd"/>
      <w:r w:rsidR="001A088C" w:rsidRPr="00BB4AD9">
        <w:rPr>
          <w:rFonts w:ascii="Times New Roman" w:hAnsi="Times New Roman" w:cs="Times New Roman"/>
          <w:bCs/>
          <w:szCs w:val="22"/>
        </w:rPr>
        <w:t xml:space="preserve"> </w:t>
      </w:r>
      <w:r w:rsidR="00710942" w:rsidRPr="00BB4AD9">
        <w:rPr>
          <w:rFonts w:ascii="Times New Roman" w:hAnsi="Times New Roman" w:cs="Times New Roman"/>
          <w:bCs/>
          <w:szCs w:val="22"/>
        </w:rPr>
        <w:t>l</w:t>
      </w:r>
      <w:r w:rsidR="001A088C" w:rsidRPr="00BB4AD9">
        <w:rPr>
          <w:rFonts w:ascii="Times New Roman" w:hAnsi="Times New Roman" w:cs="Times New Roman"/>
          <w:bCs/>
          <w:szCs w:val="22"/>
        </w:rPr>
        <w:t xml:space="preserve">iquid </w:t>
      </w:r>
      <w:r w:rsidR="00710942" w:rsidRPr="00BB4AD9">
        <w:rPr>
          <w:rFonts w:ascii="Times New Roman" w:hAnsi="Times New Roman" w:cs="Times New Roman"/>
          <w:bCs/>
          <w:szCs w:val="22"/>
        </w:rPr>
        <w:t>i</w:t>
      </w:r>
      <w:r w:rsidR="001A088C" w:rsidRPr="00BB4AD9">
        <w:rPr>
          <w:rFonts w:ascii="Times New Roman" w:hAnsi="Times New Roman" w:cs="Times New Roman"/>
          <w:bCs/>
          <w:szCs w:val="22"/>
        </w:rPr>
        <w:t>nvestment” means investments in liquid assets comprising of cash in hand, cash equivalents (</w:t>
      </w:r>
      <w:r w:rsidR="00D840DE" w:rsidRPr="00BB4AD9">
        <w:rPr>
          <w:rFonts w:ascii="Times New Roman" w:hAnsi="Times New Roman" w:cs="Times New Roman"/>
          <w:bCs/>
          <w:szCs w:val="22"/>
        </w:rPr>
        <w:t xml:space="preserve">that is </w:t>
      </w:r>
      <w:r w:rsidR="001A088C" w:rsidRPr="00BB4AD9">
        <w:rPr>
          <w:rFonts w:ascii="Times New Roman" w:hAnsi="Times New Roman" w:cs="Times New Roman"/>
          <w:bCs/>
          <w:szCs w:val="22"/>
        </w:rPr>
        <w:t>short term, highly liquid investments that are readily convertible into known amounts of cash and which are subject to an insignificant risk of changes in value) and demand</w:t>
      </w:r>
      <w:r w:rsidR="00D840DE" w:rsidRPr="00BB4AD9">
        <w:rPr>
          <w:rFonts w:ascii="Times New Roman" w:hAnsi="Times New Roman" w:cs="Times New Roman"/>
          <w:bCs/>
          <w:szCs w:val="22"/>
        </w:rPr>
        <w:t xml:space="preserve"> and term</w:t>
      </w:r>
      <w:r w:rsidR="001A088C" w:rsidRPr="00BB4AD9">
        <w:rPr>
          <w:rFonts w:ascii="Times New Roman" w:hAnsi="Times New Roman" w:cs="Times New Roman"/>
          <w:bCs/>
          <w:szCs w:val="22"/>
        </w:rPr>
        <w:t xml:space="preserve"> deposits with </w:t>
      </w:r>
      <w:r w:rsidR="00112B47" w:rsidRPr="00BB4AD9">
        <w:rPr>
          <w:rFonts w:ascii="Times New Roman" w:hAnsi="Times New Roman" w:cs="Times New Roman"/>
          <w:bCs/>
          <w:szCs w:val="22"/>
        </w:rPr>
        <w:t xml:space="preserve">scheduled </w:t>
      </w:r>
      <w:r w:rsidR="001A088C" w:rsidRPr="00BB4AD9">
        <w:rPr>
          <w:rFonts w:ascii="Times New Roman" w:hAnsi="Times New Roman" w:cs="Times New Roman"/>
          <w:bCs/>
          <w:szCs w:val="22"/>
        </w:rPr>
        <w:t xml:space="preserve">banks;  </w:t>
      </w:r>
    </w:p>
    <w:p w14:paraId="7E825213" w14:textId="77777777" w:rsidR="001610D2" w:rsidRPr="00BB4AD9" w:rsidRDefault="001610D2" w:rsidP="00BB4AD9">
      <w:pPr>
        <w:pStyle w:val="ListParagraph"/>
        <w:spacing w:before="240" w:after="0" w:line="270" w:lineRule="auto"/>
        <w:ind w:left="851" w:right="0" w:firstLine="0"/>
        <w:rPr>
          <w:rFonts w:ascii="Times New Roman" w:hAnsi="Times New Roman" w:cs="Times New Roman"/>
          <w:bCs/>
          <w:szCs w:val="22"/>
        </w:rPr>
      </w:pPr>
    </w:p>
    <w:p w14:paraId="6C6FE2E3" w14:textId="03A9AF04" w:rsidR="001610D2" w:rsidRPr="00BB4AD9"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B4AD9">
        <w:rPr>
          <w:rFonts w:ascii="Times New Roman" w:hAnsi="Times New Roman" w:cs="Times New Roman"/>
          <w:bCs/>
          <w:szCs w:val="22"/>
        </w:rPr>
        <w:t>“</w:t>
      </w:r>
      <w:proofErr w:type="gramStart"/>
      <w:r w:rsidR="00710942" w:rsidRPr="00BB4AD9">
        <w:rPr>
          <w:rFonts w:ascii="Times New Roman" w:hAnsi="Times New Roman" w:cs="Times New Roman"/>
          <w:bCs/>
          <w:szCs w:val="22"/>
        </w:rPr>
        <w:t>s</w:t>
      </w:r>
      <w:r w:rsidRPr="00BB4AD9">
        <w:rPr>
          <w:rFonts w:ascii="Times New Roman" w:hAnsi="Times New Roman" w:cs="Times New Roman"/>
          <w:bCs/>
          <w:szCs w:val="22"/>
        </w:rPr>
        <w:t>ettlement</w:t>
      </w:r>
      <w:proofErr w:type="gramEnd"/>
      <w:r w:rsidRPr="00BB4AD9">
        <w:rPr>
          <w:rFonts w:ascii="Times New Roman" w:hAnsi="Times New Roman" w:cs="Times New Roman"/>
          <w:bCs/>
          <w:szCs w:val="22"/>
        </w:rPr>
        <w:t xml:space="preserve"> </w:t>
      </w:r>
      <w:r w:rsidR="00710942" w:rsidRPr="00BB4AD9">
        <w:rPr>
          <w:rFonts w:ascii="Times New Roman" w:hAnsi="Times New Roman" w:cs="Times New Roman"/>
          <w:bCs/>
          <w:szCs w:val="22"/>
        </w:rPr>
        <w:t>g</w:t>
      </w:r>
      <w:r w:rsidRPr="00BB4AD9">
        <w:rPr>
          <w:rFonts w:ascii="Times New Roman" w:hAnsi="Times New Roman" w:cs="Times New Roman"/>
          <w:bCs/>
          <w:szCs w:val="22"/>
        </w:rPr>
        <w:t xml:space="preserve">uarantee </w:t>
      </w:r>
      <w:r w:rsidR="00710942" w:rsidRPr="00BB4AD9">
        <w:rPr>
          <w:rFonts w:ascii="Times New Roman" w:hAnsi="Times New Roman" w:cs="Times New Roman"/>
          <w:bCs/>
          <w:szCs w:val="22"/>
        </w:rPr>
        <w:t>f</w:t>
      </w:r>
      <w:r w:rsidRPr="00BB4AD9">
        <w:rPr>
          <w:rFonts w:ascii="Times New Roman" w:hAnsi="Times New Roman" w:cs="Times New Roman"/>
          <w:bCs/>
          <w:szCs w:val="22"/>
        </w:rPr>
        <w:t>und</w:t>
      </w:r>
      <w:r w:rsidR="0059606B" w:rsidRPr="00BB4AD9">
        <w:rPr>
          <w:rFonts w:ascii="Times New Roman" w:hAnsi="Times New Roman" w:cs="Times New Roman"/>
          <w:bCs/>
          <w:szCs w:val="22"/>
        </w:rPr>
        <w:t xml:space="preserve">” </w:t>
      </w:r>
      <w:r w:rsidR="00710942" w:rsidRPr="00BB4AD9">
        <w:rPr>
          <w:rFonts w:ascii="Times New Roman" w:hAnsi="Times New Roman" w:cs="Times New Roman"/>
          <w:bCs/>
          <w:szCs w:val="22"/>
        </w:rPr>
        <w:t>or</w:t>
      </w:r>
      <w:r w:rsidR="0059606B" w:rsidRPr="00BB4AD9">
        <w:rPr>
          <w:rFonts w:ascii="Times New Roman" w:hAnsi="Times New Roman" w:cs="Times New Roman"/>
          <w:bCs/>
          <w:szCs w:val="22"/>
        </w:rPr>
        <w:t xml:space="preserve"> “</w:t>
      </w:r>
      <w:r w:rsidR="00710942" w:rsidRPr="00BB4AD9">
        <w:rPr>
          <w:rFonts w:ascii="Times New Roman" w:hAnsi="Times New Roman" w:cs="Times New Roman"/>
          <w:bCs/>
          <w:szCs w:val="22"/>
        </w:rPr>
        <w:t>SGF</w:t>
      </w:r>
      <w:r w:rsidR="00DD7347" w:rsidRPr="00BB4AD9">
        <w:rPr>
          <w:rFonts w:ascii="Times New Roman" w:hAnsi="Times New Roman" w:cs="Times New Roman"/>
          <w:bCs/>
          <w:szCs w:val="22"/>
        </w:rPr>
        <w:t>”</w:t>
      </w:r>
      <w:r w:rsidRPr="00BB4AD9">
        <w:rPr>
          <w:rFonts w:ascii="Times New Roman" w:hAnsi="Times New Roman" w:cs="Times New Roman"/>
          <w:bCs/>
          <w:szCs w:val="22"/>
        </w:rPr>
        <w:t xml:space="preserve"> means a fund maintained by the </w:t>
      </w:r>
      <w:r w:rsidR="00341877" w:rsidRPr="00BB4AD9">
        <w:rPr>
          <w:rFonts w:ascii="Times New Roman" w:hAnsi="Times New Roman" w:cs="Times New Roman"/>
          <w:bCs/>
          <w:szCs w:val="22"/>
        </w:rPr>
        <w:t>Gas Exchange</w:t>
      </w:r>
      <w:r w:rsidRPr="00BB4AD9">
        <w:rPr>
          <w:rFonts w:ascii="Times New Roman" w:hAnsi="Times New Roman" w:cs="Times New Roman"/>
          <w:bCs/>
          <w:szCs w:val="22"/>
        </w:rPr>
        <w:t xml:space="preserve"> </w:t>
      </w:r>
      <w:r w:rsidR="00EE3E73" w:rsidRPr="00BB4AD9">
        <w:rPr>
          <w:rFonts w:ascii="Times New Roman" w:hAnsi="Times New Roman" w:cs="Times New Roman"/>
          <w:bCs/>
          <w:szCs w:val="22"/>
        </w:rPr>
        <w:t xml:space="preserve">or </w:t>
      </w:r>
      <w:r w:rsidR="00341877" w:rsidRPr="00BB4AD9">
        <w:rPr>
          <w:rFonts w:ascii="Times New Roman" w:hAnsi="Times New Roman" w:cs="Times New Roman"/>
          <w:bCs/>
          <w:szCs w:val="22"/>
        </w:rPr>
        <w:t>Clearing Corporation</w:t>
      </w:r>
      <w:r w:rsidR="004A3EC0" w:rsidRPr="00BB4AD9">
        <w:rPr>
          <w:rFonts w:ascii="Times New Roman" w:hAnsi="Times New Roman" w:cs="Times New Roman"/>
          <w:bCs/>
          <w:szCs w:val="22"/>
        </w:rPr>
        <w:t xml:space="preserve"> to be</w:t>
      </w:r>
      <w:r w:rsidRPr="00BB4AD9">
        <w:rPr>
          <w:rFonts w:ascii="Times New Roman" w:hAnsi="Times New Roman" w:cs="Times New Roman"/>
          <w:bCs/>
          <w:szCs w:val="22"/>
        </w:rPr>
        <w:t xml:space="preserve"> used for settlement of defaults of its members as </w:t>
      </w:r>
      <w:r w:rsidR="00CF5BFD" w:rsidRPr="00BB4AD9">
        <w:rPr>
          <w:rFonts w:ascii="Times New Roman" w:hAnsi="Times New Roman" w:cs="Times New Roman"/>
          <w:bCs/>
          <w:szCs w:val="22"/>
        </w:rPr>
        <w:t xml:space="preserve">specified </w:t>
      </w:r>
      <w:r w:rsidRPr="00BB4AD9">
        <w:rPr>
          <w:rFonts w:ascii="Times New Roman" w:hAnsi="Times New Roman" w:cs="Times New Roman"/>
          <w:bCs/>
          <w:szCs w:val="22"/>
        </w:rPr>
        <w:t xml:space="preserve">in the default remedy mechanism of </w:t>
      </w:r>
      <w:r w:rsidR="00341877" w:rsidRPr="00BB4AD9">
        <w:rPr>
          <w:rFonts w:ascii="Times New Roman" w:hAnsi="Times New Roman" w:cs="Times New Roman"/>
          <w:bCs/>
          <w:szCs w:val="22"/>
        </w:rPr>
        <w:t>Gas Exchange</w:t>
      </w:r>
      <w:r w:rsidRPr="00BB4AD9">
        <w:rPr>
          <w:rFonts w:ascii="Times New Roman" w:hAnsi="Times New Roman" w:cs="Times New Roman"/>
          <w:bCs/>
          <w:szCs w:val="22"/>
        </w:rPr>
        <w:t xml:space="preserve"> or </w:t>
      </w:r>
      <w:r w:rsidR="00341877" w:rsidRPr="00BB4AD9">
        <w:rPr>
          <w:rFonts w:ascii="Times New Roman" w:hAnsi="Times New Roman" w:cs="Times New Roman"/>
          <w:bCs/>
          <w:szCs w:val="22"/>
        </w:rPr>
        <w:t>Clearing Corporation</w:t>
      </w:r>
      <w:r w:rsidRPr="00BB4AD9">
        <w:rPr>
          <w:rFonts w:ascii="Times New Roman" w:hAnsi="Times New Roman" w:cs="Times New Roman"/>
          <w:bCs/>
          <w:szCs w:val="22"/>
        </w:rPr>
        <w:t xml:space="preserve"> and may comprise of any sources of funds as may be determined by the </w:t>
      </w:r>
      <w:r w:rsidR="00341877" w:rsidRPr="00BB4AD9">
        <w:rPr>
          <w:rFonts w:ascii="Times New Roman" w:hAnsi="Times New Roman" w:cs="Times New Roman"/>
          <w:bCs/>
          <w:szCs w:val="22"/>
        </w:rPr>
        <w:t>Gas Exchange</w:t>
      </w:r>
      <w:r w:rsidRPr="00BB4AD9">
        <w:rPr>
          <w:rFonts w:ascii="Times New Roman" w:hAnsi="Times New Roman" w:cs="Times New Roman"/>
          <w:bCs/>
          <w:szCs w:val="22"/>
        </w:rPr>
        <w:t xml:space="preserve"> or </w:t>
      </w:r>
      <w:r w:rsidR="00341877" w:rsidRPr="00BB4AD9">
        <w:rPr>
          <w:rFonts w:ascii="Times New Roman" w:hAnsi="Times New Roman" w:cs="Times New Roman"/>
          <w:bCs/>
          <w:szCs w:val="22"/>
        </w:rPr>
        <w:t>Clearing Corporation</w:t>
      </w:r>
      <w:r w:rsidRPr="00BB4AD9">
        <w:rPr>
          <w:rFonts w:ascii="Times New Roman" w:hAnsi="Times New Roman" w:cs="Times New Roman"/>
          <w:bCs/>
          <w:szCs w:val="22"/>
        </w:rPr>
        <w:t xml:space="preserve"> from time to time; </w:t>
      </w:r>
    </w:p>
    <w:p w14:paraId="6B991A2F" w14:textId="107F2711" w:rsidR="00F407AA" w:rsidRPr="00BB4AD9" w:rsidRDefault="00F407AA" w:rsidP="00BB4AD9">
      <w:pPr>
        <w:pStyle w:val="ListParagraph"/>
        <w:spacing w:before="240" w:after="0" w:line="270" w:lineRule="auto"/>
        <w:ind w:left="851" w:right="0" w:firstLine="0"/>
        <w:rPr>
          <w:rFonts w:ascii="Times New Roman" w:hAnsi="Times New Roman" w:cs="Times New Roman"/>
          <w:bCs/>
          <w:szCs w:val="22"/>
        </w:rPr>
      </w:pPr>
    </w:p>
    <w:p w14:paraId="2F936475" w14:textId="38890E04" w:rsidR="001610D2" w:rsidRPr="00BB4AD9" w:rsidRDefault="001A088C" w:rsidP="00BB4AD9">
      <w:pPr>
        <w:pStyle w:val="ListParagraph"/>
        <w:numPr>
          <w:ilvl w:val="0"/>
          <w:numId w:val="141"/>
        </w:numPr>
        <w:spacing w:before="240" w:after="0" w:line="270" w:lineRule="auto"/>
        <w:ind w:left="851" w:right="0"/>
        <w:rPr>
          <w:rFonts w:ascii="Times New Roman" w:hAnsi="Times New Roman" w:cs="Times New Roman"/>
          <w:bCs/>
          <w:szCs w:val="22"/>
        </w:rPr>
      </w:pPr>
      <w:r w:rsidRPr="00BB4AD9">
        <w:rPr>
          <w:rFonts w:ascii="Times New Roman" w:hAnsi="Times New Roman" w:cs="Times New Roman"/>
          <w:bCs/>
          <w:szCs w:val="22"/>
        </w:rPr>
        <w:t>"</w:t>
      </w:r>
      <w:r w:rsidR="00710942" w:rsidRPr="00BB4AD9">
        <w:rPr>
          <w:rFonts w:ascii="Times New Roman" w:hAnsi="Times New Roman" w:cs="Times New Roman"/>
          <w:bCs/>
          <w:szCs w:val="22"/>
        </w:rPr>
        <w:t>s</w:t>
      </w:r>
      <w:r w:rsidRPr="00BB4AD9">
        <w:rPr>
          <w:rFonts w:ascii="Times New Roman" w:hAnsi="Times New Roman" w:cs="Times New Roman"/>
          <w:bCs/>
          <w:szCs w:val="22"/>
        </w:rPr>
        <w:t xml:space="preserve">ettlement" means the process of discharging the obligations of members resulting from conclusion of a transaction at an </w:t>
      </w:r>
      <w:r w:rsidR="00EE3E73" w:rsidRPr="00BB4AD9">
        <w:rPr>
          <w:rFonts w:ascii="Times New Roman" w:hAnsi="Times New Roman" w:cs="Times New Roman"/>
          <w:bCs/>
          <w:szCs w:val="22"/>
        </w:rPr>
        <w:t>e</w:t>
      </w:r>
      <w:r w:rsidRPr="00BB4AD9">
        <w:rPr>
          <w:rFonts w:ascii="Times New Roman" w:hAnsi="Times New Roman" w:cs="Times New Roman"/>
          <w:bCs/>
          <w:szCs w:val="22"/>
        </w:rPr>
        <w:t xml:space="preserve">xchange;  </w:t>
      </w:r>
    </w:p>
    <w:p w14:paraId="67FE6A8B" w14:textId="77777777" w:rsidR="002E787E" w:rsidRPr="00BB4AD9" w:rsidRDefault="002E787E" w:rsidP="00BB4AD9">
      <w:pPr>
        <w:pStyle w:val="ListParagraph"/>
        <w:spacing w:before="240" w:after="0" w:line="270" w:lineRule="auto"/>
        <w:ind w:left="851" w:right="0" w:firstLine="0"/>
        <w:rPr>
          <w:rFonts w:ascii="Times New Roman" w:hAnsi="Times New Roman" w:cs="Times New Roman"/>
          <w:bCs/>
          <w:szCs w:val="22"/>
        </w:rPr>
      </w:pPr>
    </w:p>
    <w:p w14:paraId="626ADB32" w14:textId="7C96A1CE" w:rsidR="001610D2" w:rsidRPr="00BB4AD9" w:rsidRDefault="00710942" w:rsidP="00BB4AD9">
      <w:pPr>
        <w:pStyle w:val="ListParagraph"/>
        <w:numPr>
          <w:ilvl w:val="0"/>
          <w:numId w:val="141"/>
        </w:numPr>
        <w:spacing w:before="240" w:after="0" w:line="270" w:lineRule="auto"/>
        <w:ind w:left="851" w:right="0"/>
        <w:rPr>
          <w:rFonts w:ascii="Times New Roman" w:hAnsi="Times New Roman" w:cs="Times New Roman"/>
          <w:bCs/>
          <w:szCs w:val="22"/>
        </w:rPr>
      </w:pPr>
      <w:r w:rsidRPr="00BB4AD9">
        <w:rPr>
          <w:rFonts w:ascii="Times New Roman" w:hAnsi="Times New Roman" w:cs="Times New Roman"/>
          <w:bCs/>
          <w:szCs w:val="22"/>
        </w:rPr>
        <w:t>t</w:t>
      </w:r>
      <w:r w:rsidR="001A088C" w:rsidRPr="00BB4AD9">
        <w:rPr>
          <w:rFonts w:ascii="Times New Roman" w:hAnsi="Times New Roman" w:cs="Times New Roman"/>
          <w:bCs/>
          <w:szCs w:val="22"/>
        </w:rPr>
        <w:t>erm</w:t>
      </w:r>
      <w:r w:rsidR="00C85B25" w:rsidRPr="00BB4AD9">
        <w:rPr>
          <w:rFonts w:ascii="Times New Roman" w:hAnsi="Times New Roman" w:cs="Times New Roman"/>
          <w:bCs/>
          <w:szCs w:val="22"/>
        </w:rPr>
        <w:t>-a</w:t>
      </w:r>
      <w:r w:rsidR="001A088C" w:rsidRPr="00BB4AD9">
        <w:rPr>
          <w:rFonts w:ascii="Times New Roman" w:hAnsi="Times New Roman" w:cs="Times New Roman"/>
          <w:bCs/>
          <w:szCs w:val="22"/>
        </w:rPr>
        <w:t xml:space="preserve">head </w:t>
      </w:r>
      <w:r w:rsidRPr="00BB4AD9">
        <w:rPr>
          <w:rFonts w:ascii="Times New Roman" w:hAnsi="Times New Roman" w:cs="Times New Roman"/>
          <w:bCs/>
          <w:szCs w:val="22"/>
        </w:rPr>
        <w:t>c</w:t>
      </w:r>
      <w:r w:rsidR="00590A8D" w:rsidRPr="00BB4AD9">
        <w:rPr>
          <w:rFonts w:ascii="Times New Roman" w:hAnsi="Times New Roman" w:cs="Times New Roman"/>
          <w:bCs/>
          <w:szCs w:val="22"/>
        </w:rPr>
        <w:t>ontract</w:t>
      </w:r>
      <w:r w:rsidR="001A088C" w:rsidRPr="00BB4AD9">
        <w:rPr>
          <w:rFonts w:ascii="Times New Roman" w:hAnsi="Times New Roman" w:cs="Times New Roman"/>
          <w:bCs/>
          <w:szCs w:val="22"/>
        </w:rPr>
        <w:t xml:space="preserve">” </w:t>
      </w:r>
      <w:r w:rsidR="00590A8D" w:rsidRPr="00BB4AD9">
        <w:rPr>
          <w:rFonts w:ascii="Times New Roman" w:hAnsi="Times New Roman" w:cs="Times New Roman"/>
          <w:bCs/>
          <w:szCs w:val="22"/>
        </w:rPr>
        <w:t xml:space="preserve">means contracts </w:t>
      </w:r>
      <w:r w:rsidR="001A088C" w:rsidRPr="00BB4AD9">
        <w:rPr>
          <w:rFonts w:ascii="Times New Roman" w:hAnsi="Times New Roman" w:cs="Times New Roman"/>
          <w:bCs/>
          <w:szCs w:val="22"/>
        </w:rPr>
        <w:t>where physical delivery of gas occurs on a date more than one day (T+2) ahead from the date of transaction (T) and have a defined delivery period</w:t>
      </w:r>
      <w:r w:rsidR="00C85B25" w:rsidRPr="00BB4AD9">
        <w:rPr>
          <w:rFonts w:ascii="Times New Roman" w:hAnsi="Times New Roman" w:cs="Times New Roman"/>
          <w:bCs/>
          <w:szCs w:val="22"/>
        </w:rPr>
        <w:t>;</w:t>
      </w:r>
    </w:p>
    <w:p w14:paraId="5AD37DBD" w14:textId="5F6C8D05" w:rsidR="00F407AA" w:rsidRPr="00B65197" w:rsidRDefault="001A088C" w:rsidP="00F97706">
      <w:pPr>
        <w:pStyle w:val="ListParagraph"/>
        <w:tabs>
          <w:tab w:val="left" w:pos="1560"/>
          <w:tab w:val="left" w:pos="1701"/>
        </w:tabs>
        <w:spacing w:before="240" w:after="0" w:line="270" w:lineRule="auto"/>
        <w:ind w:left="1560" w:right="0" w:firstLine="0"/>
        <w:rPr>
          <w:rFonts w:ascii="Times New Roman" w:hAnsi="Times New Roman" w:cs="Times New Roman"/>
          <w:szCs w:val="22"/>
        </w:rPr>
      </w:pPr>
      <w:r w:rsidRPr="00B65197">
        <w:rPr>
          <w:rFonts w:ascii="Times New Roman" w:hAnsi="Times New Roman" w:cs="Times New Roman"/>
          <w:szCs w:val="22"/>
        </w:rPr>
        <w:t xml:space="preserve">  </w:t>
      </w:r>
    </w:p>
    <w:p w14:paraId="143C1133" w14:textId="3E60C12F" w:rsidR="001610D2" w:rsidRPr="00B65197" w:rsidRDefault="001A088C" w:rsidP="00BB4AD9">
      <w:pPr>
        <w:pStyle w:val="ListParagraph"/>
        <w:numPr>
          <w:ilvl w:val="0"/>
          <w:numId w:val="141"/>
        </w:numPr>
        <w:tabs>
          <w:tab w:val="left" w:pos="1560"/>
          <w:tab w:val="left" w:pos="1701"/>
        </w:tabs>
        <w:spacing w:before="240" w:after="0" w:line="270" w:lineRule="auto"/>
        <w:ind w:left="1418" w:right="0"/>
        <w:rPr>
          <w:rFonts w:ascii="Times New Roman" w:hAnsi="Times New Roman" w:cs="Times New Roman"/>
          <w:szCs w:val="22"/>
        </w:rPr>
      </w:pPr>
      <w:r w:rsidRPr="00B65197">
        <w:rPr>
          <w:rFonts w:ascii="Times New Roman" w:hAnsi="Times New Roman" w:cs="Times New Roman"/>
          <w:szCs w:val="22"/>
        </w:rPr>
        <w:t>“</w:t>
      </w:r>
      <w:proofErr w:type="gramStart"/>
      <w:r w:rsidR="00710942" w:rsidRPr="00B65197">
        <w:rPr>
          <w:rFonts w:ascii="Times New Roman" w:hAnsi="Times New Roman" w:cs="Times New Roman"/>
          <w:szCs w:val="22"/>
        </w:rPr>
        <w:t>t</w:t>
      </w:r>
      <w:r w:rsidRPr="00B65197">
        <w:rPr>
          <w:rFonts w:ascii="Times New Roman" w:hAnsi="Times New Roman" w:cs="Times New Roman"/>
          <w:szCs w:val="22"/>
        </w:rPr>
        <w:t>rading</w:t>
      </w:r>
      <w:proofErr w:type="gramEnd"/>
      <w:r w:rsidRPr="00B65197">
        <w:rPr>
          <w:rFonts w:ascii="Times New Roman" w:hAnsi="Times New Roman" w:cs="Times New Roman"/>
          <w:szCs w:val="22"/>
        </w:rPr>
        <w:t xml:space="preserve"> </w:t>
      </w:r>
      <w:r w:rsidR="00710942" w:rsidRPr="00B65197">
        <w:rPr>
          <w:rFonts w:ascii="Times New Roman" w:hAnsi="Times New Roman" w:cs="Times New Roman"/>
          <w:szCs w:val="22"/>
        </w:rPr>
        <w:t>m</w:t>
      </w:r>
      <w:r w:rsidRPr="00B65197">
        <w:rPr>
          <w:rFonts w:ascii="Times New Roman" w:hAnsi="Times New Roman" w:cs="Times New Roman"/>
          <w:szCs w:val="22"/>
        </w:rPr>
        <w:t xml:space="preserve">ember” means a person having trading rights in any </w:t>
      </w:r>
      <w:r w:rsidR="00341877" w:rsidRPr="00B65197">
        <w:rPr>
          <w:rFonts w:ascii="Times New Roman" w:hAnsi="Times New Roman" w:cs="Times New Roman"/>
          <w:szCs w:val="22"/>
        </w:rPr>
        <w:t>Gas Exchange</w:t>
      </w:r>
      <w:r w:rsidR="00375355" w:rsidRPr="00B65197">
        <w:rPr>
          <w:rFonts w:ascii="Times New Roman" w:hAnsi="Times New Roman" w:cs="Times New Roman"/>
          <w:szCs w:val="22"/>
        </w:rPr>
        <w:t>;</w:t>
      </w:r>
    </w:p>
    <w:p w14:paraId="7E8B95DF" w14:textId="1057D2BB" w:rsidR="00F407AA" w:rsidRPr="00B65197" w:rsidRDefault="001A088C" w:rsidP="00F97706">
      <w:pPr>
        <w:pStyle w:val="ListParagraph"/>
        <w:tabs>
          <w:tab w:val="left" w:pos="1560"/>
          <w:tab w:val="left" w:pos="1701"/>
        </w:tabs>
        <w:spacing w:before="240" w:after="0" w:line="270" w:lineRule="auto"/>
        <w:ind w:left="1560" w:right="0" w:firstLine="0"/>
        <w:rPr>
          <w:rFonts w:ascii="Times New Roman" w:hAnsi="Times New Roman" w:cs="Times New Roman"/>
          <w:szCs w:val="22"/>
        </w:rPr>
      </w:pPr>
      <w:r w:rsidRPr="00B65197">
        <w:rPr>
          <w:rFonts w:ascii="Times New Roman" w:hAnsi="Times New Roman" w:cs="Times New Roman"/>
          <w:szCs w:val="22"/>
        </w:rPr>
        <w:t xml:space="preserve"> </w:t>
      </w:r>
    </w:p>
    <w:p w14:paraId="522DAD7D" w14:textId="04CEEB8A" w:rsidR="0030100F" w:rsidRPr="00B65197" w:rsidRDefault="00710942" w:rsidP="00BB4AD9">
      <w:pPr>
        <w:pStyle w:val="ListParagraph"/>
        <w:numPr>
          <w:ilvl w:val="0"/>
          <w:numId w:val="141"/>
        </w:numPr>
        <w:tabs>
          <w:tab w:val="left" w:pos="1560"/>
          <w:tab w:val="left" w:pos="1701"/>
        </w:tabs>
        <w:spacing w:before="240" w:after="0" w:line="270" w:lineRule="auto"/>
        <w:ind w:left="1418" w:right="0"/>
        <w:rPr>
          <w:rFonts w:ascii="Times New Roman" w:hAnsi="Times New Roman" w:cs="Times New Roman"/>
          <w:szCs w:val="22"/>
        </w:rPr>
      </w:pPr>
      <w:r w:rsidRPr="00B65197">
        <w:rPr>
          <w:rFonts w:ascii="Times New Roman" w:hAnsi="Times New Roman" w:cs="Times New Roman"/>
          <w:szCs w:val="22"/>
        </w:rPr>
        <w:t>“</w:t>
      </w:r>
      <w:proofErr w:type="gramStart"/>
      <w:r w:rsidRPr="00B65197">
        <w:rPr>
          <w:rFonts w:ascii="Times New Roman" w:hAnsi="Times New Roman" w:cs="Times New Roman"/>
          <w:szCs w:val="22"/>
        </w:rPr>
        <w:t>t</w:t>
      </w:r>
      <w:r w:rsidR="0030100F" w:rsidRPr="00B65197">
        <w:rPr>
          <w:rFonts w:ascii="Times New Roman" w:hAnsi="Times New Roman" w:cs="Times New Roman"/>
          <w:szCs w:val="22"/>
        </w:rPr>
        <w:t>rading</w:t>
      </w:r>
      <w:proofErr w:type="gramEnd"/>
      <w:r w:rsidR="0030100F" w:rsidRPr="00B65197">
        <w:rPr>
          <w:rFonts w:ascii="Times New Roman" w:hAnsi="Times New Roman" w:cs="Times New Roman"/>
          <w:szCs w:val="22"/>
        </w:rPr>
        <w:t xml:space="preserve"> and </w:t>
      </w:r>
      <w:r w:rsidRPr="00B65197">
        <w:rPr>
          <w:rFonts w:ascii="Times New Roman" w:hAnsi="Times New Roman" w:cs="Times New Roman"/>
          <w:szCs w:val="22"/>
        </w:rPr>
        <w:t>c</w:t>
      </w:r>
      <w:r w:rsidR="0030100F" w:rsidRPr="00B65197">
        <w:rPr>
          <w:rFonts w:ascii="Times New Roman" w:hAnsi="Times New Roman" w:cs="Times New Roman"/>
          <w:szCs w:val="22"/>
        </w:rPr>
        <w:t xml:space="preserve">learing </w:t>
      </w:r>
      <w:r w:rsidRPr="00B65197">
        <w:rPr>
          <w:rFonts w:ascii="Times New Roman" w:hAnsi="Times New Roman" w:cs="Times New Roman"/>
          <w:szCs w:val="22"/>
        </w:rPr>
        <w:t>m</w:t>
      </w:r>
      <w:r w:rsidR="0030100F" w:rsidRPr="00B65197">
        <w:rPr>
          <w:rFonts w:ascii="Times New Roman" w:hAnsi="Times New Roman" w:cs="Times New Roman"/>
          <w:szCs w:val="22"/>
        </w:rPr>
        <w:t xml:space="preserve">ember” means a person having </w:t>
      </w:r>
      <w:r w:rsidR="003541CF" w:rsidRPr="00B65197">
        <w:rPr>
          <w:rFonts w:ascii="Times New Roman" w:hAnsi="Times New Roman" w:cs="Times New Roman"/>
          <w:szCs w:val="22"/>
        </w:rPr>
        <w:t xml:space="preserve">both </w:t>
      </w:r>
      <w:r w:rsidR="0030100F" w:rsidRPr="00B65197">
        <w:rPr>
          <w:rFonts w:ascii="Times New Roman" w:hAnsi="Times New Roman" w:cs="Times New Roman"/>
          <w:szCs w:val="22"/>
        </w:rPr>
        <w:t xml:space="preserve">trading and clearing rights in any </w:t>
      </w:r>
      <w:r w:rsidR="00341877" w:rsidRPr="00B65197">
        <w:rPr>
          <w:rFonts w:ascii="Times New Roman" w:hAnsi="Times New Roman" w:cs="Times New Roman"/>
          <w:szCs w:val="22"/>
        </w:rPr>
        <w:t>Gas Exchange</w:t>
      </w:r>
      <w:r w:rsidR="0030100F"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375355" w:rsidRPr="00B65197">
        <w:rPr>
          <w:rFonts w:ascii="Times New Roman" w:hAnsi="Times New Roman" w:cs="Times New Roman"/>
          <w:szCs w:val="22"/>
        </w:rPr>
        <w:t>;</w:t>
      </w:r>
    </w:p>
    <w:p w14:paraId="108442D8" w14:textId="17C77EF6" w:rsidR="007F7621" w:rsidRPr="00B65197" w:rsidRDefault="001A088C" w:rsidP="00673A8A">
      <w:pPr>
        <w:numPr>
          <w:ilvl w:val="0"/>
          <w:numId w:val="11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Words and expressions used and not defined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but defined in the Act or in the</w:t>
      </w:r>
      <w:r w:rsidR="002E787E" w:rsidRPr="00B65197">
        <w:rPr>
          <w:rFonts w:ascii="Times New Roman" w:hAnsi="Times New Roman" w:cs="Times New Roman"/>
          <w:szCs w:val="22"/>
        </w:rPr>
        <w:t xml:space="preserve"> other</w:t>
      </w:r>
      <w:r w:rsidRPr="00B65197">
        <w:rPr>
          <w:rFonts w:ascii="Times New Roman" w:hAnsi="Times New Roman" w:cs="Times New Roman"/>
          <w:szCs w:val="22"/>
        </w:rPr>
        <w:t xml:space="preserv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made thereunder, shall have the same meaning respectively assigned to them in the Act or </w:t>
      </w:r>
      <w:r w:rsidR="007F2327" w:rsidRPr="00B65197">
        <w:rPr>
          <w:rFonts w:ascii="Times New Roman" w:hAnsi="Times New Roman" w:cs="Times New Roman"/>
          <w:szCs w:val="22"/>
        </w:rPr>
        <w:t xml:space="preserve">Regulations </w:t>
      </w:r>
      <w:r w:rsidR="00472F9E" w:rsidRPr="00B65197">
        <w:rPr>
          <w:rFonts w:ascii="Times New Roman" w:hAnsi="Times New Roman" w:cs="Times New Roman"/>
          <w:szCs w:val="22"/>
        </w:rPr>
        <w:t>made thereunder</w:t>
      </w:r>
      <w:r w:rsidRPr="00B65197">
        <w:rPr>
          <w:rFonts w:ascii="Times New Roman" w:hAnsi="Times New Roman" w:cs="Times New Roman"/>
          <w:szCs w:val="22"/>
        </w:rPr>
        <w:t xml:space="preserve">. </w:t>
      </w:r>
    </w:p>
    <w:p w14:paraId="46724006" w14:textId="280F099C" w:rsidR="00783D50" w:rsidRPr="00B65197" w:rsidRDefault="00783D50" w:rsidP="00783D50">
      <w:pPr>
        <w:pStyle w:val="ListParagraph"/>
        <w:tabs>
          <w:tab w:val="left" w:pos="1134"/>
        </w:tabs>
        <w:spacing w:before="240" w:after="0"/>
        <w:ind w:left="807" w:right="6" w:firstLine="0"/>
        <w:rPr>
          <w:rFonts w:ascii="Times New Roman" w:hAnsi="Times New Roman" w:cs="Times New Roman"/>
          <w:szCs w:val="22"/>
        </w:rPr>
      </w:pPr>
    </w:p>
    <w:p w14:paraId="56DA7ECF" w14:textId="5964CA6E" w:rsidR="00EA53A1" w:rsidRPr="00B65197" w:rsidRDefault="00EA53A1" w:rsidP="00691252">
      <w:pPr>
        <w:ind w:left="3951" w:firstLine="369"/>
        <w:rPr>
          <w:rFonts w:ascii="Times New Roman" w:hAnsi="Times New Roman" w:cs="Times New Roman"/>
          <w:bCs/>
          <w:szCs w:val="22"/>
        </w:rPr>
      </w:pPr>
      <w:r w:rsidRPr="00B65197">
        <w:rPr>
          <w:rFonts w:ascii="Times New Roman" w:hAnsi="Times New Roman" w:cs="Times New Roman"/>
          <w:b/>
          <w:bCs/>
          <w:szCs w:val="22"/>
        </w:rPr>
        <w:t>CHAPTER II</w:t>
      </w:r>
    </w:p>
    <w:p w14:paraId="459EB5CE" w14:textId="2E73D232" w:rsidR="00F407AA" w:rsidRPr="00B65197" w:rsidRDefault="001A088C" w:rsidP="006045E6">
      <w:pPr>
        <w:pStyle w:val="Heading1"/>
        <w:spacing w:before="240" w:after="0"/>
        <w:ind w:right="6"/>
        <w:rPr>
          <w:rFonts w:ascii="Times New Roman" w:hAnsi="Times New Roman" w:cs="Times New Roman"/>
          <w:color w:val="2E74B5"/>
          <w:sz w:val="22"/>
          <w:szCs w:val="22"/>
        </w:rPr>
      </w:pPr>
      <w:r w:rsidRPr="00B65197">
        <w:rPr>
          <w:rFonts w:ascii="Times New Roman" w:hAnsi="Times New Roman" w:cs="Times New Roman"/>
          <w:sz w:val="22"/>
          <w:szCs w:val="22"/>
        </w:rPr>
        <w:t>M</w:t>
      </w:r>
      <w:r w:rsidR="00C85B25" w:rsidRPr="00B65197">
        <w:rPr>
          <w:rFonts w:ascii="Times New Roman" w:hAnsi="Times New Roman" w:cs="Times New Roman"/>
          <w:sz w:val="22"/>
          <w:szCs w:val="22"/>
        </w:rPr>
        <w:t>ARKET STRUCTURE</w:t>
      </w:r>
      <w:r w:rsidRPr="00B65197">
        <w:rPr>
          <w:rFonts w:ascii="Times New Roman" w:hAnsi="Times New Roman" w:cs="Times New Roman"/>
          <w:color w:val="2E74B5"/>
          <w:sz w:val="22"/>
          <w:szCs w:val="22"/>
        </w:rPr>
        <w:t xml:space="preserve"> </w:t>
      </w:r>
    </w:p>
    <w:p w14:paraId="32365FB3" w14:textId="6B021437" w:rsidR="0010691B" w:rsidRPr="00B65197" w:rsidRDefault="0010691B" w:rsidP="0010691B">
      <w:pPr>
        <w:rPr>
          <w:rFonts w:ascii="Times New Roman" w:hAnsi="Times New Roman" w:cs="Times New Roman"/>
          <w:szCs w:val="22"/>
        </w:rPr>
      </w:pPr>
    </w:p>
    <w:p w14:paraId="74B18549" w14:textId="67C02A1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Scope of these </w:t>
      </w:r>
      <w:r w:rsidR="00971DDB" w:rsidRPr="00B65197">
        <w:rPr>
          <w:rFonts w:ascii="Times New Roman" w:hAnsi="Times New Roman" w:cs="Times New Roman"/>
          <w:b/>
          <w:szCs w:val="22"/>
        </w:rPr>
        <w:t>Regulations</w:t>
      </w:r>
      <w:r w:rsidR="00A0204E" w:rsidRPr="00B65197">
        <w:rPr>
          <w:rFonts w:ascii="Times New Roman" w:hAnsi="Times New Roman" w:cs="Times New Roman"/>
          <w:b/>
          <w:szCs w:val="22"/>
        </w:rPr>
        <w:t>:</w:t>
      </w:r>
      <w:r w:rsidR="00971DDB" w:rsidRPr="00B65197">
        <w:rPr>
          <w:rFonts w:ascii="Times New Roman" w:hAnsi="Times New Roman" w:cs="Times New Roman"/>
          <w:b/>
          <w:szCs w:val="22"/>
        </w:rPr>
        <w:t xml:space="preserve"> </w:t>
      </w:r>
    </w:p>
    <w:p w14:paraId="59533F79" w14:textId="2E4D4000" w:rsidR="00F407AA" w:rsidRPr="00B65197" w:rsidRDefault="001A088C" w:rsidP="001F51B6">
      <w:pPr>
        <w:pStyle w:val="ListParagraph"/>
        <w:numPr>
          <w:ilvl w:val="0"/>
          <w:numId w:val="133"/>
        </w:numPr>
        <w:spacing w:before="240" w:after="0"/>
        <w:ind w:left="851" w:right="0"/>
        <w:rPr>
          <w:rFonts w:ascii="Times New Roman" w:hAnsi="Times New Roman" w:cs="Times New Roman"/>
          <w:szCs w:val="22"/>
        </w:rPr>
      </w:pPr>
      <w:bookmarkStart w:id="0" w:name="_Hlk50020898"/>
      <w:r w:rsidRPr="00B65197">
        <w:rPr>
          <w:rFonts w:ascii="Times New Roman" w:hAnsi="Times New Roman" w:cs="Times New Roman"/>
          <w:szCs w:val="22"/>
        </w:rPr>
        <w:t xml:space="preserve">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shall apply to the following </w:t>
      </w:r>
      <w:r w:rsidR="00247982" w:rsidRPr="00B65197">
        <w:rPr>
          <w:rFonts w:ascii="Times New Roman" w:hAnsi="Times New Roman" w:cs="Times New Roman"/>
          <w:szCs w:val="22"/>
        </w:rPr>
        <w:t xml:space="preserve">type </w:t>
      </w:r>
      <w:r w:rsidRPr="00B65197">
        <w:rPr>
          <w:rFonts w:ascii="Times New Roman" w:hAnsi="Times New Roman" w:cs="Times New Roman"/>
          <w:szCs w:val="22"/>
        </w:rPr>
        <w:t>of contracts</w:t>
      </w:r>
      <w:r w:rsidR="008C18BD" w:rsidRPr="00B65197">
        <w:rPr>
          <w:rFonts w:ascii="Times New Roman" w:hAnsi="Times New Roman" w:cs="Times New Roman"/>
          <w:szCs w:val="22"/>
        </w:rPr>
        <w:t>, namely:</w:t>
      </w:r>
      <w:r w:rsidRPr="00B65197">
        <w:rPr>
          <w:rFonts w:ascii="Times New Roman" w:hAnsi="Times New Roman" w:cs="Times New Roman"/>
          <w:szCs w:val="22"/>
        </w:rPr>
        <w:t xml:space="preserve"> –  </w:t>
      </w:r>
    </w:p>
    <w:p w14:paraId="62D1AAA4" w14:textId="77777777" w:rsidR="00B961A8" w:rsidRPr="00B65197" w:rsidRDefault="00B961A8" w:rsidP="00673A8A">
      <w:pPr>
        <w:pStyle w:val="ListParagraph"/>
        <w:spacing w:before="240" w:after="0"/>
        <w:ind w:left="851" w:right="0" w:firstLine="0"/>
        <w:rPr>
          <w:rFonts w:ascii="Times New Roman" w:hAnsi="Times New Roman" w:cs="Times New Roman"/>
          <w:szCs w:val="22"/>
        </w:rPr>
      </w:pPr>
    </w:p>
    <w:p w14:paraId="69B6EBD5" w14:textId="52454E6B" w:rsidR="00F407AA" w:rsidRPr="00B65197" w:rsidRDefault="001A088C" w:rsidP="00673A8A">
      <w:pPr>
        <w:pStyle w:val="ListParagraph"/>
        <w:numPr>
          <w:ilvl w:val="0"/>
          <w:numId w:val="9"/>
        </w:numPr>
        <w:spacing w:before="240" w:after="0"/>
        <w:ind w:left="1418" w:right="0" w:hanging="425"/>
        <w:rPr>
          <w:rFonts w:ascii="Times New Roman" w:hAnsi="Times New Roman" w:cs="Times New Roman"/>
          <w:szCs w:val="22"/>
        </w:rPr>
      </w:pPr>
      <w:r w:rsidRPr="00B65197">
        <w:rPr>
          <w:rFonts w:ascii="Times New Roman" w:hAnsi="Times New Roman" w:cs="Times New Roman"/>
          <w:szCs w:val="22"/>
        </w:rPr>
        <w:t xml:space="preserve">Delivery based contracts </w:t>
      </w:r>
      <w:r w:rsidR="00BA5F23" w:rsidRPr="00B65197">
        <w:rPr>
          <w:rFonts w:ascii="Times New Roman" w:hAnsi="Times New Roman" w:cs="Times New Roman"/>
          <w:szCs w:val="22"/>
        </w:rPr>
        <w:t xml:space="preserve">for natural gas or </w:t>
      </w:r>
      <w:r w:rsidR="00C60BC0" w:rsidRPr="00B65197">
        <w:rPr>
          <w:rFonts w:ascii="Times New Roman" w:hAnsi="Times New Roman" w:cs="Times New Roman"/>
          <w:szCs w:val="22"/>
        </w:rPr>
        <w:t>l</w:t>
      </w:r>
      <w:r w:rsidR="00BA5F23" w:rsidRPr="00B65197">
        <w:rPr>
          <w:rFonts w:ascii="Times New Roman" w:hAnsi="Times New Roman" w:cs="Times New Roman"/>
          <w:szCs w:val="22"/>
        </w:rPr>
        <w:t xml:space="preserve">iquefied </w:t>
      </w:r>
      <w:r w:rsidR="00C60BC0" w:rsidRPr="00B65197">
        <w:rPr>
          <w:rFonts w:ascii="Times New Roman" w:hAnsi="Times New Roman" w:cs="Times New Roman"/>
          <w:szCs w:val="22"/>
        </w:rPr>
        <w:t>n</w:t>
      </w:r>
      <w:r w:rsidR="00BA5F23" w:rsidRPr="00B65197">
        <w:rPr>
          <w:rFonts w:ascii="Times New Roman" w:hAnsi="Times New Roman" w:cs="Times New Roman"/>
          <w:szCs w:val="22"/>
        </w:rPr>
        <w:t xml:space="preserve">atural </w:t>
      </w:r>
      <w:r w:rsidR="00C60BC0" w:rsidRPr="00B65197">
        <w:rPr>
          <w:rFonts w:ascii="Times New Roman" w:hAnsi="Times New Roman" w:cs="Times New Roman"/>
          <w:szCs w:val="22"/>
        </w:rPr>
        <w:t>g</w:t>
      </w:r>
      <w:r w:rsidR="00BA5F23" w:rsidRPr="00B65197">
        <w:rPr>
          <w:rFonts w:ascii="Times New Roman" w:hAnsi="Times New Roman" w:cs="Times New Roman"/>
          <w:szCs w:val="22"/>
        </w:rPr>
        <w:t>as (</w:t>
      </w:r>
      <w:r w:rsidR="00060BB7" w:rsidRPr="00B65197">
        <w:rPr>
          <w:rFonts w:ascii="Times New Roman" w:hAnsi="Times New Roman" w:cs="Times New Roman"/>
          <w:szCs w:val="22"/>
        </w:rPr>
        <w:t>“</w:t>
      </w:r>
      <w:r w:rsidR="00BA5F23" w:rsidRPr="00B65197">
        <w:rPr>
          <w:rFonts w:ascii="Times New Roman" w:hAnsi="Times New Roman" w:cs="Times New Roman"/>
          <w:szCs w:val="22"/>
        </w:rPr>
        <w:t>LNG</w:t>
      </w:r>
      <w:r w:rsidR="00060BB7" w:rsidRPr="00B65197">
        <w:rPr>
          <w:rFonts w:ascii="Times New Roman" w:hAnsi="Times New Roman" w:cs="Times New Roman"/>
          <w:szCs w:val="22"/>
        </w:rPr>
        <w:t>”</w:t>
      </w:r>
      <w:r w:rsidR="00BA5F23" w:rsidRPr="00B65197">
        <w:rPr>
          <w:rFonts w:ascii="Times New Roman" w:hAnsi="Times New Roman" w:cs="Times New Roman"/>
          <w:szCs w:val="22"/>
        </w:rPr>
        <w:t xml:space="preserve">) </w:t>
      </w:r>
      <w:r w:rsidRPr="00B65197">
        <w:rPr>
          <w:rFonts w:ascii="Times New Roman" w:hAnsi="Times New Roman" w:cs="Times New Roman"/>
          <w:szCs w:val="22"/>
        </w:rPr>
        <w:t xml:space="preserve">transacted on </w:t>
      </w:r>
      <w:r w:rsidR="00BA5F23"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252D7E" w:rsidRPr="00B65197">
        <w:rPr>
          <w:rFonts w:ascii="Times New Roman" w:hAnsi="Times New Roman" w:cs="Times New Roman"/>
          <w:szCs w:val="22"/>
        </w:rPr>
        <w:t>-</w:t>
      </w:r>
    </w:p>
    <w:p w14:paraId="29823348" w14:textId="22EA7E62" w:rsidR="00F407AA" w:rsidRPr="00B65197" w:rsidRDefault="001A088C" w:rsidP="00673A8A">
      <w:pPr>
        <w:pStyle w:val="ListParagraph"/>
        <w:numPr>
          <w:ilvl w:val="1"/>
          <w:numId w:val="9"/>
        </w:numPr>
        <w:spacing w:after="0"/>
        <w:ind w:left="1843" w:right="0" w:hanging="425"/>
        <w:rPr>
          <w:rFonts w:ascii="Times New Roman" w:hAnsi="Times New Roman" w:cs="Times New Roman"/>
          <w:szCs w:val="22"/>
        </w:rPr>
      </w:pPr>
      <w:r w:rsidRPr="00B65197">
        <w:rPr>
          <w:rFonts w:ascii="Times New Roman" w:hAnsi="Times New Roman" w:cs="Times New Roman"/>
          <w:szCs w:val="22"/>
        </w:rPr>
        <w:t>Day</w:t>
      </w:r>
      <w:r w:rsidR="00247982" w:rsidRPr="00B65197">
        <w:rPr>
          <w:rFonts w:ascii="Times New Roman" w:hAnsi="Times New Roman" w:cs="Times New Roman"/>
          <w:szCs w:val="22"/>
        </w:rPr>
        <w:t>-</w:t>
      </w:r>
      <w:r w:rsidRPr="00B65197">
        <w:rPr>
          <w:rFonts w:ascii="Times New Roman" w:hAnsi="Times New Roman" w:cs="Times New Roman"/>
          <w:szCs w:val="22"/>
        </w:rPr>
        <w:t>ahead contracts</w:t>
      </w:r>
      <w:r w:rsidR="00247982" w:rsidRPr="00B65197">
        <w:rPr>
          <w:rFonts w:ascii="Times New Roman" w:hAnsi="Times New Roman" w:cs="Times New Roman"/>
          <w:szCs w:val="22"/>
        </w:rPr>
        <w:t>;</w:t>
      </w:r>
      <w:r w:rsidRPr="00B65197">
        <w:rPr>
          <w:rFonts w:ascii="Times New Roman" w:hAnsi="Times New Roman" w:cs="Times New Roman"/>
          <w:szCs w:val="22"/>
        </w:rPr>
        <w:t xml:space="preserve"> </w:t>
      </w:r>
    </w:p>
    <w:p w14:paraId="02F61006" w14:textId="4DD019FA" w:rsidR="00F407AA" w:rsidRPr="00B65197" w:rsidRDefault="001A088C" w:rsidP="00673A8A">
      <w:pPr>
        <w:numPr>
          <w:ilvl w:val="1"/>
          <w:numId w:val="9"/>
        </w:numPr>
        <w:spacing w:after="0"/>
        <w:ind w:left="1843" w:right="0" w:hanging="425"/>
        <w:rPr>
          <w:rFonts w:ascii="Times New Roman" w:hAnsi="Times New Roman" w:cs="Times New Roman"/>
          <w:szCs w:val="22"/>
        </w:rPr>
      </w:pPr>
      <w:r w:rsidRPr="00B65197">
        <w:rPr>
          <w:rFonts w:ascii="Times New Roman" w:hAnsi="Times New Roman" w:cs="Times New Roman"/>
          <w:szCs w:val="22"/>
        </w:rPr>
        <w:t>Intra-day contracts</w:t>
      </w:r>
      <w:r w:rsidR="00247982" w:rsidRPr="00B65197">
        <w:rPr>
          <w:rFonts w:ascii="Times New Roman" w:hAnsi="Times New Roman" w:cs="Times New Roman"/>
          <w:szCs w:val="22"/>
        </w:rPr>
        <w:t>; and</w:t>
      </w:r>
      <w:r w:rsidRPr="00B65197">
        <w:rPr>
          <w:rFonts w:ascii="Times New Roman" w:hAnsi="Times New Roman" w:cs="Times New Roman"/>
          <w:szCs w:val="22"/>
        </w:rPr>
        <w:t xml:space="preserve"> </w:t>
      </w:r>
    </w:p>
    <w:p w14:paraId="34D178DE" w14:textId="7FEBFA85" w:rsidR="00F407AA" w:rsidRPr="00B65197" w:rsidRDefault="001A088C" w:rsidP="00673A8A">
      <w:pPr>
        <w:numPr>
          <w:ilvl w:val="1"/>
          <w:numId w:val="9"/>
        </w:numPr>
        <w:spacing w:after="0"/>
        <w:ind w:left="1843" w:right="0" w:hanging="425"/>
        <w:rPr>
          <w:rFonts w:ascii="Times New Roman" w:hAnsi="Times New Roman" w:cs="Times New Roman"/>
          <w:szCs w:val="22"/>
        </w:rPr>
      </w:pPr>
      <w:r w:rsidRPr="00B65197">
        <w:rPr>
          <w:rFonts w:ascii="Times New Roman" w:hAnsi="Times New Roman" w:cs="Times New Roman"/>
          <w:szCs w:val="22"/>
        </w:rPr>
        <w:t>Term</w:t>
      </w:r>
      <w:r w:rsidR="00247982" w:rsidRPr="00B65197">
        <w:rPr>
          <w:rFonts w:ascii="Times New Roman" w:hAnsi="Times New Roman" w:cs="Times New Roman"/>
          <w:szCs w:val="22"/>
        </w:rPr>
        <w:t>-a</w:t>
      </w:r>
      <w:r w:rsidRPr="00B65197">
        <w:rPr>
          <w:rFonts w:ascii="Times New Roman" w:hAnsi="Times New Roman" w:cs="Times New Roman"/>
          <w:szCs w:val="22"/>
        </w:rPr>
        <w:t xml:space="preserve">head </w:t>
      </w:r>
      <w:r w:rsidR="00247982" w:rsidRPr="00B65197">
        <w:rPr>
          <w:rFonts w:ascii="Times New Roman" w:hAnsi="Times New Roman" w:cs="Times New Roman"/>
          <w:szCs w:val="22"/>
        </w:rPr>
        <w:t>c</w:t>
      </w:r>
      <w:r w:rsidRPr="00B65197">
        <w:rPr>
          <w:rFonts w:ascii="Times New Roman" w:hAnsi="Times New Roman" w:cs="Times New Roman"/>
          <w:szCs w:val="22"/>
        </w:rPr>
        <w:t>ontract</w:t>
      </w:r>
      <w:r w:rsidR="00247982" w:rsidRPr="00B65197">
        <w:rPr>
          <w:rFonts w:ascii="Times New Roman" w:hAnsi="Times New Roman" w:cs="Times New Roman"/>
          <w:szCs w:val="22"/>
        </w:rPr>
        <w:t>s</w:t>
      </w:r>
      <w:r w:rsidR="008C18BD" w:rsidRPr="00B65197">
        <w:rPr>
          <w:rFonts w:ascii="Times New Roman" w:hAnsi="Times New Roman" w:cs="Times New Roman"/>
          <w:szCs w:val="22"/>
        </w:rPr>
        <w:t>;</w:t>
      </w:r>
      <w:r w:rsidRPr="00B65197">
        <w:rPr>
          <w:rFonts w:ascii="Times New Roman" w:hAnsi="Times New Roman" w:cs="Times New Roman"/>
          <w:szCs w:val="22"/>
        </w:rPr>
        <w:t xml:space="preserve"> </w:t>
      </w:r>
    </w:p>
    <w:p w14:paraId="6316A973" w14:textId="58B7A5E1" w:rsidR="00F407AA" w:rsidRPr="00B65197" w:rsidRDefault="001A088C" w:rsidP="00673A8A">
      <w:pPr>
        <w:numPr>
          <w:ilvl w:val="0"/>
          <w:numId w:val="9"/>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Pipeline </w:t>
      </w:r>
      <w:r w:rsidR="008C18BD" w:rsidRPr="00B65197">
        <w:rPr>
          <w:rFonts w:ascii="Times New Roman" w:hAnsi="Times New Roman" w:cs="Times New Roman"/>
          <w:szCs w:val="22"/>
        </w:rPr>
        <w:t>c</w:t>
      </w:r>
      <w:r w:rsidRPr="00B65197">
        <w:rPr>
          <w:rFonts w:ascii="Times New Roman" w:hAnsi="Times New Roman" w:cs="Times New Roman"/>
          <w:szCs w:val="22"/>
        </w:rPr>
        <w:t xml:space="preserve">apacity </w:t>
      </w:r>
      <w:r w:rsidR="008C18BD" w:rsidRPr="00B65197">
        <w:rPr>
          <w:rFonts w:ascii="Times New Roman" w:hAnsi="Times New Roman" w:cs="Times New Roman"/>
          <w:szCs w:val="22"/>
        </w:rPr>
        <w:t>c</w:t>
      </w:r>
      <w:r w:rsidRPr="00B65197">
        <w:rPr>
          <w:rFonts w:ascii="Times New Roman" w:hAnsi="Times New Roman" w:cs="Times New Roman"/>
          <w:szCs w:val="22"/>
        </w:rPr>
        <w:t>ontracts</w:t>
      </w:r>
      <w:r w:rsidR="008C18BD" w:rsidRPr="00B65197">
        <w:rPr>
          <w:rFonts w:ascii="Times New Roman" w:hAnsi="Times New Roman" w:cs="Times New Roman"/>
          <w:szCs w:val="22"/>
        </w:rPr>
        <w:t>,</w:t>
      </w:r>
      <w:r w:rsidRPr="00B65197">
        <w:rPr>
          <w:rFonts w:ascii="Times New Roman" w:hAnsi="Times New Roman" w:cs="Times New Roman"/>
          <w:szCs w:val="22"/>
        </w:rPr>
        <w:t xml:space="preserve"> </w:t>
      </w:r>
      <w:r w:rsidR="002F403C" w:rsidRPr="00B65197">
        <w:rPr>
          <w:rFonts w:ascii="Times New Roman" w:hAnsi="Times New Roman" w:cs="Times New Roman"/>
          <w:szCs w:val="22"/>
        </w:rPr>
        <w:t>and</w:t>
      </w:r>
    </w:p>
    <w:p w14:paraId="776F9896" w14:textId="1C7933BE" w:rsidR="00F407AA" w:rsidRPr="00B65197" w:rsidRDefault="001A088C" w:rsidP="00673A8A">
      <w:pPr>
        <w:numPr>
          <w:ilvl w:val="0"/>
          <w:numId w:val="9"/>
        </w:numPr>
        <w:spacing w:after="0"/>
        <w:ind w:left="1418" w:right="0" w:hanging="425"/>
        <w:rPr>
          <w:rFonts w:ascii="Times New Roman" w:hAnsi="Times New Roman" w:cs="Times New Roman"/>
          <w:szCs w:val="22"/>
        </w:rPr>
      </w:pPr>
      <w:r w:rsidRPr="00B65197">
        <w:rPr>
          <w:rFonts w:ascii="Times New Roman" w:hAnsi="Times New Roman" w:cs="Times New Roman"/>
          <w:szCs w:val="22"/>
        </w:rPr>
        <w:lastRenderedPageBreak/>
        <w:t xml:space="preserve">Any contract </w:t>
      </w:r>
      <w:r w:rsidR="00BB1DCC" w:rsidRPr="00B65197">
        <w:rPr>
          <w:rFonts w:ascii="Times New Roman" w:hAnsi="Times New Roman" w:cs="Times New Roman"/>
          <w:szCs w:val="22"/>
        </w:rPr>
        <w:t xml:space="preserve">for </w:t>
      </w:r>
      <w:r w:rsidR="008C18BD" w:rsidRPr="00B65197">
        <w:rPr>
          <w:rFonts w:ascii="Times New Roman" w:hAnsi="Times New Roman" w:cs="Times New Roman"/>
          <w:szCs w:val="22"/>
        </w:rPr>
        <w:t xml:space="preserve">trading </w:t>
      </w:r>
      <w:r w:rsidR="00F46DA4" w:rsidRPr="00B65197">
        <w:rPr>
          <w:rFonts w:ascii="Times New Roman" w:hAnsi="Times New Roman" w:cs="Times New Roman"/>
          <w:szCs w:val="22"/>
        </w:rPr>
        <w:t>of</w:t>
      </w:r>
      <w:r w:rsidR="008C18BD" w:rsidRPr="00B65197">
        <w:rPr>
          <w:rFonts w:ascii="Times New Roman" w:hAnsi="Times New Roman" w:cs="Times New Roman"/>
          <w:szCs w:val="22"/>
        </w:rPr>
        <w:t xml:space="preserve"> </w:t>
      </w:r>
      <w:r w:rsidR="00BB1DCC" w:rsidRPr="00B65197">
        <w:rPr>
          <w:rFonts w:ascii="Times New Roman" w:hAnsi="Times New Roman" w:cs="Times New Roman"/>
          <w:szCs w:val="22"/>
        </w:rPr>
        <w:t>natural gas or LNG</w:t>
      </w:r>
      <w:r w:rsidR="00060BB7" w:rsidRPr="00B65197">
        <w:rPr>
          <w:rFonts w:ascii="Times New Roman" w:hAnsi="Times New Roman" w:cs="Times New Roman"/>
          <w:szCs w:val="22"/>
        </w:rPr>
        <w:t>, including those</w:t>
      </w:r>
      <w:r w:rsidR="00BB1DCC" w:rsidRPr="00B65197">
        <w:rPr>
          <w:rFonts w:ascii="Times New Roman" w:hAnsi="Times New Roman" w:cs="Times New Roman"/>
          <w:szCs w:val="22"/>
        </w:rPr>
        <w:t xml:space="preserve"> with price linkage to other established markets</w:t>
      </w:r>
      <w:r w:rsidR="00060BB7" w:rsidRPr="00B65197">
        <w:rPr>
          <w:rFonts w:ascii="Times New Roman" w:hAnsi="Times New Roman" w:cs="Times New Roman"/>
          <w:szCs w:val="22"/>
        </w:rPr>
        <w:t xml:space="preserve"> or reported indices</w:t>
      </w:r>
      <w:r w:rsidR="008C18BD" w:rsidRPr="00B65197">
        <w:rPr>
          <w:rFonts w:ascii="Times New Roman" w:hAnsi="Times New Roman" w:cs="Times New Roman"/>
          <w:szCs w:val="22"/>
        </w:rPr>
        <w:t xml:space="preserve"> either in India or otherwise</w:t>
      </w:r>
      <w:r w:rsidR="00442A1C" w:rsidRPr="00B65197">
        <w:rPr>
          <w:rFonts w:ascii="Times New Roman" w:hAnsi="Times New Roman" w:cs="Times New Roman"/>
          <w:szCs w:val="22"/>
        </w:rPr>
        <w:t xml:space="preserve">. </w:t>
      </w:r>
    </w:p>
    <w:p w14:paraId="303F80CD" w14:textId="52E3F4DB" w:rsidR="001F51B6" w:rsidRPr="00B65197" w:rsidRDefault="008C18BD" w:rsidP="001F51B6">
      <w:pPr>
        <w:pStyle w:val="ListParagraph"/>
        <w:numPr>
          <w:ilvl w:val="0"/>
          <w:numId w:val="133"/>
        </w:numPr>
        <w:spacing w:before="240" w:after="0"/>
        <w:ind w:left="851" w:right="0"/>
        <w:rPr>
          <w:rFonts w:ascii="Times New Roman" w:hAnsi="Times New Roman" w:cs="Times New Roman"/>
          <w:szCs w:val="22"/>
        </w:rPr>
      </w:pPr>
      <w:r w:rsidRPr="00B65197">
        <w:rPr>
          <w:rFonts w:ascii="Times New Roman" w:hAnsi="Times New Roman" w:cs="Times New Roman"/>
          <w:szCs w:val="22"/>
        </w:rPr>
        <w:t xml:space="preserve">The Board may initiate action for market coupling </w:t>
      </w:r>
      <w:r w:rsidR="009222D9" w:rsidRPr="00B65197">
        <w:rPr>
          <w:rFonts w:ascii="Times New Roman" w:hAnsi="Times New Roman" w:cs="Times New Roman"/>
          <w:szCs w:val="22"/>
        </w:rPr>
        <w:t xml:space="preserve">of a </w:t>
      </w:r>
      <w:r w:rsidR="00341877" w:rsidRPr="00B65197">
        <w:rPr>
          <w:rFonts w:ascii="Times New Roman" w:hAnsi="Times New Roman" w:cs="Times New Roman"/>
          <w:szCs w:val="22"/>
        </w:rPr>
        <w:t>Gas Exchange</w:t>
      </w:r>
      <w:r w:rsidR="009222D9" w:rsidRPr="00B65197">
        <w:rPr>
          <w:rFonts w:ascii="Times New Roman" w:hAnsi="Times New Roman" w:cs="Times New Roman"/>
          <w:szCs w:val="22"/>
        </w:rPr>
        <w:t xml:space="preserve"> with another exchange</w:t>
      </w:r>
      <w:r w:rsidR="0079540B" w:rsidRPr="00B65197">
        <w:rPr>
          <w:rFonts w:ascii="Times New Roman" w:hAnsi="Times New Roman" w:cs="Times New Roman"/>
          <w:szCs w:val="22"/>
        </w:rPr>
        <w:t>,</w:t>
      </w:r>
      <w:r w:rsidR="009222D9" w:rsidRPr="00B65197">
        <w:rPr>
          <w:rFonts w:ascii="Times New Roman" w:hAnsi="Times New Roman" w:cs="Times New Roman"/>
          <w:szCs w:val="22"/>
        </w:rPr>
        <w:t xml:space="preserve"> where a commodity</w:t>
      </w:r>
      <w:r w:rsidR="0079540B" w:rsidRPr="00B65197">
        <w:rPr>
          <w:rFonts w:ascii="Times New Roman" w:hAnsi="Times New Roman" w:cs="Times New Roman"/>
          <w:szCs w:val="22"/>
        </w:rPr>
        <w:t>,</w:t>
      </w:r>
      <w:r w:rsidR="009222D9" w:rsidRPr="00B65197">
        <w:rPr>
          <w:rFonts w:ascii="Times New Roman" w:hAnsi="Times New Roman" w:cs="Times New Roman"/>
          <w:szCs w:val="22"/>
        </w:rPr>
        <w:t xml:space="preserve"> which </w:t>
      </w:r>
      <w:r w:rsidR="0079540B" w:rsidRPr="00B65197">
        <w:rPr>
          <w:rFonts w:ascii="Times New Roman" w:hAnsi="Times New Roman" w:cs="Times New Roman"/>
          <w:szCs w:val="22"/>
        </w:rPr>
        <w:t xml:space="preserve">is produced by </w:t>
      </w:r>
      <w:r w:rsidR="005C1A66" w:rsidRPr="00B65197">
        <w:rPr>
          <w:rFonts w:ascii="Times New Roman" w:hAnsi="Times New Roman" w:cs="Times New Roman"/>
          <w:szCs w:val="22"/>
        </w:rPr>
        <w:t xml:space="preserve">utilising </w:t>
      </w:r>
      <w:r w:rsidR="009222D9" w:rsidRPr="00B65197">
        <w:rPr>
          <w:rFonts w:ascii="Times New Roman" w:hAnsi="Times New Roman" w:cs="Times New Roman"/>
          <w:szCs w:val="22"/>
        </w:rPr>
        <w:t>natural gas as a major input</w:t>
      </w:r>
      <w:r w:rsidR="0079540B" w:rsidRPr="00B65197">
        <w:rPr>
          <w:rFonts w:ascii="Times New Roman" w:hAnsi="Times New Roman" w:cs="Times New Roman"/>
          <w:szCs w:val="22"/>
        </w:rPr>
        <w:t>,</w:t>
      </w:r>
      <w:r w:rsidR="009222D9" w:rsidRPr="00B65197">
        <w:rPr>
          <w:rFonts w:ascii="Times New Roman" w:hAnsi="Times New Roman" w:cs="Times New Roman"/>
          <w:szCs w:val="22"/>
        </w:rPr>
        <w:t xml:space="preserve"> is traded, so as to minimise the risk of a producer of such </w:t>
      </w:r>
      <w:r w:rsidR="003541CF" w:rsidRPr="00B65197">
        <w:rPr>
          <w:rFonts w:ascii="Times New Roman" w:hAnsi="Times New Roman" w:cs="Times New Roman"/>
          <w:szCs w:val="22"/>
        </w:rPr>
        <w:t>commodity</w:t>
      </w:r>
      <w:r w:rsidR="00442A1C" w:rsidRPr="00B65197">
        <w:rPr>
          <w:rFonts w:ascii="Times New Roman" w:hAnsi="Times New Roman" w:cs="Times New Roman"/>
          <w:szCs w:val="22"/>
        </w:rPr>
        <w:t>.</w:t>
      </w:r>
    </w:p>
    <w:p w14:paraId="0F3D9D58" w14:textId="7034AF8C" w:rsidR="00F407AA" w:rsidRPr="00B65197" w:rsidRDefault="00442A1C" w:rsidP="00673A8A">
      <w:pPr>
        <w:pStyle w:val="ListParagraph"/>
        <w:spacing w:before="240" w:after="0"/>
        <w:ind w:left="851" w:right="0" w:firstLine="0"/>
        <w:rPr>
          <w:rFonts w:ascii="Times New Roman" w:hAnsi="Times New Roman" w:cs="Times New Roman"/>
          <w:szCs w:val="22"/>
        </w:rPr>
      </w:pPr>
      <w:r w:rsidRPr="00B65197">
        <w:rPr>
          <w:rFonts w:ascii="Times New Roman" w:hAnsi="Times New Roman" w:cs="Times New Roman"/>
          <w:szCs w:val="22"/>
        </w:rPr>
        <w:t xml:space="preserve">     </w:t>
      </w:r>
    </w:p>
    <w:p w14:paraId="49C9ED58" w14:textId="0A06D015" w:rsidR="00F407AA" w:rsidRPr="00B65197" w:rsidRDefault="004C411D" w:rsidP="00673A8A">
      <w:pPr>
        <w:pStyle w:val="ListParagraph"/>
        <w:numPr>
          <w:ilvl w:val="0"/>
          <w:numId w:val="133"/>
        </w:numPr>
        <w:spacing w:before="240" w:after="0"/>
        <w:ind w:left="851" w:right="0"/>
        <w:rPr>
          <w:rFonts w:ascii="Times New Roman" w:hAnsi="Times New Roman" w:cs="Times New Roman"/>
          <w:szCs w:val="22"/>
        </w:rPr>
      </w:pPr>
      <w:r w:rsidRPr="00B65197">
        <w:rPr>
          <w:rFonts w:ascii="Times New Roman" w:hAnsi="Times New Roman" w:cs="Times New Roman"/>
          <w:szCs w:val="22"/>
        </w:rPr>
        <w:t>Pursuant to such empowerment</w:t>
      </w:r>
      <w:r w:rsidR="00530319" w:rsidRPr="00B65197">
        <w:rPr>
          <w:rFonts w:ascii="Times New Roman" w:hAnsi="Times New Roman" w:cs="Times New Roman"/>
          <w:szCs w:val="22"/>
        </w:rPr>
        <w:t xml:space="preserve"> as may be required</w:t>
      </w:r>
      <w:r w:rsidRPr="00B65197">
        <w:rPr>
          <w:rFonts w:ascii="Times New Roman" w:hAnsi="Times New Roman" w:cs="Times New Roman"/>
          <w:szCs w:val="22"/>
        </w:rPr>
        <w:t>, t</w:t>
      </w:r>
      <w:r w:rsidR="00133F7F" w:rsidRPr="00B65197">
        <w:rPr>
          <w:rFonts w:ascii="Times New Roman" w:hAnsi="Times New Roman" w:cs="Times New Roman"/>
          <w:szCs w:val="22"/>
        </w:rPr>
        <w:t>he Board may extend applicability of t</w:t>
      </w:r>
      <w:r w:rsidR="001A088C" w:rsidRPr="00B65197">
        <w:rPr>
          <w:rFonts w:ascii="Times New Roman" w:hAnsi="Times New Roman" w:cs="Times New Roman"/>
          <w:szCs w:val="22"/>
        </w:rPr>
        <w:t xml:space="preserve">hese </w:t>
      </w:r>
      <w:r w:rsidR="007F2327" w:rsidRPr="00B65197">
        <w:rPr>
          <w:rFonts w:ascii="Times New Roman" w:hAnsi="Times New Roman" w:cs="Times New Roman"/>
          <w:szCs w:val="22"/>
        </w:rPr>
        <w:t>Regulations</w:t>
      </w:r>
      <w:r w:rsidR="008C18BD" w:rsidRPr="00B65197">
        <w:rPr>
          <w:rFonts w:ascii="Times New Roman" w:hAnsi="Times New Roman" w:cs="Times New Roman"/>
          <w:szCs w:val="22"/>
        </w:rPr>
        <w:t xml:space="preserve">, with </w:t>
      </w:r>
      <w:r w:rsidRPr="00B65197">
        <w:rPr>
          <w:rFonts w:ascii="Times New Roman" w:hAnsi="Times New Roman" w:cs="Times New Roman"/>
          <w:szCs w:val="22"/>
        </w:rPr>
        <w:t xml:space="preserve">or without </w:t>
      </w:r>
      <w:r w:rsidR="008C18BD" w:rsidRPr="00B65197">
        <w:rPr>
          <w:rFonts w:ascii="Times New Roman" w:hAnsi="Times New Roman" w:cs="Times New Roman"/>
          <w:szCs w:val="22"/>
        </w:rPr>
        <w:t>modifications,</w:t>
      </w:r>
      <w:r w:rsidR="001A088C" w:rsidRPr="00B65197">
        <w:rPr>
          <w:rFonts w:ascii="Times New Roman" w:hAnsi="Times New Roman" w:cs="Times New Roman"/>
          <w:szCs w:val="22"/>
        </w:rPr>
        <w:t xml:space="preserve"> </w:t>
      </w:r>
      <w:r w:rsidR="00170A16" w:rsidRPr="00B65197">
        <w:rPr>
          <w:rFonts w:ascii="Times New Roman" w:hAnsi="Times New Roman" w:cs="Times New Roman"/>
          <w:szCs w:val="22"/>
        </w:rPr>
        <w:t>for</w:t>
      </w:r>
      <w:r w:rsidR="001A088C" w:rsidRPr="00B65197">
        <w:rPr>
          <w:rFonts w:ascii="Times New Roman" w:hAnsi="Times New Roman" w:cs="Times New Roman"/>
          <w:szCs w:val="22"/>
        </w:rPr>
        <w:t xml:space="preserve"> derivat</w:t>
      </w:r>
      <w:r w:rsidR="00133F7F" w:rsidRPr="00B65197">
        <w:rPr>
          <w:rFonts w:ascii="Times New Roman" w:hAnsi="Times New Roman" w:cs="Times New Roman"/>
          <w:szCs w:val="22"/>
        </w:rPr>
        <w:t>iv</w:t>
      </w:r>
      <w:r w:rsidR="001A088C" w:rsidRPr="00B65197">
        <w:rPr>
          <w:rFonts w:ascii="Times New Roman" w:hAnsi="Times New Roman" w:cs="Times New Roman"/>
          <w:szCs w:val="22"/>
        </w:rPr>
        <w:t>e</w:t>
      </w:r>
      <w:r w:rsidR="003E0FF6" w:rsidRPr="00B65197">
        <w:rPr>
          <w:rFonts w:ascii="Times New Roman" w:hAnsi="Times New Roman" w:cs="Times New Roman"/>
          <w:szCs w:val="22"/>
        </w:rPr>
        <w:t>, forward</w:t>
      </w:r>
      <w:r w:rsidR="001A088C" w:rsidRPr="00B65197">
        <w:rPr>
          <w:rFonts w:ascii="Times New Roman" w:hAnsi="Times New Roman" w:cs="Times New Roman"/>
          <w:szCs w:val="22"/>
        </w:rPr>
        <w:t xml:space="preserve"> </w:t>
      </w:r>
      <w:r w:rsidR="00BA5F23" w:rsidRPr="00B65197">
        <w:rPr>
          <w:rFonts w:ascii="Times New Roman" w:hAnsi="Times New Roman" w:cs="Times New Roman"/>
          <w:szCs w:val="22"/>
        </w:rPr>
        <w:t xml:space="preserve">and </w:t>
      </w:r>
      <w:r w:rsidR="003E0FF6" w:rsidRPr="00B65197">
        <w:rPr>
          <w:rFonts w:ascii="Times New Roman" w:hAnsi="Times New Roman" w:cs="Times New Roman"/>
          <w:szCs w:val="22"/>
        </w:rPr>
        <w:t>future</w:t>
      </w:r>
      <w:r w:rsidR="00BA5F23"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contracts </w:t>
      </w:r>
      <w:r w:rsidR="00BA5F23" w:rsidRPr="00B65197">
        <w:rPr>
          <w:rFonts w:ascii="Times New Roman" w:hAnsi="Times New Roman" w:cs="Times New Roman"/>
          <w:szCs w:val="22"/>
        </w:rPr>
        <w:t xml:space="preserve">in respect of </w:t>
      </w:r>
      <w:r w:rsidR="008C18BD" w:rsidRPr="00B65197">
        <w:rPr>
          <w:rFonts w:ascii="Times New Roman" w:hAnsi="Times New Roman" w:cs="Times New Roman"/>
          <w:szCs w:val="22"/>
        </w:rPr>
        <w:t xml:space="preserve">such </w:t>
      </w:r>
      <w:r w:rsidR="00BA5F23" w:rsidRPr="00B65197">
        <w:rPr>
          <w:rFonts w:ascii="Times New Roman" w:hAnsi="Times New Roman" w:cs="Times New Roman"/>
          <w:szCs w:val="22"/>
        </w:rPr>
        <w:t>commodities</w:t>
      </w:r>
      <w:r w:rsidR="003E0FF6" w:rsidRPr="00B65197">
        <w:rPr>
          <w:rFonts w:ascii="Times New Roman" w:hAnsi="Times New Roman" w:cs="Times New Roman"/>
          <w:szCs w:val="22"/>
        </w:rPr>
        <w:t xml:space="preserve"> and services</w:t>
      </w:r>
      <w:r w:rsidR="008C18BD" w:rsidRPr="00B65197">
        <w:rPr>
          <w:rFonts w:ascii="Times New Roman" w:hAnsi="Times New Roman" w:cs="Times New Roman"/>
          <w:szCs w:val="22"/>
        </w:rPr>
        <w:t>,</w:t>
      </w:r>
      <w:r w:rsidR="00BA5F23" w:rsidRPr="00B65197">
        <w:rPr>
          <w:rFonts w:ascii="Times New Roman" w:hAnsi="Times New Roman" w:cs="Times New Roman"/>
          <w:szCs w:val="22"/>
        </w:rPr>
        <w:t xml:space="preserve"> and </w:t>
      </w:r>
      <w:r w:rsidR="008C18BD" w:rsidRPr="00B65197">
        <w:rPr>
          <w:rFonts w:ascii="Times New Roman" w:hAnsi="Times New Roman" w:cs="Times New Roman"/>
          <w:szCs w:val="22"/>
        </w:rPr>
        <w:t xml:space="preserve">such </w:t>
      </w:r>
      <w:r w:rsidR="00BA5F23" w:rsidRPr="00B65197">
        <w:rPr>
          <w:rFonts w:ascii="Times New Roman" w:hAnsi="Times New Roman" w:cs="Times New Roman"/>
          <w:szCs w:val="22"/>
        </w:rPr>
        <w:t xml:space="preserve">type of contracts </w:t>
      </w:r>
      <w:r w:rsidR="008C18BD" w:rsidRPr="00B65197">
        <w:rPr>
          <w:rFonts w:ascii="Times New Roman" w:hAnsi="Times New Roman" w:cs="Times New Roman"/>
          <w:szCs w:val="22"/>
        </w:rPr>
        <w:t xml:space="preserve">as </w:t>
      </w:r>
      <w:r w:rsidR="00BA5F23" w:rsidRPr="00B65197">
        <w:rPr>
          <w:rFonts w:ascii="Times New Roman" w:hAnsi="Times New Roman" w:cs="Times New Roman"/>
          <w:szCs w:val="22"/>
        </w:rPr>
        <w:t xml:space="preserve">specified </w:t>
      </w:r>
      <w:r w:rsidR="001F51B6" w:rsidRPr="00B65197">
        <w:rPr>
          <w:rFonts w:ascii="Times New Roman" w:hAnsi="Times New Roman" w:cs="Times New Roman"/>
          <w:szCs w:val="22"/>
        </w:rPr>
        <w:t>under</w:t>
      </w:r>
      <w:r w:rsidR="00BA5F23" w:rsidRPr="00B65197">
        <w:rPr>
          <w:rFonts w:ascii="Times New Roman" w:hAnsi="Times New Roman" w:cs="Times New Roman"/>
          <w:szCs w:val="22"/>
        </w:rPr>
        <w:t xml:space="preserve"> </w:t>
      </w:r>
      <w:r w:rsidR="00733CE7" w:rsidRPr="00B65197">
        <w:rPr>
          <w:rFonts w:ascii="Times New Roman" w:hAnsi="Times New Roman" w:cs="Times New Roman"/>
          <w:szCs w:val="22"/>
        </w:rPr>
        <w:t>sub-regulation</w:t>
      </w:r>
      <w:r w:rsidR="00F733BE" w:rsidRPr="00B65197">
        <w:rPr>
          <w:rFonts w:ascii="Times New Roman" w:hAnsi="Times New Roman" w:cs="Times New Roman"/>
          <w:szCs w:val="22"/>
        </w:rPr>
        <w:t xml:space="preserve"> (1</w:t>
      </w:r>
      <w:r w:rsidR="00F411A8" w:rsidRPr="00B65197">
        <w:rPr>
          <w:rFonts w:ascii="Times New Roman" w:hAnsi="Times New Roman" w:cs="Times New Roman"/>
          <w:szCs w:val="22"/>
        </w:rPr>
        <w:t>)</w:t>
      </w:r>
      <w:r w:rsidR="00442A1C" w:rsidRPr="00B65197">
        <w:rPr>
          <w:rFonts w:ascii="Times New Roman" w:hAnsi="Times New Roman" w:cs="Times New Roman"/>
          <w:szCs w:val="22"/>
        </w:rPr>
        <w:t>.</w:t>
      </w:r>
    </w:p>
    <w:p w14:paraId="42696B5A" w14:textId="512102A9" w:rsidR="00DB699B" w:rsidRPr="00B65197" w:rsidRDefault="00DB699B" w:rsidP="00DB699B">
      <w:pPr>
        <w:pStyle w:val="ListParagraph"/>
        <w:numPr>
          <w:ilvl w:val="0"/>
          <w:numId w:val="133"/>
        </w:numPr>
        <w:spacing w:before="240" w:after="0"/>
        <w:ind w:left="851" w:right="0"/>
        <w:rPr>
          <w:rFonts w:ascii="Times New Roman" w:hAnsi="Times New Roman" w:cs="Times New Roman"/>
          <w:szCs w:val="22"/>
        </w:rPr>
      </w:pPr>
      <w:r w:rsidRPr="00B65197">
        <w:rPr>
          <w:rFonts w:ascii="Times New Roman" w:hAnsi="Times New Roman" w:cs="Times New Roman"/>
          <w:szCs w:val="22"/>
        </w:rPr>
        <w:t>Subject to compliance of applicable laws, the Board may allow contracts at the Gas Exchange denominated in foreign currency</w:t>
      </w:r>
      <w:r w:rsidR="0059606B" w:rsidRPr="00B65197">
        <w:rPr>
          <w:rFonts w:ascii="Times New Roman" w:hAnsi="Times New Roman" w:cs="Times New Roman"/>
          <w:szCs w:val="22"/>
        </w:rPr>
        <w:t>,</w:t>
      </w:r>
      <w:r w:rsidRPr="00B65197">
        <w:rPr>
          <w:rFonts w:ascii="Times New Roman" w:hAnsi="Times New Roman" w:cs="Times New Roman"/>
          <w:szCs w:val="22"/>
        </w:rPr>
        <w:t xml:space="preserve"> subject to settlement in Rupees.</w:t>
      </w:r>
    </w:p>
    <w:bookmarkEnd w:id="0"/>
    <w:p w14:paraId="62A32188" w14:textId="4558561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Applicability</w:t>
      </w:r>
      <w:r w:rsidR="002F403C" w:rsidRPr="00B65197">
        <w:rPr>
          <w:rFonts w:ascii="Times New Roman" w:hAnsi="Times New Roman" w:cs="Times New Roman"/>
          <w:b/>
          <w:szCs w:val="22"/>
        </w:rPr>
        <w:t>:</w:t>
      </w:r>
      <w:r w:rsidR="00971DDB" w:rsidRPr="00B65197">
        <w:rPr>
          <w:rFonts w:ascii="Times New Roman" w:hAnsi="Times New Roman" w:cs="Times New Roman"/>
          <w:b/>
          <w:szCs w:val="22"/>
        </w:rPr>
        <w:t xml:space="preserve"> </w:t>
      </w:r>
    </w:p>
    <w:p w14:paraId="274A5312" w14:textId="2E86310E" w:rsidR="00F407AA" w:rsidRPr="00B65197" w:rsidRDefault="001A088C" w:rsidP="00673A8A">
      <w:pPr>
        <w:pStyle w:val="ListParagraph"/>
        <w:numPr>
          <w:ilvl w:val="0"/>
          <w:numId w:val="134"/>
        </w:numPr>
        <w:spacing w:before="240" w:after="0"/>
        <w:ind w:left="851" w:right="0"/>
        <w:rPr>
          <w:rFonts w:ascii="Times New Roman" w:hAnsi="Times New Roman" w:cs="Times New Roman"/>
          <w:szCs w:val="22"/>
        </w:rPr>
      </w:pPr>
      <w:r w:rsidRPr="00B65197">
        <w:rPr>
          <w:rFonts w:ascii="Times New Roman" w:hAnsi="Times New Roman" w:cs="Times New Roman"/>
          <w:szCs w:val="22"/>
        </w:rPr>
        <w:t xml:space="preserve">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shall apply to all market participants</w:t>
      </w:r>
      <w:r w:rsidR="008C0C6D" w:rsidRPr="00B65197">
        <w:rPr>
          <w:rFonts w:ascii="Times New Roman" w:hAnsi="Times New Roman" w:cs="Times New Roman"/>
          <w:szCs w:val="22"/>
        </w:rPr>
        <w:t>,</w:t>
      </w:r>
      <w:r w:rsidRPr="00B65197">
        <w:rPr>
          <w:rFonts w:ascii="Times New Roman" w:hAnsi="Times New Roman" w:cs="Times New Roman"/>
          <w:szCs w:val="22"/>
        </w:rPr>
        <w:t xml:space="preserve"> including</w:t>
      </w:r>
      <w:r w:rsidR="00DD3698" w:rsidRPr="00B65197">
        <w:rPr>
          <w:rFonts w:ascii="Times New Roman" w:hAnsi="Times New Roman" w:cs="Times New Roman"/>
          <w:szCs w:val="22"/>
        </w:rPr>
        <w:t xml:space="preserve"> </w:t>
      </w:r>
      <w:r w:rsidR="006C6461" w:rsidRPr="00B65197">
        <w:rPr>
          <w:rFonts w:ascii="Times New Roman" w:hAnsi="Times New Roman" w:cs="Times New Roman"/>
          <w:szCs w:val="22"/>
        </w:rPr>
        <w:t>-</w:t>
      </w:r>
    </w:p>
    <w:p w14:paraId="07BBC1A0" w14:textId="50B4B187" w:rsidR="0030100F" w:rsidRPr="00B65197" w:rsidRDefault="00341877" w:rsidP="00673A8A">
      <w:pPr>
        <w:pStyle w:val="ListParagraph"/>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Gas Exchange</w:t>
      </w:r>
      <w:r w:rsidR="0030100F" w:rsidRPr="00B65197">
        <w:rPr>
          <w:rFonts w:ascii="Times New Roman" w:hAnsi="Times New Roman" w:cs="Times New Roman"/>
          <w:szCs w:val="22"/>
        </w:rPr>
        <w:t>;</w:t>
      </w:r>
    </w:p>
    <w:p w14:paraId="6961AC42" w14:textId="1C182281" w:rsidR="00F407A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natural </w:t>
      </w:r>
      <w:r w:rsidR="0030100F" w:rsidRPr="00B65197">
        <w:rPr>
          <w:rFonts w:ascii="Times New Roman" w:hAnsi="Times New Roman" w:cs="Times New Roman"/>
          <w:szCs w:val="22"/>
        </w:rPr>
        <w:t>gas pipeline entity</w:t>
      </w:r>
      <w:r w:rsidR="00DE201B"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012550F5" w14:textId="770A5D7A" w:rsidR="005A1A1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g</w:t>
      </w:r>
      <w:r w:rsidR="005A1A1A" w:rsidRPr="00B65197">
        <w:rPr>
          <w:rFonts w:ascii="Times New Roman" w:hAnsi="Times New Roman" w:cs="Times New Roman"/>
          <w:szCs w:val="22"/>
        </w:rPr>
        <w:t xml:space="preserve">as </w:t>
      </w:r>
      <w:r w:rsidR="0079540B" w:rsidRPr="00B65197">
        <w:rPr>
          <w:rFonts w:ascii="Times New Roman" w:hAnsi="Times New Roman" w:cs="Times New Roman"/>
          <w:szCs w:val="22"/>
        </w:rPr>
        <w:t>p</w:t>
      </w:r>
      <w:r w:rsidR="005A1A1A" w:rsidRPr="00B65197">
        <w:rPr>
          <w:rFonts w:ascii="Times New Roman" w:hAnsi="Times New Roman" w:cs="Times New Roman"/>
          <w:szCs w:val="22"/>
        </w:rPr>
        <w:t xml:space="preserve">roducer; </w:t>
      </w:r>
    </w:p>
    <w:p w14:paraId="225ACDD3" w14:textId="63B11A10" w:rsidR="00F4209B"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g</w:t>
      </w:r>
      <w:r w:rsidR="00F4209B" w:rsidRPr="00B65197">
        <w:rPr>
          <w:rFonts w:ascii="Times New Roman" w:hAnsi="Times New Roman" w:cs="Times New Roman"/>
          <w:szCs w:val="22"/>
        </w:rPr>
        <w:t>as aggregator;</w:t>
      </w:r>
    </w:p>
    <w:p w14:paraId="64DAC13B" w14:textId="1C41C4B0" w:rsidR="00F407A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g</w:t>
      </w:r>
      <w:r w:rsidR="001A088C" w:rsidRPr="00B65197">
        <w:rPr>
          <w:rFonts w:ascii="Times New Roman" w:hAnsi="Times New Roman" w:cs="Times New Roman"/>
          <w:szCs w:val="22"/>
        </w:rPr>
        <w:t xml:space="preserve">as </w:t>
      </w:r>
      <w:r w:rsidR="008C0C6D" w:rsidRPr="00B65197">
        <w:rPr>
          <w:rFonts w:ascii="Times New Roman" w:hAnsi="Times New Roman" w:cs="Times New Roman"/>
          <w:szCs w:val="22"/>
        </w:rPr>
        <w:t>s</w:t>
      </w:r>
      <w:r w:rsidR="001A088C" w:rsidRPr="00B65197">
        <w:rPr>
          <w:rFonts w:ascii="Times New Roman" w:hAnsi="Times New Roman" w:cs="Times New Roman"/>
          <w:szCs w:val="22"/>
        </w:rPr>
        <w:t xml:space="preserve">hipper; </w:t>
      </w:r>
    </w:p>
    <w:p w14:paraId="5A7E078B" w14:textId="5A6E34E9" w:rsidR="00DE201B"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t</w:t>
      </w:r>
      <w:r w:rsidR="00DE201B" w:rsidRPr="00B65197">
        <w:rPr>
          <w:rFonts w:ascii="Times New Roman" w:hAnsi="Times New Roman" w:cs="Times New Roman"/>
          <w:szCs w:val="22"/>
        </w:rPr>
        <w:t xml:space="preserve">rading </w:t>
      </w:r>
      <w:r w:rsidRPr="00B65197">
        <w:rPr>
          <w:rFonts w:ascii="Times New Roman" w:hAnsi="Times New Roman" w:cs="Times New Roman"/>
          <w:szCs w:val="22"/>
        </w:rPr>
        <w:t>licensee</w:t>
      </w:r>
      <w:r w:rsidR="00DE201B" w:rsidRPr="00B65197">
        <w:rPr>
          <w:rFonts w:ascii="Times New Roman" w:hAnsi="Times New Roman" w:cs="Times New Roman"/>
          <w:szCs w:val="22"/>
        </w:rPr>
        <w:t>;</w:t>
      </w:r>
    </w:p>
    <w:p w14:paraId="02EB899F" w14:textId="290C05A0" w:rsidR="0030100F" w:rsidRPr="00B65197" w:rsidRDefault="0030100F"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LNG terminal or natural gas importer;</w:t>
      </w:r>
    </w:p>
    <w:p w14:paraId="591C4EE8" w14:textId="77777777" w:rsidR="0030100F" w:rsidRPr="00B65197" w:rsidRDefault="0030100F"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NGGMS;  </w:t>
      </w:r>
    </w:p>
    <w:p w14:paraId="5B8584B2" w14:textId="32946E54" w:rsidR="00F407AA" w:rsidRPr="00B65197" w:rsidRDefault="00341877"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w:t>
      </w:r>
    </w:p>
    <w:p w14:paraId="2C408658" w14:textId="03594AA3" w:rsidR="00F407A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m</w:t>
      </w:r>
      <w:r w:rsidR="001A088C" w:rsidRPr="00B65197">
        <w:rPr>
          <w:rFonts w:ascii="Times New Roman" w:hAnsi="Times New Roman" w:cs="Times New Roman"/>
          <w:szCs w:val="22"/>
        </w:rPr>
        <w:t xml:space="preserve">ember of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426EA41A" w14:textId="1390F296" w:rsidR="00F407A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m</w:t>
      </w:r>
      <w:r w:rsidR="001A088C" w:rsidRPr="00B65197">
        <w:rPr>
          <w:rFonts w:ascii="Times New Roman" w:hAnsi="Times New Roman" w:cs="Times New Roman"/>
          <w:szCs w:val="22"/>
        </w:rPr>
        <w:t xml:space="preserve">ember of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w:t>
      </w:r>
      <w:r w:rsidR="00B42E16" w:rsidRPr="00B65197">
        <w:rPr>
          <w:rFonts w:ascii="Times New Roman" w:hAnsi="Times New Roman" w:cs="Times New Roman"/>
          <w:szCs w:val="22"/>
        </w:rPr>
        <w:t xml:space="preserve">and </w:t>
      </w:r>
    </w:p>
    <w:p w14:paraId="2090E829" w14:textId="3AB70DC7" w:rsidR="00F407AA" w:rsidRPr="00B65197" w:rsidRDefault="00DE5388" w:rsidP="00673A8A">
      <w:pPr>
        <w:numPr>
          <w:ilvl w:val="0"/>
          <w:numId w:val="10"/>
        </w:numPr>
        <w:spacing w:after="0"/>
        <w:ind w:left="1560" w:right="0" w:hanging="567"/>
        <w:rPr>
          <w:rFonts w:ascii="Times New Roman" w:hAnsi="Times New Roman" w:cs="Times New Roman"/>
          <w:szCs w:val="22"/>
        </w:rPr>
      </w:pPr>
      <w:r w:rsidRPr="00B65197">
        <w:rPr>
          <w:rFonts w:ascii="Times New Roman" w:hAnsi="Times New Roman" w:cs="Times New Roman"/>
          <w:szCs w:val="22"/>
        </w:rPr>
        <w:t>a</w:t>
      </w:r>
      <w:r w:rsidR="001A088C" w:rsidRPr="00B65197">
        <w:rPr>
          <w:rFonts w:ascii="Times New Roman" w:hAnsi="Times New Roman" w:cs="Times New Roman"/>
          <w:szCs w:val="22"/>
        </w:rPr>
        <w:t xml:space="preserve">ny other party transacting at the </w:t>
      </w:r>
      <w:r w:rsidR="00341877" w:rsidRPr="00B65197">
        <w:rPr>
          <w:rFonts w:ascii="Times New Roman" w:hAnsi="Times New Roman" w:cs="Times New Roman"/>
          <w:szCs w:val="22"/>
        </w:rPr>
        <w:t>Gas Exchange</w:t>
      </w:r>
      <w:r w:rsidR="00755FD3" w:rsidRPr="00B65197">
        <w:rPr>
          <w:rFonts w:ascii="Times New Roman" w:hAnsi="Times New Roman" w:cs="Times New Roman"/>
          <w:szCs w:val="22"/>
        </w:rPr>
        <w:t>.</w:t>
      </w:r>
    </w:p>
    <w:p w14:paraId="72272550" w14:textId="68EB233E"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Approval</w:t>
      </w:r>
      <w:r w:rsidR="00B42E16" w:rsidRPr="00B65197">
        <w:rPr>
          <w:rFonts w:ascii="Times New Roman" w:hAnsi="Times New Roman" w:cs="Times New Roman"/>
          <w:b/>
          <w:szCs w:val="22"/>
        </w:rPr>
        <w:t xml:space="preserve"> or</w:t>
      </w:r>
      <w:r w:rsidRPr="00B65197">
        <w:rPr>
          <w:rFonts w:ascii="Times New Roman" w:hAnsi="Times New Roman" w:cs="Times New Roman"/>
          <w:b/>
          <w:szCs w:val="22"/>
        </w:rPr>
        <w:t xml:space="preserve"> Suspension of the Contracts by the Board</w:t>
      </w:r>
      <w:r w:rsidR="001F51B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3A82E154" w14:textId="37564D34" w:rsidR="00C53FF1" w:rsidRPr="00B65197" w:rsidRDefault="001A088C" w:rsidP="00A26F6A">
      <w:pPr>
        <w:numPr>
          <w:ilvl w:val="0"/>
          <w:numId w:val="121"/>
        </w:numPr>
        <w:spacing w:before="240" w:after="0"/>
        <w:ind w:right="0" w:hanging="474"/>
        <w:rPr>
          <w:rFonts w:ascii="Times New Roman" w:hAnsi="Times New Roman" w:cs="Times New Roman"/>
          <w:szCs w:val="22"/>
        </w:rPr>
      </w:pPr>
      <w:r w:rsidRPr="00B65197">
        <w:rPr>
          <w:rFonts w:ascii="Times New Roman" w:hAnsi="Times New Roman" w:cs="Times New Roman"/>
          <w:szCs w:val="22"/>
        </w:rPr>
        <w:t xml:space="preserve">The Board may, </w:t>
      </w:r>
      <w:r w:rsidR="00A67155" w:rsidRPr="00B65197">
        <w:rPr>
          <w:rFonts w:ascii="Times New Roman" w:hAnsi="Times New Roman" w:cs="Times New Roman"/>
          <w:szCs w:val="22"/>
        </w:rPr>
        <w:t xml:space="preserve">on its own or </w:t>
      </w:r>
      <w:r w:rsidRPr="00B65197">
        <w:rPr>
          <w:rFonts w:ascii="Times New Roman" w:hAnsi="Times New Roman" w:cs="Times New Roman"/>
          <w:szCs w:val="22"/>
        </w:rPr>
        <w:t xml:space="preserve">on an application made in this behalf, permit 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to introduce such contracts as specified in </w:t>
      </w:r>
      <w:r w:rsidR="001D7E5B" w:rsidRPr="00B65197">
        <w:rPr>
          <w:rFonts w:ascii="Times New Roman" w:hAnsi="Times New Roman" w:cs="Times New Roman"/>
          <w:szCs w:val="22"/>
        </w:rPr>
        <w:t>r</w:t>
      </w:r>
      <w:r w:rsidRPr="00B65197">
        <w:rPr>
          <w:rFonts w:ascii="Times New Roman" w:hAnsi="Times New Roman" w:cs="Times New Roman"/>
          <w:szCs w:val="22"/>
        </w:rPr>
        <w:t xml:space="preserve">egulation 3, for transacting on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76AC6F64" w14:textId="69E93F25" w:rsidR="009E59C7" w:rsidRPr="00B65197" w:rsidRDefault="00F87213" w:rsidP="00A26F6A">
      <w:pPr>
        <w:numPr>
          <w:ilvl w:val="0"/>
          <w:numId w:val="121"/>
        </w:numPr>
        <w:spacing w:before="240" w:after="0"/>
        <w:ind w:right="0" w:hanging="474"/>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9E59C7" w:rsidRPr="00B65197">
        <w:rPr>
          <w:rFonts w:ascii="Times New Roman" w:hAnsi="Times New Roman" w:cs="Times New Roman"/>
          <w:szCs w:val="22"/>
        </w:rPr>
        <w:t xml:space="preserve">may introduce </w:t>
      </w:r>
      <w:r w:rsidR="00EA0602" w:rsidRPr="00B65197">
        <w:rPr>
          <w:rFonts w:ascii="Times New Roman" w:hAnsi="Times New Roman" w:cs="Times New Roman"/>
          <w:szCs w:val="22"/>
        </w:rPr>
        <w:t xml:space="preserve">any </w:t>
      </w:r>
      <w:r w:rsidR="009E59C7" w:rsidRPr="00B65197">
        <w:rPr>
          <w:rFonts w:ascii="Times New Roman" w:hAnsi="Times New Roman" w:cs="Times New Roman"/>
          <w:szCs w:val="22"/>
        </w:rPr>
        <w:t xml:space="preserve">new contracts specified under regulations 3 after </w:t>
      </w:r>
      <w:r w:rsidR="00FF0A37" w:rsidRPr="00B65197">
        <w:rPr>
          <w:rFonts w:ascii="Times New Roman" w:hAnsi="Times New Roman" w:cs="Times New Roman"/>
          <w:szCs w:val="22"/>
        </w:rPr>
        <w:t xml:space="preserve">prior approval of the Board, </w:t>
      </w:r>
      <w:r w:rsidR="00C60BC0" w:rsidRPr="00B65197">
        <w:rPr>
          <w:rFonts w:ascii="Times New Roman" w:hAnsi="Times New Roman" w:cs="Times New Roman"/>
          <w:szCs w:val="22"/>
        </w:rPr>
        <w:t xml:space="preserve">and such </w:t>
      </w:r>
      <w:r w:rsidR="00775056" w:rsidRPr="00B65197">
        <w:rPr>
          <w:rFonts w:ascii="Times New Roman" w:hAnsi="Times New Roman" w:cs="Times New Roman"/>
          <w:szCs w:val="22"/>
        </w:rPr>
        <w:t>approval</w:t>
      </w:r>
      <w:r w:rsidR="00FF0A37" w:rsidRPr="00B65197">
        <w:rPr>
          <w:rFonts w:ascii="Times New Roman" w:hAnsi="Times New Roman" w:cs="Times New Roman"/>
          <w:szCs w:val="22"/>
        </w:rPr>
        <w:t xml:space="preserve"> </w:t>
      </w:r>
      <w:r w:rsidR="00DE5388" w:rsidRPr="00B65197">
        <w:rPr>
          <w:rFonts w:ascii="Times New Roman" w:hAnsi="Times New Roman" w:cs="Times New Roman"/>
          <w:szCs w:val="22"/>
        </w:rPr>
        <w:t xml:space="preserve">shall not </w:t>
      </w:r>
      <w:r w:rsidR="00FF0A37" w:rsidRPr="00B65197">
        <w:rPr>
          <w:rFonts w:ascii="Times New Roman" w:hAnsi="Times New Roman" w:cs="Times New Roman"/>
          <w:szCs w:val="22"/>
        </w:rPr>
        <w:t xml:space="preserve">be </w:t>
      </w:r>
      <w:r w:rsidR="00DE5388" w:rsidRPr="00B65197">
        <w:rPr>
          <w:rFonts w:ascii="Times New Roman" w:hAnsi="Times New Roman" w:cs="Times New Roman"/>
          <w:szCs w:val="22"/>
        </w:rPr>
        <w:t>unreasonably withheld</w:t>
      </w:r>
      <w:r w:rsidR="00C60BC0" w:rsidRPr="00B65197">
        <w:rPr>
          <w:rFonts w:ascii="Times New Roman" w:hAnsi="Times New Roman" w:cs="Times New Roman"/>
          <w:szCs w:val="22"/>
        </w:rPr>
        <w:t xml:space="preserve"> by the Board</w:t>
      </w:r>
      <w:r w:rsidR="009E59C7" w:rsidRPr="00B65197">
        <w:rPr>
          <w:rFonts w:ascii="Times New Roman" w:hAnsi="Times New Roman" w:cs="Times New Roman"/>
          <w:szCs w:val="22"/>
        </w:rPr>
        <w:t xml:space="preserve">. </w:t>
      </w:r>
    </w:p>
    <w:p w14:paraId="1E34C2D7" w14:textId="040883EC" w:rsidR="00F407AA" w:rsidRPr="00B65197" w:rsidRDefault="000305DF" w:rsidP="00A26F6A">
      <w:pPr>
        <w:numPr>
          <w:ilvl w:val="0"/>
          <w:numId w:val="121"/>
        </w:numPr>
        <w:spacing w:before="240" w:after="0"/>
        <w:ind w:right="0" w:hanging="474"/>
        <w:rPr>
          <w:rFonts w:ascii="Times New Roman" w:hAnsi="Times New Roman" w:cs="Times New Roman"/>
          <w:szCs w:val="22"/>
        </w:rPr>
      </w:pPr>
      <w:r w:rsidRPr="00B65197">
        <w:rPr>
          <w:rFonts w:ascii="Times New Roman" w:hAnsi="Times New Roman" w:cs="Times New Roman"/>
          <w:szCs w:val="22"/>
        </w:rPr>
        <w:t>For approval of new contracts, t</w:t>
      </w:r>
      <w:r w:rsidR="001A088C" w:rsidRPr="00B65197">
        <w:rPr>
          <w:rFonts w:ascii="Times New Roman" w:hAnsi="Times New Roman" w:cs="Times New Roman"/>
          <w:szCs w:val="22"/>
        </w:rPr>
        <w:t xml:space="preserve">he Board may examine the following and such other parameters of </w:t>
      </w:r>
      <w:r w:rsidR="00DE5388" w:rsidRPr="00B65197">
        <w:rPr>
          <w:rFonts w:ascii="Times New Roman" w:hAnsi="Times New Roman" w:cs="Times New Roman"/>
          <w:szCs w:val="22"/>
        </w:rPr>
        <w:t xml:space="preserve">such </w:t>
      </w:r>
      <w:r w:rsidRPr="00B65197">
        <w:rPr>
          <w:rFonts w:ascii="Times New Roman" w:hAnsi="Times New Roman" w:cs="Times New Roman"/>
          <w:szCs w:val="22"/>
        </w:rPr>
        <w:t xml:space="preserve">new </w:t>
      </w:r>
      <w:r w:rsidR="001A088C" w:rsidRPr="00B65197">
        <w:rPr>
          <w:rFonts w:ascii="Times New Roman" w:hAnsi="Times New Roman" w:cs="Times New Roman"/>
          <w:szCs w:val="22"/>
        </w:rPr>
        <w:t xml:space="preserve">contracts as </w:t>
      </w:r>
      <w:r w:rsidR="00C60BC0" w:rsidRPr="00B65197">
        <w:rPr>
          <w:rFonts w:ascii="Times New Roman" w:hAnsi="Times New Roman" w:cs="Times New Roman"/>
          <w:szCs w:val="22"/>
        </w:rPr>
        <w:t xml:space="preserve">may be </w:t>
      </w:r>
      <w:r w:rsidR="001A088C" w:rsidRPr="00B65197">
        <w:rPr>
          <w:rFonts w:ascii="Times New Roman" w:hAnsi="Times New Roman" w:cs="Times New Roman"/>
          <w:szCs w:val="22"/>
        </w:rPr>
        <w:t>considered appropriate</w:t>
      </w:r>
      <w:r w:rsidR="00E12967"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45F23C80" w14:textId="77777777" w:rsidR="00B961A8" w:rsidRPr="00B65197" w:rsidRDefault="00B961A8" w:rsidP="00B54F65">
      <w:pPr>
        <w:spacing w:after="0"/>
        <w:ind w:left="807" w:right="0" w:firstLine="0"/>
        <w:rPr>
          <w:rFonts w:ascii="Times New Roman" w:hAnsi="Times New Roman" w:cs="Times New Roman"/>
          <w:szCs w:val="22"/>
        </w:rPr>
      </w:pPr>
    </w:p>
    <w:p w14:paraId="69237B9C" w14:textId="72D3CD1C" w:rsidR="00F407AA" w:rsidRPr="00B65197" w:rsidRDefault="005E2AD2" w:rsidP="00B54F65">
      <w:pPr>
        <w:pStyle w:val="ListParagraph"/>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type </w:t>
      </w:r>
      <w:r w:rsidR="001A088C" w:rsidRPr="00B65197">
        <w:rPr>
          <w:rFonts w:ascii="Times New Roman" w:hAnsi="Times New Roman" w:cs="Times New Roman"/>
          <w:szCs w:val="22"/>
        </w:rPr>
        <w:t>of contract (intra-day, day</w:t>
      </w:r>
      <w:r w:rsidR="00F87213" w:rsidRPr="00B65197">
        <w:rPr>
          <w:rFonts w:ascii="Times New Roman" w:hAnsi="Times New Roman" w:cs="Times New Roman"/>
          <w:szCs w:val="22"/>
        </w:rPr>
        <w:t>-</w:t>
      </w:r>
      <w:r w:rsidR="001A088C" w:rsidRPr="00B65197">
        <w:rPr>
          <w:rFonts w:ascii="Times New Roman" w:hAnsi="Times New Roman" w:cs="Times New Roman"/>
          <w:szCs w:val="22"/>
        </w:rPr>
        <w:t>ahead, term</w:t>
      </w:r>
      <w:r w:rsidR="00F87213" w:rsidRPr="00B65197">
        <w:rPr>
          <w:rFonts w:ascii="Times New Roman" w:hAnsi="Times New Roman" w:cs="Times New Roman"/>
          <w:szCs w:val="22"/>
        </w:rPr>
        <w:t>-</w:t>
      </w:r>
      <w:r w:rsidR="001A088C" w:rsidRPr="00B65197">
        <w:rPr>
          <w:rFonts w:ascii="Times New Roman" w:hAnsi="Times New Roman" w:cs="Times New Roman"/>
          <w:szCs w:val="22"/>
        </w:rPr>
        <w:t>ahead contract</w:t>
      </w:r>
      <w:r w:rsidR="000C5826" w:rsidRPr="00B65197">
        <w:rPr>
          <w:rFonts w:ascii="Times New Roman" w:hAnsi="Times New Roman" w:cs="Times New Roman"/>
          <w:szCs w:val="22"/>
        </w:rPr>
        <w:t xml:space="preserve"> and like other contracts</w:t>
      </w:r>
      <w:r w:rsidR="001A088C" w:rsidRPr="00B65197">
        <w:rPr>
          <w:rFonts w:ascii="Times New Roman" w:hAnsi="Times New Roman" w:cs="Times New Roman"/>
          <w:szCs w:val="22"/>
        </w:rPr>
        <w:t xml:space="preserve">); </w:t>
      </w:r>
    </w:p>
    <w:p w14:paraId="1149F0C8" w14:textId="3F3D2286"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price </w:t>
      </w:r>
      <w:r w:rsidR="00F87213" w:rsidRPr="00B65197">
        <w:rPr>
          <w:rFonts w:ascii="Times New Roman" w:hAnsi="Times New Roman" w:cs="Times New Roman"/>
          <w:szCs w:val="22"/>
        </w:rPr>
        <w:t>d</w:t>
      </w:r>
      <w:r w:rsidR="001A088C" w:rsidRPr="00B65197">
        <w:rPr>
          <w:rFonts w:ascii="Times New Roman" w:hAnsi="Times New Roman" w:cs="Times New Roman"/>
          <w:szCs w:val="22"/>
        </w:rPr>
        <w:t xml:space="preserve">iscovery methodology and matching rules proposed; </w:t>
      </w:r>
    </w:p>
    <w:p w14:paraId="5CA6EBB7" w14:textId="786E07FB"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transaction </w:t>
      </w:r>
      <w:r w:rsidR="001A088C" w:rsidRPr="00B65197">
        <w:rPr>
          <w:rFonts w:ascii="Times New Roman" w:hAnsi="Times New Roman" w:cs="Times New Roman"/>
          <w:szCs w:val="22"/>
        </w:rPr>
        <w:t xml:space="preserve">period </w:t>
      </w:r>
      <w:r w:rsidR="000C5826" w:rsidRPr="00B65197">
        <w:rPr>
          <w:rFonts w:ascii="Times New Roman" w:hAnsi="Times New Roman" w:cs="Times New Roman"/>
          <w:szCs w:val="22"/>
        </w:rPr>
        <w:t>(</w:t>
      </w:r>
      <w:r w:rsidR="00F87213" w:rsidRPr="00B65197">
        <w:rPr>
          <w:rFonts w:ascii="Times New Roman" w:hAnsi="Times New Roman" w:cs="Times New Roman"/>
          <w:szCs w:val="22"/>
        </w:rPr>
        <w:t>w</w:t>
      </w:r>
      <w:r w:rsidR="001A088C" w:rsidRPr="00B65197">
        <w:rPr>
          <w:rFonts w:ascii="Times New Roman" w:hAnsi="Times New Roman" w:cs="Times New Roman"/>
          <w:szCs w:val="22"/>
        </w:rPr>
        <w:t>hen transaction shall commence and for what tenure transaction session shall continue before commencement of delivery</w:t>
      </w:r>
      <w:r w:rsidR="000C5826"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0AADBB21" w14:textId="7F9C1276"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risk </w:t>
      </w:r>
      <w:r w:rsidR="00F87213" w:rsidRPr="00B65197">
        <w:rPr>
          <w:rFonts w:ascii="Times New Roman" w:hAnsi="Times New Roman" w:cs="Times New Roman"/>
          <w:szCs w:val="22"/>
        </w:rPr>
        <w:t>m</w:t>
      </w:r>
      <w:r w:rsidR="001A088C" w:rsidRPr="00B65197">
        <w:rPr>
          <w:rFonts w:ascii="Times New Roman" w:hAnsi="Times New Roman" w:cs="Times New Roman"/>
          <w:szCs w:val="22"/>
        </w:rPr>
        <w:t>anagement mechanism</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45F086D4" w14:textId="217D2D28"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margin </w:t>
      </w:r>
      <w:r w:rsidR="001A088C" w:rsidRPr="00B65197">
        <w:rPr>
          <w:rFonts w:ascii="Times New Roman" w:hAnsi="Times New Roman" w:cs="Times New Roman"/>
          <w:szCs w:val="22"/>
        </w:rPr>
        <w:t>mechanism</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37714271" w14:textId="5A3A2DC6"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final </w:t>
      </w:r>
      <w:r w:rsidR="00F87213" w:rsidRPr="00B65197">
        <w:rPr>
          <w:rFonts w:ascii="Times New Roman" w:hAnsi="Times New Roman" w:cs="Times New Roman"/>
          <w:szCs w:val="22"/>
        </w:rPr>
        <w:t>p</w:t>
      </w:r>
      <w:r w:rsidR="001A088C" w:rsidRPr="00B65197">
        <w:rPr>
          <w:rFonts w:ascii="Times New Roman" w:hAnsi="Times New Roman" w:cs="Times New Roman"/>
          <w:szCs w:val="22"/>
        </w:rPr>
        <w:t xml:space="preserve">rice </w:t>
      </w:r>
      <w:r w:rsidR="00F87213" w:rsidRPr="00B65197">
        <w:rPr>
          <w:rFonts w:ascii="Times New Roman" w:hAnsi="Times New Roman" w:cs="Times New Roman"/>
          <w:szCs w:val="22"/>
        </w:rPr>
        <w:t>s</w:t>
      </w:r>
      <w:r w:rsidR="001A088C" w:rsidRPr="00B65197">
        <w:rPr>
          <w:rFonts w:ascii="Times New Roman" w:hAnsi="Times New Roman" w:cs="Times New Roman"/>
          <w:szCs w:val="22"/>
        </w:rPr>
        <w:t>ettlement mechanism</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0F0EB136" w14:textId="04FAE165"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lastRenderedPageBreak/>
        <w:t xml:space="preserve">gas </w:t>
      </w:r>
      <w:r w:rsidR="00F87213" w:rsidRPr="00B65197">
        <w:rPr>
          <w:rFonts w:ascii="Times New Roman" w:hAnsi="Times New Roman" w:cs="Times New Roman"/>
          <w:szCs w:val="22"/>
        </w:rPr>
        <w:t>d</w:t>
      </w:r>
      <w:r w:rsidR="001A088C" w:rsidRPr="00B65197">
        <w:rPr>
          <w:rFonts w:ascii="Times New Roman" w:hAnsi="Times New Roman" w:cs="Times New Roman"/>
          <w:szCs w:val="22"/>
        </w:rPr>
        <w:t>elivery mechanism</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41B11505" w14:textId="38EB748C"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delivery </w:t>
      </w:r>
      <w:r w:rsidR="00F87213" w:rsidRPr="00B65197">
        <w:rPr>
          <w:rFonts w:ascii="Times New Roman" w:hAnsi="Times New Roman" w:cs="Times New Roman"/>
          <w:szCs w:val="22"/>
        </w:rPr>
        <w:t>d</w:t>
      </w:r>
      <w:r w:rsidR="001A088C" w:rsidRPr="00B65197">
        <w:rPr>
          <w:rFonts w:ascii="Times New Roman" w:hAnsi="Times New Roman" w:cs="Times New Roman"/>
          <w:szCs w:val="22"/>
        </w:rPr>
        <w:t>uration</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r w:rsidRPr="00B65197">
        <w:rPr>
          <w:rFonts w:ascii="Times New Roman" w:hAnsi="Times New Roman" w:cs="Times New Roman"/>
          <w:szCs w:val="22"/>
        </w:rPr>
        <w:t>and</w:t>
      </w:r>
      <w:r w:rsidR="001A088C" w:rsidRPr="00B65197">
        <w:rPr>
          <w:rFonts w:ascii="Times New Roman" w:hAnsi="Times New Roman" w:cs="Times New Roman"/>
          <w:szCs w:val="22"/>
        </w:rPr>
        <w:t xml:space="preserve"> </w:t>
      </w:r>
    </w:p>
    <w:p w14:paraId="418047B1" w14:textId="16E060BA" w:rsidR="00F407AA" w:rsidRPr="00B65197" w:rsidRDefault="005E2AD2" w:rsidP="00B54F65">
      <w:pPr>
        <w:numPr>
          <w:ilvl w:val="1"/>
          <w:numId w:val="100"/>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penalty </w:t>
      </w:r>
      <w:r w:rsidR="001A088C" w:rsidRPr="00B65197">
        <w:rPr>
          <w:rFonts w:ascii="Times New Roman" w:hAnsi="Times New Roman" w:cs="Times New Roman"/>
          <w:szCs w:val="22"/>
        </w:rPr>
        <w:t xml:space="preserve">for </w:t>
      </w:r>
      <w:r w:rsidR="00F87213" w:rsidRPr="00B65197">
        <w:rPr>
          <w:rFonts w:ascii="Times New Roman" w:hAnsi="Times New Roman" w:cs="Times New Roman"/>
          <w:szCs w:val="22"/>
        </w:rPr>
        <w:t>c</w:t>
      </w:r>
      <w:r w:rsidR="001A088C" w:rsidRPr="00B65197">
        <w:rPr>
          <w:rFonts w:ascii="Times New Roman" w:hAnsi="Times New Roman" w:cs="Times New Roman"/>
          <w:szCs w:val="22"/>
        </w:rPr>
        <w:t xml:space="preserve">ontractual </w:t>
      </w:r>
      <w:r w:rsidR="00F87213" w:rsidRPr="00B65197">
        <w:rPr>
          <w:rFonts w:ascii="Times New Roman" w:hAnsi="Times New Roman" w:cs="Times New Roman"/>
          <w:szCs w:val="22"/>
        </w:rPr>
        <w:t>d</w:t>
      </w:r>
      <w:r w:rsidR="001A088C" w:rsidRPr="00B65197">
        <w:rPr>
          <w:rFonts w:ascii="Times New Roman" w:hAnsi="Times New Roman" w:cs="Times New Roman"/>
          <w:szCs w:val="22"/>
        </w:rPr>
        <w:t>eviation</w:t>
      </w:r>
      <w:r w:rsidR="00DE5388"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59F70F72" w14:textId="529C1FA3" w:rsidR="00C60BC0" w:rsidRPr="00B65197" w:rsidRDefault="001A088C" w:rsidP="00C60BC0">
      <w:pPr>
        <w:numPr>
          <w:ilvl w:val="0"/>
          <w:numId w:val="121"/>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If the Board is of the opinion that it is necessary or expedient so to do, it may after granting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B652D4" w:rsidRPr="00B65197">
        <w:rPr>
          <w:rFonts w:ascii="Times New Roman" w:hAnsi="Times New Roman" w:cs="Times New Roman"/>
          <w:szCs w:val="22"/>
        </w:rPr>
        <w:t>a</w:t>
      </w:r>
      <w:r w:rsidR="00E25A13" w:rsidRPr="00B65197">
        <w:rPr>
          <w:rFonts w:ascii="Times New Roman" w:hAnsi="Times New Roman" w:cs="Times New Roman"/>
          <w:szCs w:val="22"/>
        </w:rPr>
        <w:t>n</w:t>
      </w:r>
      <w:r w:rsidR="005E2AD2" w:rsidRPr="00B65197">
        <w:rPr>
          <w:rFonts w:ascii="Times New Roman" w:hAnsi="Times New Roman" w:cs="Times New Roman"/>
          <w:szCs w:val="22"/>
        </w:rPr>
        <w:t xml:space="preserve"> </w:t>
      </w:r>
      <w:r w:rsidRPr="00B65197">
        <w:rPr>
          <w:rFonts w:ascii="Times New Roman" w:hAnsi="Times New Roman" w:cs="Times New Roman"/>
          <w:szCs w:val="22"/>
        </w:rPr>
        <w:t xml:space="preserve">opportunity of being heard, by </w:t>
      </w:r>
      <w:r w:rsidR="00B65197" w:rsidRPr="00B65197">
        <w:rPr>
          <w:rFonts w:ascii="Times New Roman" w:hAnsi="Times New Roman" w:cs="Times New Roman"/>
          <w:szCs w:val="22"/>
        </w:rPr>
        <w:t>order, suspend</w:t>
      </w:r>
      <w:r w:rsidR="005E2AD2" w:rsidRPr="00B65197">
        <w:rPr>
          <w:rFonts w:ascii="Times New Roman" w:hAnsi="Times New Roman" w:cs="Times New Roman"/>
          <w:szCs w:val="22"/>
        </w:rPr>
        <w:t xml:space="preserve"> </w:t>
      </w:r>
      <w:r w:rsidR="00DB699B" w:rsidRPr="00B65197">
        <w:rPr>
          <w:rFonts w:ascii="Times New Roman" w:hAnsi="Times New Roman" w:cs="Times New Roman"/>
          <w:szCs w:val="22"/>
        </w:rPr>
        <w:t>transaction</w:t>
      </w:r>
      <w:r w:rsidR="0059606B" w:rsidRPr="00B65197">
        <w:rPr>
          <w:rFonts w:ascii="Times New Roman" w:hAnsi="Times New Roman" w:cs="Times New Roman"/>
          <w:szCs w:val="22"/>
        </w:rPr>
        <w:t>s</w:t>
      </w:r>
      <w:r w:rsidR="00DB699B" w:rsidRPr="00B65197">
        <w:rPr>
          <w:rFonts w:ascii="Times New Roman" w:hAnsi="Times New Roman" w:cs="Times New Roman"/>
          <w:szCs w:val="22"/>
        </w:rPr>
        <w:t xml:space="preserve"> on any </w:t>
      </w:r>
      <w:r w:rsidR="00C60BC0" w:rsidRPr="00B65197">
        <w:rPr>
          <w:rFonts w:ascii="Times New Roman" w:hAnsi="Times New Roman" w:cs="Times New Roman"/>
          <w:szCs w:val="22"/>
        </w:rPr>
        <w:t xml:space="preserve">contract </w:t>
      </w:r>
      <w:r w:rsidR="00DB699B" w:rsidRPr="00B65197">
        <w:rPr>
          <w:rFonts w:ascii="Times New Roman" w:hAnsi="Times New Roman" w:cs="Times New Roman"/>
          <w:szCs w:val="22"/>
        </w:rPr>
        <w:t xml:space="preserve">or withdraw any contract from the </w:t>
      </w:r>
      <w:r w:rsidR="00C60BC0" w:rsidRPr="00B65197">
        <w:rPr>
          <w:rFonts w:ascii="Times New Roman" w:hAnsi="Times New Roman" w:cs="Times New Roman"/>
          <w:szCs w:val="22"/>
        </w:rPr>
        <w:t xml:space="preserve">Gas Exchange and pass any consequential directions as may be deemed necessary by the Board. </w:t>
      </w:r>
    </w:p>
    <w:p w14:paraId="41D8243D" w14:textId="33FFD488" w:rsidR="00F407AA" w:rsidRPr="00B65197" w:rsidRDefault="00F407AA" w:rsidP="00A0204E">
      <w:pPr>
        <w:spacing w:before="240" w:after="0"/>
        <w:ind w:left="807" w:right="0" w:firstLine="0"/>
        <w:rPr>
          <w:rFonts w:ascii="Times New Roman" w:hAnsi="Times New Roman" w:cs="Times New Roman"/>
          <w:szCs w:val="22"/>
        </w:rPr>
      </w:pPr>
    </w:p>
    <w:p w14:paraId="1BF30C02" w14:textId="7EC2BA19"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Principles of Market and Market Design</w:t>
      </w:r>
      <w:r w:rsidR="001F51B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AA6B67D" w14:textId="6CAE502C" w:rsidR="00F407AA" w:rsidRPr="00B65197" w:rsidRDefault="001A088C" w:rsidP="00A26F6A">
      <w:pPr>
        <w:numPr>
          <w:ilvl w:val="0"/>
          <w:numId w:val="122"/>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adopt the following market design and propose contract specifications, keeping in view the following principles</w:t>
      </w:r>
      <w:r w:rsidR="007B0F3F" w:rsidRPr="00B65197">
        <w:rPr>
          <w:rFonts w:ascii="Times New Roman" w:hAnsi="Times New Roman" w:cs="Times New Roman"/>
          <w:szCs w:val="22"/>
        </w:rPr>
        <w:t>, namely: -</w:t>
      </w:r>
    </w:p>
    <w:p w14:paraId="61082FBE" w14:textId="77777777" w:rsidR="00B961A8" w:rsidRPr="00B65197" w:rsidRDefault="00B961A8" w:rsidP="00B54F65">
      <w:pPr>
        <w:spacing w:after="0"/>
        <w:ind w:left="807" w:right="0" w:firstLine="0"/>
        <w:rPr>
          <w:rFonts w:ascii="Times New Roman" w:hAnsi="Times New Roman" w:cs="Times New Roman"/>
          <w:szCs w:val="22"/>
        </w:rPr>
      </w:pPr>
    </w:p>
    <w:p w14:paraId="4AA8CA60" w14:textId="00F8AB76" w:rsidR="00F474F3" w:rsidRPr="00B65197" w:rsidRDefault="001A088C" w:rsidP="00B54F65">
      <w:pPr>
        <w:pStyle w:val="Heading3"/>
        <w:numPr>
          <w:ilvl w:val="0"/>
          <w:numId w:val="13"/>
        </w:numPr>
        <w:spacing w:after="0" w:line="268" w:lineRule="auto"/>
        <w:ind w:hanging="321"/>
        <w:rPr>
          <w:rFonts w:ascii="Times New Roman" w:hAnsi="Times New Roman" w:cs="Times New Roman"/>
          <w:sz w:val="22"/>
          <w:szCs w:val="22"/>
        </w:rPr>
      </w:pPr>
      <w:r w:rsidRPr="00B65197">
        <w:rPr>
          <w:rFonts w:ascii="Times New Roman" w:hAnsi="Times New Roman" w:cs="Times New Roman"/>
          <w:b w:val="0"/>
          <w:sz w:val="22"/>
          <w:szCs w:val="22"/>
          <w:u w:val="none"/>
        </w:rPr>
        <w:t>Price discovery mechanism</w:t>
      </w:r>
      <w:r w:rsidR="00F474F3" w:rsidRPr="00B65197">
        <w:rPr>
          <w:rFonts w:ascii="Times New Roman" w:hAnsi="Times New Roman" w:cs="Times New Roman"/>
          <w:b w:val="0"/>
          <w:sz w:val="22"/>
          <w:szCs w:val="22"/>
          <w:u w:val="none"/>
        </w:rPr>
        <w:t xml:space="preserve"> shall ensure </w:t>
      </w:r>
      <w:r w:rsidR="0010691B" w:rsidRPr="00B65197">
        <w:rPr>
          <w:rFonts w:ascii="Times New Roman" w:hAnsi="Times New Roman" w:cs="Times New Roman"/>
          <w:b w:val="0"/>
          <w:sz w:val="22"/>
          <w:szCs w:val="22"/>
          <w:u w:val="none"/>
        </w:rPr>
        <w:t>f</w:t>
      </w:r>
      <w:r w:rsidR="00F474F3" w:rsidRPr="00B65197">
        <w:rPr>
          <w:rFonts w:ascii="Times New Roman" w:hAnsi="Times New Roman" w:cs="Times New Roman"/>
          <w:b w:val="0"/>
          <w:sz w:val="22"/>
          <w:szCs w:val="22"/>
          <w:u w:val="none"/>
        </w:rPr>
        <w:t>air, neutral, competitive and efficient prices</w:t>
      </w:r>
      <w:r w:rsidR="00620D96" w:rsidRPr="00B65197">
        <w:rPr>
          <w:rFonts w:ascii="Times New Roman" w:hAnsi="Times New Roman" w:cs="Times New Roman"/>
          <w:b w:val="0"/>
          <w:sz w:val="22"/>
          <w:szCs w:val="22"/>
          <w:u w:val="none"/>
        </w:rPr>
        <w:t>;</w:t>
      </w:r>
      <w:r w:rsidR="00F474F3" w:rsidRPr="00B65197">
        <w:rPr>
          <w:rFonts w:ascii="Times New Roman" w:hAnsi="Times New Roman" w:cs="Times New Roman"/>
          <w:b w:val="0"/>
          <w:sz w:val="22"/>
          <w:szCs w:val="22"/>
          <w:u w:val="none"/>
        </w:rPr>
        <w:t xml:space="preserve"> </w:t>
      </w:r>
    </w:p>
    <w:p w14:paraId="56891E5B" w14:textId="6546E8FC" w:rsidR="00F474F3" w:rsidRPr="00B65197" w:rsidRDefault="00F474F3" w:rsidP="00B54F65">
      <w:pPr>
        <w:numPr>
          <w:ilvl w:val="0"/>
          <w:numId w:val="13"/>
        </w:numPr>
        <w:spacing w:after="0"/>
        <w:ind w:right="0"/>
        <w:rPr>
          <w:rFonts w:ascii="Times New Roman" w:hAnsi="Times New Roman" w:cs="Times New Roman"/>
          <w:szCs w:val="22"/>
        </w:rPr>
      </w:pPr>
      <w:r w:rsidRPr="00B65197">
        <w:rPr>
          <w:rFonts w:ascii="Times New Roman" w:hAnsi="Times New Roman" w:cs="Times New Roman"/>
          <w:szCs w:val="22"/>
        </w:rPr>
        <w:t xml:space="preserve">The bidding mechanism </w:t>
      </w:r>
      <w:r w:rsidR="00B92111" w:rsidRPr="00B65197">
        <w:rPr>
          <w:rFonts w:ascii="Times New Roman" w:hAnsi="Times New Roman" w:cs="Times New Roman"/>
          <w:szCs w:val="22"/>
        </w:rPr>
        <w:t xml:space="preserve">may </w:t>
      </w:r>
      <w:r w:rsidRPr="00B65197">
        <w:rPr>
          <w:rFonts w:ascii="Times New Roman" w:hAnsi="Times New Roman" w:cs="Times New Roman"/>
          <w:szCs w:val="22"/>
        </w:rPr>
        <w:t xml:space="preserve">be auction or </w:t>
      </w:r>
      <w:r w:rsidR="00B92111" w:rsidRPr="00B65197">
        <w:rPr>
          <w:rFonts w:ascii="Times New Roman" w:hAnsi="Times New Roman" w:cs="Times New Roman"/>
          <w:szCs w:val="22"/>
        </w:rPr>
        <w:t xml:space="preserve">as </w:t>
      </w:r>
      <w:r w:rsidRPr="00B65197">
        <w:rPr>
          <w:rFonts w:ascii="Times New Roman" w:hAnsi="Times New Roman" w:cs="Times New Roman"/>
          <w:szCs w:val="22"/>
        </w:rPr>
        <w:t>continuous</w:t>
      </w:r>
      <w:r w:rsidR="00620D96" w:rsidRPr="00B65197">
        <w:rPr>
          <w:rFonts w:ascii="Times New Roman" w:hAnsi="Times New Roman" w:cs="Times New Roman"/>
          <w:szCs w:val="22"/>
        </w:rPr>
        <w:t>;</w:t>
      </w:r>
    </w:p>
    <w:p w14:paraId="2C623698" w14:textId="046AE9F0" w:rsidR="00F474F3" w:rsidRPr="00B65197" w:rsidRDefault="00F474F3" w:rsidP="00B54F65">
      <w:pPr>
        <w:numPr>
          <w:ilvl w:val="0"/>
          <w:numId w:val="13"/>
        </w:numPr>
        <w:spacing w:after="0"/>
        <w:ind w:right="0"/>
        <w:rPr>
          <w:rFonts w:ascii="Times New Roman" w:hAnsi="Times New Roman" w:cs="Times New Roman"/>
          <w:szCs w:val="22"/>
        </w:rPr>
      </w:pPr>
      <w:r w:rsidRPr="00B65197">
        <w:rPr>
          <w:rFonts w:ascii="Times New Roman" w:hAnsi="Times New Roman" w:cs="Times New Roman"/>
          <w:szCs w:val="22"/>
        </w:rPr>
        <w:t>Contract design shall be such so as to increase liquidity</w:t>
      </w:r>
      <w:r w:rsidR="00620D96" w:rsidRPr="00B65197">
        <w:rPr>
          <w:rFonts w:ascii="Times New Roman" w:hAnsi="Times New Roman" w:cs="Times New Roman"/>
          <w:szCs w:val="22"/>
        </w:rPr>
        <w:t xml:space="preserve">; and </w:t>
      </w:r>
    </w:p>
    <w:p w14:paraId="322592BB" w14:textId="30835AB0" w:rsidR="00057A39" w:rsidRPr="00B65197" w:rsidRDefault="00057A39" w:rsidP="00B54F65">
      <w:pPr>
        <w:numPr>
          <w:ilvl w:val="0"/>
          <w:numId w:val="13"/>
        </w:numPr>
        <w:spacing w:after="0"/>
        <w:ind w:right="0"/>
        <w:rPr>
          <w:rFonts w:ascii="Times New Roman" w:hAnsi="Times New Roman" w:cs="Times New Roman"/>
          <w:szCs w:val="22"/>
        </w:rPr>
      </w:pPr>
      <w:r w:rsidRPr="00B65197">
        <w:rPr>
          <w:rFonts w:ascii="Times New Roman" w:hAnsi="Times New Roman" w:cs="Times New Roman"/>
          <w:szCs w:val="22"/>
        </w:rPr>
        <w:t xml:space="preserve">The physical market design shall not compromise with safety and integrity of natural gas pipelines. The physical market design and pipeline operations shall comply with Petroleum and Natural Gas Regulatory Board (Technical Standards and Specifications including Safety Standards for Natural Gas Pipelines) Regulations, 2009. </w:t>
      </w:r>
    </w:p>
    <w:p w14:paraId="726189C8" w14:textId="6512A9A9" w:rsidR="00F407AA" w:rsidRPr="00B65197" w:rsidRDefault="001E0936" w:rsidP="00A26F6A">
      <w:pPr>
        <w:numPr>
          <w:ilvl w:val="0"/>
          <w:numId w:val="122"/>
        </w:numPr>
        <w:spacing w:before="240" w:after="0"/>
        <w:ind w:right="0" w:hanging="360"/>
        <w:rPr>
          <w:rFonts w:ascii="Times New Roman" w:hAnsi="Times New Roman" w:cs="Times New Roman"/>
          <w:szCs w:val="22"/>
        </w:rPr>
      </w:pPr>
      <w:r w:rsidRPr="00B65197">
        <w:rPr>
          <w:rFonts w:ascii="Times New Roman" w:hAnsi="Times New Roman" w:cs="Times New Roman"/>
          <w:szCs w:val="22"/>
        </w:rPr>
        <w:t>A m</w:t>
      </w:r>
      <w:r w:rsidR="00537303" w:rsidRPr="00B65197">
        <w:rPr>
          <w:rFonts w:ascii="Times New Roman" w:hAnsi="Times New Roman" w:cs="Times New Roman"/>
          <w:szCs w:val="22"/>
        </w:rPr>
        <w:t xml:space="preserve">ember of the </w:t>
      </w:r>
      <w:r w:rsidR="00341877" w:rsidRPr="00B65197">
        <w:rPr>
          <w:rFonts w:ascii="Times New Roman" w:hAnsi="Times New Roman" w:cs="Times New Roman"/>
          <w:szCs w:val="22"/>
        </w:rPr>
        <w:t>Gas Exchange</w:t>
      </w:r>
      <w:r w:rsidR="00537303" w:rsidRPr="00B65197">
        <w:rPr>
          <w:rFonts w:ascii="Times New Roman" w:hAnsi="Times New Roman" w:cs="Times New Roman"/>
          <w:szCs w:val="22"/>
        </w:rPr>
        <w:t xml:space="preserve"> or the trader licensee shall ensure that </w:t>
      </w:r>
      <w:r w:rsidR="006F4260" w:rsidRPr="00B65197">
        <w:rPr>
          <w:rFonts w:ascii="Times New Roman" w:hAnsi="Times New Roman" w:cs="Times New Roman"/>
          <w:szCs w:val="22"/>
        </w:rPr>
        <w:t xml:space="preserve">either </w:t>
      </w:r>
      <w:r w:rsidR="00537303" w:rsidRPr="00B65197">
        <w:rPr>
          <w:rFonts w:ascii="Times New Roman" w:hAnsi="Times New Roman" w:cs="Times New Roman"/>
          <w:szCs w:val="22"/>
        </w:rPr>
        <w:t xml:space="preserve">the buyer </w:t>
      </w:r>
      <w:r w:rsidR="006F4260" w:rsidRPr="00B65197">
        <w:rPr>
          <w:rFonts w:ascii="Times New Roman" w:hAnsi="Times New Roman" w:cs="Times New Roman"/>
          <w:szCs w:val="22"/>
        </w:rPr>
        <w:t>or</w:t>
      </w:r>
      <w:r w:rsidR="00F411A8" w:rsidRPr="00B65197">
        <w:rPr>
          <w:rFonts w:ascii="Times New Roman" w:hAnsi="Times New Roman" w:cs="Times New Roman"/>
          <w:szCs w:val="22"/>
        </w:rPr>
        <w:t xml:space="preserve"> the </w:t>
      </w:r>
      <w:r w:rsidR="00341877" w:rsidRPr="00B65197">
        <w:rPr>
          <w:rFonts w:ascii="Times New Roman" w:hAnsi="Times New Roman" w:cs="Times New Roman"/>
          <w:szCs w:val="22"/>
        </w:rPr>
        <w:t>Gas Exchange</w:t>
      </w:r>
      <w:r w:rsidR="006F4260" w:rsidRPr="00B65197">
        <w:rPr>
          <w:rFonts w:ascii="Times New Roman" w:hAnsi="Times New Roman" w:cs="Times New Roman"/>
          <w:szCs w:val="22"/>
        </w:rPr>
        <w:t xml:space="preserve"> </w:t>
      </w:r>
      <w:r w:rsidR="00537303" w:rsidRPr="00B65197">
        <w:rPr>
          <w:rFonts w:ascii="Times New Roman" w:hAnsi="Times New Roman" w:cs="Times New Roman"/>
          <w:szCs w:val="22"/>
        </w:rPr>
        <w:t xml:space="preserve">has valid </w:t>
      </w:r>
      <w:r w:rsidR="006835F5" w:rsidRPr="00B65197">
        <w:rPr>
          <w:rFonts w:ascii="Times New Roman" w:hAnsi="Times New Roman" w:cs="Times New Roman"/>
          <w:szCs w:val="22"/>
        </w:rPr>
        <w:t>gas transportation agreement (GTA)</w:t>
      </w:r>
      <w:r w:rsidR="00537303" w:rsidRPr="00B65197">
        <w:rPr>
          <w:rFonts w:ascii="Times New Roman" w:hAnsi="Times New Roman" w:cs="Times New Roman"/>
          <w:szCs w:val="22"/>
        </w:rPr>
        <w:t xml:space="preserve"> with the relevant transporter</w:t>
      </w:r>
      <w:r w:rsidR="00A26F6A" w:rsidRPr="00B65197">
        <w:rPr>
          <w:rFonts w:ascii="Times New Roman" w:hAnsi="Times New Roman" w:cs="Times New Roman"/>
          <w:szCs w:val="22"/>
        </w:rPr>
        <w:t>(</w:t>
      </w:r>
      <w:r w:rsidR="00537303" w:rsidRPr="00B65197">
        <w:rPr>
          <w:rFonts w:ascii="Times New Roman" w:hAnsi="Times New Roman" w:cs="Times New Roman"/>
          <w:szCs w:val="22"/>
        </w:rPr>
        <w:t>s</w:t>
      </w:r>
      <w:r w:rsidR="00A26F6A" w:rsidRPr="00B65197">
        <w:rPr>
          <w:rFonts w:ascii="Times New Roman" w:hAnsi="Times New Roman" w:cs="Times New Roman"/>
          <w:szCs w:val="22"/>
        </w:rPr>
        <w:t>)</w:t>
      </w:r>
      <w:r w:rsidR="00D163BC" w:rsidRPr="00B65197">
        <w:rPr>
          <w:rFonts w:ascii="Times New Roman" w:hAnsi="Times New Roman" w:cs="Times New Roman"/>
          <w:szCs w:val="22"/>
        </w:rPr>
        <w:t>, but</w:t>
      </w:r>
      <w:r w:rsidR="001A088C" w:rsidRPr="00B65197">
        <w:rPr>
          <w:rFonts w:ascii="Times New Roman" w:hAnsi="Times New Roman" w:cs="Times New Roman"/>
          <w:szCs w:val="22"/>
        </w:rPr>
        <w:t xml:space="preserve">, at the time of </w:t>
      </w:r>
      <w:r w:rsidR="00C6618C" w:rsidRPr="00B65197">
        <w:rPr>
          <w:rFonts w:ascii="Times New Roman" w:hAnsi="Times New Roman" w:cs="Times New Roman"/>
          <w:szCs w:val="22"/>
        </w:rPr>
        <w:t>bidding</w:t>
      </w:r>
      <w:r w:rsidR="00EC500B" w:rsidRPr="00B65197">
        <w:rPr>
          <w:rFonts w:ascii="Times New Roman" w:hAnsi="Times New Roman" w:cs="Times New Roman"/>
          <w:szCs w:val="22"/>
        </w:rPr>
        <w:t>,</w:t>
      </w:r>
      <w:r w:rsidR="001A088C" w:rsidRPr="00B65197">
        <w:rPr>
          <w:rFonts w:ascii="Times New Roman" w:hAnsi="Times New Roman" w:cs="Times New Roman"/>
          <w:szCs w:val="22"/>
        </w:rPr>
        <w:t xml:space="preserve"> the </w:t>
      </w:r>
      <w:r w:rsidR="00537303" w:rsidRPr="00B65197">
        <w:rPr>
          <w:rFonts w:ascii="Times New Roman" w:hAnsi="Times New Roman" w:cs="Times New Roman"/>
          <w:szCs w:val="22"/>
        </w:rPr>
        <w:t xml:space="preserve">buyer </w:t>
      </w:r>
      <w:r w:rsidR="001A088C" w:rsidRPr="00B65197">
        <w:rPr>
          <w:rFonts w:ascii="Times New Roman" w:hAnsi="Times New Roman" w:cs="Times New Roman"/>
          <w:szCs w:val="22"/>
        </w:rPr>
        <w:t xml:space="preserve">may or may not have a CT </w:t>
      </w:r>
      <w:r w:rsidR="00BA71B5" w:rsidRPr="00B65197">
        <w:rPr>
          <w:rFonts w:ascii="Times New Roman" w:hAnsi="Times New Roman" w:cs="Times New Roman"/>
          <w:szCs w:val="22"/>
        </w:rPr>
        <w:t>a</w:t>
      </w:r>
      <w:r w:rsidR="001A088C" w:rsidRPr="00B65197">
        <w:rPr>
          <w:rFonts w:ascii="Times New Roman" w:hAnsi="Times New Roman" w:cs="Times New Roman"/>
          <w:szCs w:val="22"/>
        </w:rPr>
        <w:t>greement</w:t>
      </w:r>
      <w:r w:rsidR="00BA71B5" w:rsidRPr="00B65197">
        <w:rPr>
          <w:rFonts w:ascii="Times New Roman" w:hAnsi="Times New Roman" w:cs="Times New Roman"/>
          <w:szCs w:val="22"/>
        </w:rPr>
        <w:t>.</w:t>
      </w:r>
      <w:r w:rsidR="001A088C" w:rsidRPr="00B65197">
        <w:rPr>
          <w:rFonts w:ascii="Times New Roman" w:hAnsi="Times New Roman" w:cs="Times New Roman"/>
          <w:szCs w:val="22"/>
        </w:rPr>
        <w:t xml:space="preserve"> In case, </w:t>
      </w:r>
      <w:r w:rsidR="00537303" w:rsidRPr="00B65197">
        <w:rPr>
          <w:rFonts w:ascii="Times New Roman" w:hAnsi="Times New Roman" w:cs="Times New Roman"/>
          <w:szCs w:val="22"/>
        </w:rPr>
        <w:t xml:space="preserve">the buyer </w:t>
      </w:r>
      <w:r w:rsidR="001A088C" w:rsidRPr="00B65197">
        <w:rPr>
          <w:rFonts w:ascii="Times New Roman" w:hAnsi="Times New Roman" w:cs="Times New Roman"/>
          <w:szCs w:val="22"/>
        </w:rPr>
        <w:t xml:space="preserve">does not have CT agreement, </w:t>
      </w:r>
      <w:r w:rsidR="00C6618C" w:rsidRPr="00B65197">
        <w:rPr>
          <w:rFonts w:ascii="Times New Roman" w:hAnsi="Times New Roman" w:cs="Times New Roman"/>
          <w:szCs w:val="22"/>
        </w:rPr>
        <w:t>member or trading licensee</w:t>
      </w:r>
      <w:r w:rsidR="001A088C" w:rsidRPr="00B65197">
        <w:rPr>
          <w:rFonts w:ascii="Times New Roman" w:hAnsi="Times New Roman" w:cs="Times New Roman"/>
          <w:szCs w:val="22"/>
        </w:rPr>
        <w:t xml:space="preserve"> shall check the availability of capacity on the Gas </w:t>
      </w:r>
      <w:r w:rsidR="00150260" w:rsidRPr="00B65197">
        <w:rPr>
          <w:rFonts w:ascii="Times New Roman" w:hAnsi="Times New Roman" w:cs="Times New Roman"/>
          <w:szCs w:val="22"/>
        </w:rPr>
        <w:t xml:space="preserve">Access </w:t>
      </w:r>
      <w:r w:rsidR="001A088C" w:rsidRPr="00B65197">
        <w:rPr>
          <w:rFonts w:ascii="Times New Roman" w:hAnsi="Times New Roman" w:cs="Times New Roman"/>
          <w:szCs w:val="22"/>
        </w:rPr>
        <w:t xml:space="preserve">Bulletin Board </w:t>
      </w:r>
      <w:r w:rsidR="00150260" w:rsidRPr="00B65197">
        <w:rPr>
          <w:rFonts w:ascii="Times New Roman" w:hAnsi="Times New Roman" w:cs="Times New Roman"/>
          <w:szCs w:val="22"/>
        </w:rPr>
        <w:t xml:space="preserve">(GABB) </w:t>
      </w:r>
      <w:r w:rsidR="001A088C" w:rsidRPr="00B65197">
        <w:rPr>
          <w:rFonts w:ascii="Times New Roman" w:hAnsi="Times New Roman" w:cs="Times New Roman"/>
          <w:szCs w:val="22"/>
        </w:rPr>
        <w:t xml:space="preserve">and subject to availability of capacity, </w:t>
      </w:r>
      <w:r w:rsidR="00D163BC" w:rsidRPr="00B65197">
        <w:rPr>
          <w:rFonts w:ascii="Times New Roman" w:hAnsi="Times New Roman" w:cs="Times New Roman"/>
          <w:szCs w:val="22"/>
        </w:rPr>
        <w:t xml:space="preserve">the </w:t>
      </w:r>
      <w:r w:rsidR="00537303" w:rsidRPr="00B65197">
        <w:rPr>
          <w:rFonts w:ascii="Times New Roman" w:hAnsi="Times New Roman" w:cs="Times New Roman"/>
          <w:szCs w:val="22"/>
        </w:rPr>
        <w:t xml:space="preserve">member or trading licensee </w:t>
      </w:r>
      <w:r w:rsidR="00D86994" w:rsidRPr="00B65197">
        <w:rPr>
          <w:rFonts w:ascii="Times New Roman" w:hAnsi="Times New Roman" w:cs="Times New Roman"/>
          <w:szCs w:val="22"/>
        </w:rPr>
        <w:t xml:space="preserve">may </w:t>
      </w:r>
      <w:r w:rsidR="00C6618C" w:rsidRPr="00B65197">
        <w:rPr>
          <w:rFonts w:ascii="Times New Roman" w:hAnsi="Times New Roman" w:cs="Times New Roman"/>
          <w:szCs w:val="22"/>
        </w:rPr>
        <w:t>bid</w:t>
      </w:r>
      <w:r w:rsidR="00537303" w:rsidRPr="00B65197">
        <w:rPr>
          <w:rFonts w:ascii="Times New Roman" w:hAnsi="Times New Roman" w:cs="Times New Roman"/>
          <w:szCs w:val="22"/>
        </w:rPr>
        <w:t xml:space="preserve"> for</w:t>
      </w:r>
      <w:r w:rsidR="00C6618C"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the requisite contracts </w:t>
      </w:r>
      <w:r w:rsidR="00150260" w:rsidRPr="00B65197">
        <w:rPr>
          <w:rFonts w:ascii="Times New Roman" w:hAnsi="Times New Roman" w:cs="Times New Roman"/>
          <w:szCs w:val="22"/>
        </w:rPr>
        <w:t xml:space="preserve">at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E020DD" w:rsidRPr="00B65197">
        <w:rPr>
          <w:rFonts w:ascii="Times New Roman" w:hAnsi="Times New Roman" w:cs="Times New Roman"/>
          <w:szCs w:val="22"/>
        </w:rPr>
        <w:t>T</w:t>
      </w:r>
      <w:r w:rsidR="001A088C" w:rsidRPr="00B65197">
        <w:rPr>
          <w:rFonts w:ascii="Times New Roman" w:hAnsi="Times New Roman" w:cs="Times New Roman"/>
          <w:szCs w:val="22"/>
        </w:rPr>
        <w:t xml:space="preserve">he </w:t>
      </w:r>
      <w:r w:rsidR="00E020DD" w:rsidRPr="00B65197">
        <w:rPr>
          <w:rFonts w:ascii="Times New Roman" w:hAnsi="Times New Roman" w:cs="Times New Roman"/>
          <w:szCs w:val="22"/>
        </w:rPr>
        <w:t xml:space="preserve">pipeline </w:t>
      </w:r>
      <w:r w:rsidR="001A088C" w:rsidRPr="00B65197">
        <w:rPr>
          <w:rFonts w:ascii="Times New Roman" w:hAnsi="Times New Roman" w:cs="Times New Roman"/>
          <w:szCs w:val="22"/>
        </w:rPr>
        <w:t xml:space="preserve">capacity </w:t>
      </w:r>
      <w:r w:rsidR="00E020DD" w:rsidRPr="00B65197">
        <w:rPr>
          <w:rFonts w:ascii="Times New Roman" w:hAnsi="Times New Roman" w:cs="Times New Roman"/>
          <w:szCs w:val="22"/>
        </w:rPr>
        <w:t xml:space="preserve">in respect of such transaction shall </w:t>
      </w:r>
      <w:r w:rsidR="001A088C" w:rsidRPr="00B65197">
        <w:rPr>
          <w:rFonts w:ascii="Times New Roman" w:hAnsi="Times New Roman" w:cs="Times New Roman"/>
          <w:szCs w:val="22"/>
        </w:rPr>
        <w:t xml:space="preserve">be automatically booked </w:t>
      </w:r>
      <w:r w:rsidR="00E020DD" w:rsidRPr="00B65197">
        <w:rPr>
          <w:rFonts w:ascii="Times New Roman" w:hAnsi="Times New Roman" w:cs="Times New Roman"/>
          <w:szCs w:val="22"/>
        </w:rPr>
        <w:t xml:space="preserve">for </w:t>
      </w:r>
      <w:r w:rsidR="000B6115" w:rsidRPr="00B65197">
        <w:rPr>
          <w:rFonts w:ascii="Times New Roman" w:hAnsi="Times New Roman" w:cs="Times New Roman"/>
          <w:szCs w:val="22"/>
        </w:rPr>
        <w:t>such</w:t>
      </w:r>
      <w:r w:rsidR="00E020DD" w:rsidRPr="00B65197">
        <w:rPr>
          <w:rFonts w:ascii="Times New Roman" w:hAnsi="Times New Roman" w:cs="Times New Roman"/>
          <w:szCs w:val="22"/>
        </w:rPr>
        <w:t xml:space="preserve"> </w:t>
      </w:r>
      <w:r w:rsidR="000B6115" w:rsidRPr="00B65197">
        <w:rPr>
          <w:rFonts w:ascii="Times New Roman" w:hAnsi="Times New Roman" w:cs="Times New Roman"/>
          <w:szCs w:val="22"/>
        </w:rPr>
        <w:t>buyer</w:t>
      </w:r>
      <w:r w:rsidR="00E020DD" w:rsidRPr="00B65197">
        <w:rPr>
          <w:rFonts w:ascii="Times New Roman" w:hAnsi="Times New Roman" w:cs="Times New Roman"/>
          <w:szCs w:val="22"/>
        </w:rPr>
        <w:t>. In case, the cumulative capacity requirement of all such buyers is more than the available capacity, then</w:t>
      </w:r>
      <w:r w:rsidR="00163B6F" w:rsidRPr="00B65197">
        <w:rPr>
          <w:rFonts w:ascii="Times New Roman" w:hAnsi="Times New Roman" w:cs="Times New Roman"/>
          <w:szCs w:val="22"/>
        </w:rPr>
        <w:t>,</w:t>
      </w:r>
      <w:r w:rsidR="00E020DD" w:rsidRPr="00B65197">
        <w:rPr>
          <w:rFonts w:ascii="Times New Roman" w:hAnsi="Times New Roman" w:cs="Times New Roman"/>
          <w:szCs w:val="22"/>
        </w:rPr>
        <w:t xml:space="preserve"> the capacity allocation shall be carried out by the exchange as per </w:t>
      </w:r>
      <w:r w:rsidR="000B6115" w:rsidRPr="00B65197">
        <w:rPr>
          <w:rFonts w:ascii="Times New Roman" w:hAnsi="Times New Roman" w:cs="Times New Roman"/>
          <w:szCs w:val="22"/>
        </w:rPr>
        <w:t>its</w:t>
      </w:r>
      <w:r w:rsidR="00E020DD" w:rsidRPr="00B65197">
        <w:rPr>
          <w:rFonts w:ascii="Times New Roman" w:hAnsi="Times New Roman" w:cs="Times New Roman"/>
          <w:szCs w:val="22"/>
        </w:rPr>
        <w:t xml:space="preserve"> algorithm</w:t>
      </w:r>
      <w:r w:rsidR="000B6115" w:rsidRPr="00B65197">
        <w:rPr>
          <w:rFonts w:ascii="Times New Roman" w:hAnsi="Times New Roman" w:cs="Times New Roman"/>
          <w:szCs w:val="22"/>
        </w:rPr>
        <w:t xml:space="preserve"> and transactions shall be cleared accordingly. Simultaneously</w:t>
      </w:r>
      <w:r w:rsidR="001A088C" w:rsidRPr="00B65197">
        <w:rPr>
          <w:rFonts w:ascii="Times New Roman" w:hAnsi="Times New Roman" w:cs="Times New Roman"/>
          <w:szCs w:val="22"/>
        </w:rPr>
        <w:t xml:space="preserve">, </w:t>
      </w:r>
      <w:r w:rsidR="000B6115" w:rsidRPr="00B65197">
        <w:rPr>
          <w:rFonts w:ascii="Times New Roman" w:hAnsi="Times New Roman" w:cs="Times New Roman"/>
          <w:szCs w:val="22"/>
        </w:rPr>
        <w:t xml:space="preserve">details of such transactions shall be informed by 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0B6115" w:rsidRPr="00B65197">
        <w:rPr>
          <w:rFonts w:ascii="Times New Roman" w:hAnsi="Times New Roman" w:cs="Times New Roman"/>
          <w:szCs w:val="22"/>
        </w:rPr>
        <w:t xml:space="preserve">to the </w:t>
      </w:r>
      <w:r w:rsidR="001A088C" w:rsidRPr="00B65197">
        <w:rPr>
          <w:rFonts w:ascii="Times New Roman" w:hAnsi="Times New Roman" w:cs="Times New Roman"/>
          <w:szCs w:val="22"/>
        </w:rPr>
        <w:t>NGGMS</w:t>
      </w:r>
      <w:r w:rsidR="000B6115" w:rsidRPr="00B65197">
        <w:rPr>
          <w:rFonts w:ascii="Times New Roman" w:hAnsi="Times New Roman" w:cs="Times New Roman"/>
          <w:szCs w:val="22"/>
        </w:rPr>
        <w:t xml:space="preserve"> and the available capacity in the pipelines on the GABB shall be updated</w:t>
      </w:r>
      <w:r w:rsidR="006F4260" w:rsidRPr="00B65197">
        <w:rPr>
          <w:rFonts w:ascii="Times New Roman" w:hAnsi="Times New Roman" w:cs="Times New Roman"/>
          <w:szCs w:val="22"/>
        </w:rPr>
        <w:t xml:space="preserve"> accordingly</w:t>
      </w:r>
      <w:r w:rsidR="000B6115" w:rsidRPr="00B65197">
        <w:rPr>
          <w:rFonts w:ascii="Times New Roman" w:hAnsi="Times New Roman" w:cs="Times New Roman"/>
          <w:szCs w:val="22"/>
        </w:rPr>
        <w:t xml:space="preserve">. </w:t>
      </w:r>
    </w:p>
    <w:p w14:paraId="7FABF12C" w14:textId="1803B7DA" w:rsidR="00F407AA" w:rsidRPr="00B65197" w:rsidRDefault="00845A93" w:rsidP="00691252">
      <w:pPr>
        <w:numPr>
          <w:ilvl w:val="0"/>
          <w:numId w:val="122"/>
        </w:numPr>
        <w:spacing w:before="240" w:after="0"/>
        <w:ind w:right="0" w:hanging="360"/>
        <w:rPr>
          <w:rFonts w:ascii="Times New Roman" w:hAnsi="Times New Roman" w:cs="Times New Roman"/>
          <w:szCs w:val="22"/>
        </w:rPr>
      </w:pPr>
      <w:r w:rsidRPr="00B65197">
        <w:rPr>
          <w:rFonts w:ascii="Times New Roman" w:hAnsi="Times New Roman" w:cs="Times New Roman"/>
          <w:b/>
          <w:szCs w:val="22"/>
        </w:rPr>
        <w:t xml:space="preserve">Category of </w:t>
      </w:r>
      <w:r w:rsidR="001A088C" w:rsidRPr="00B65197">
        <w:rPr>
          <w:rFonts w:ascii="Times New Roman" w:hAnsi="Times New Roman" w:cs="Times New Roman"/>
          <w:b/>
          <w:szCs w:val="22"/>
        </w:rPr>
        <w:t>Members</w:t>
      </w:r>
      <w:r w:rsidRPr="00B65197">
        <w:rPr>
          <w:rFonts w:ascii="Times New Roman" w:hAnsi="Times New Roman" w:cs="Times New Roman"/>
          <w:b/>
          <w:szCs w:val="22"/>
        </w:rPr>
        <w:t xml:space="preserve"> at</w:t>
      </w:r>
      <w:r w:rsidR="001A088C" w:rsidRPr="00B65197">
        <w:rPr>
          <w:rFonts w:ascii="Times New Roman" w:hAnsi="Times New Roman" w:cs="Times New Roman"/>
          <w:b/>
          <w:szCs w:val="22"/>
        </w:rPr>
        <w:t xml:space="preserve"> </w:t>
      </w:r>
      <w:r w:rsidR="00341877" w:rsidRPr="00B65197">
        <w:rPr>
          <w:rFonts w:ascii="Times New Roman" w:hAnsi="Times New Roman" w:cs="Times New Roman"/>
          <w:b/>
          <w:szCs w:val="22"/>
        </w:rPr>
        <w:t>Gas Exchange</w:t>
      </w:r>
      <w:r w:rsidR="00DE1DC1" w:rsidRPr="00B65197">
        <w:rPr>
          <w:rFonts w:ascii="Times New Roman" w:hAnsi="Times New Roman" w:cs="Times New Roman"/>
          <w:b/>
          <w:szCs w:val="22"/>
        </w:rPr>
        <w:t>:</w:t>
      </w:r>
      <w:r w:rsidR="001A088C" w:rsidRPr="00B65197">
        <w:rPr>
          <w:rFonts w:ascii="Times New Roman" w:hAnsi="Times New Roman" w:cs="Times New Roman"/>
          <w:b/>
          <w:szCs w:val="22"/>
        </w:rPr>
        <w:t xml:space="preserve"> </w:t>
      </w:r>
    </w:p>
    <w:p w14:paraId="025010A9" w14:textId="4AF58906" w:rsidR="00F407AA" w:rsidRPr="00B65197" w:rsidRDefault="001A088C" w:rsidP="00B961A8">
      <w:pPr>
        <w:pStyle w:val="ListParagraph"/>
        <w:numPr>
          <w:ilvl w:val="0"/>
          <w:numId w:val="139"/>
        </w:numPr>
        <w:spacing w:before="240" w:after="0"/>
        <w:ind w:left="1276" w:right="0"/>
        <w:rPr>
          <w:rFonts w:ascii="Times New Roman" w:hAnsi="Times New Roman" w:cs="Times New Roman"/>
          <w:szCs w:val="22"/>
        </w:rPr>
      </w:pPr>
      <w:r w:rsidRPr="00B65197">
        <w:rPr>
          <w:rFonts w:ascii="Times New Roman" w:hAnsi="Times New Roman" w:cs="Times New Roman"/>
          <w:szCs w:val="22"/>
        </w:rPr>
        <w:t xml:space="preserve">Members in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of the following categories</w:t>
      </w:r>
      <w:r w:rsidR="00E770DC"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5D13668D" w14:textId="77777777" w:rsidR="00B961A8" w:rsidRPr="00B65197" w:rsidRDefault="00B961A8" w:rsidP="00B54F65">
      <w:pPr>
        <w:pStyle w:val="ListParagraph"/>
        <w:spacing w:after="0"/>
        <w:ind w:left="1276" w:right="0" w:firstLine="0"/>
        <w:rPr>
          <w:rFonts w:ascii="Times New Roman" w:hAnsi="Times New Roman" w:cs="Times New Roman"/>
          <w:szCs w:val="22"/>
        </w:rPr>
      </w:pPr>
    </w:p>
    <w:p w14:paraId="549BD79E" w14:textId="1CF552D0" w:rsidR="00F407AA" w:rsidRPr="00B65197" w:rsidRDefault="001A088C" w:rsidP="00B54F65">
      <w:pPr>
        <w:pStyle w:val="ListParagraph"/>
        <w:numPr>
          <w:ilvl w:val="1"/>
          <w:numId w:val="15"/>
        </w:numPr>
        <w:spacing w:after="0"/>
        <w:ind w:left="1843" w:right="0" w:hanging="425"/>
        <w:rPr>
          <w:rFonts w:ascii="Times New Roman" w:hAnsi="Times New Roman" w:cs="Times New Roman"/>
          <w:szCs w:val="22"/>
        </w:rPr>
      </w:pPr>
      <w:r w:rsidRPr="00B65197">
        <w:rPr>
          <w:rFonts w:ascii="Times New Roman" w:hAnsi="Times New Roman" w:cs="Times New Roman"/>
          <w:szCs w:val="22"/>
        </w:rPr>
        <w:t>Trading Members</w:t>
      </w:r>
      <w:r w:rsidR="00DF3468" w:rsidRPr="00B65197">
        <w:rPr>
          <w:rFonts w:ascii="Times New Roman" w:hAnsi="Times New Roman" w:cs="Times New Roman"/>
          <w:szCs w:val="22"/>
        </w:rPr>
        <w:t>;</w:t>
      </w:r>
      <w:r w:rsidRPr="00B65197">
        <w:rPr>
          <w:rFonts w:ascii="Times New Roman" w:hAnsi="Times New Roman" w:cs="Times New Roman"/>
          <w:szCs w:val="22"/>
        </w:rPr>
        <w:t xml:space="preserve"> </w:t>
      </w:r>
    </w:p>
    <w:p w14:paraId="79ABB964" w14:textId="11BDEB1F" w:rsidR="00F407AA" w:rsidRPr="00B65197" w:rsidRDefault="001A088C" w:rsidP="00F97706">
      <w:pPr>
        <w:numPr>
          <w:ilvl w:val="1"/>
          <w:numId w:val="15"/>
        </w:numPr>
        <w:spacing w:after="0"/>
        <w:ind w:left="1843" w:right="0" w:hanging="425"/>
        <w:rPr>
          <w:rFonts w:ascii="Times New Roman" w:hAnsi="Times New Roman" w:cs="Times New Roman"/>
          <w:szCs w:val="22"/>
        </w:rPr>
      </w:pPr>
      <w:r w:rsidRPr="00B65197">
        <w:rPr>
          <w:rFonts w:ascii="Times New Roman" w:hAnsi="Times New Roman" w:cs="Times New Roman"/>
          <w:szCs w:val="22"/>
        </w:rPr>
        <w:t>Clearing Members</w:t>
      </w:r>
      <w:r w:rsidR="00DF3468" w:rsidRPr="00B65197">
        <w:rPr>
          <w:rFonts w:ascii="Times New Roman" w:hAnsi="Times New Roman" w:cs="Times New Roman"/>
          <w:szCs w:val="22"/>
        </w:rPr>
        <w:t>;</w:t>
      </w:r>
      <w:r w:rsidRPr="00B65197">
        <w:rPr>
          <w:rFonts w:ascii="Times New Roman" w:hAnsi="Times New Roman" w:cs="Times New Roman"/>
          <w:szCs w:val="22"/>
        </w:rPr>
        <w:t xml:space="preserve">   </w:t>
      </w:r>
    </w:p>
    <w:p w14:paraId="4BF41EDF" w14:textId="01D00D73" w:rsidR="00F407AA" w:rsidRPr="00B65197" w:rsidRDefault="001A088C" w:rsidP="00F97706">
      <w:pPr>
        <w:numPr>
          <w:ilvl w:val="1"/>
          <w:numId w:val="15"/>
        </w:numPr>
        <w:spacing w:after="0"/>
        <w:ind w:left="1843" w:right="0" w:hanging="425"/>
        <w:rPr>
          <w:rFonts w:ascii="Times New Roman" w:hAnsi="Times New Roman" w:cs="Times New Roman"/>
          <w:szCs w:val="22"/>
        </w:rPr>
      </w:pPr>
      <w:r w:rsidRPr="00B65197">
        <w:rPr>
          <w:rFonts w:ascii="Times New Roman" w:hAnsi="Times New Roman" w:cs="Times New Roman"/>
          <w:szCs w:val="22"/>
        </w:rPr>
        <w:t>Trading and Clearing Members</w:t>
      </w:r>
      <w:r w:rsidR="006D16AF" w:rsidRPr="00B65197">
        <w:rPr>
          <w:rFonts w:ascii="Times New Roman" w:hAnsi="Times New Roman" w:cs="Times New Roman"/>
          <w:szCs w:val="22"/>
        </w:rPr>
        <w:t>; and</w:t>
      </w:r>
      <w:r w:rsidRPr="00B65197">
        <w:rPr>
          <w:rFonts w:ascii="Times New Roman" w:hAnsi="Times New Roman" w:cs="Times New Roman"/>
          <w:szCs w:val="22"/>
        </w:rPr>
        <w:t xml:space="preserve"> </w:t>
      </w:r>
    </w:p>
    <w:p w14:paraId="2470A2F4" w14:textId="22DB2665" w:rsidR="00704260" w:rsidRPr="00B65197" w:rsidRDefault="001A088C" w:rsidP="00F97706">
      <w:pPr>
        <w:numPr>
          <w:ilvl w:val="1"/>
          <w:numId w:val="15"/>
        </w:numPr>
        <w:spacing w:after="0"/>
        <w:ind w:left="1843" w:right="0" w:hanging="425"/>
        <w:rPr>
          <w:rFonts w:ascii="Times New Roman" w:hAnsi="Times New Roman" w:cs="Times New Roman"/>
          <w:szCs w:val="22"/>
        </w:rPr>
      </w:pPr>
      <w:r w:rsidRPr="00B65197">
        <w:rPr>
          <w:rFonts w:ascii="Times New Roman" w:hAnsi="Times New Roman" w:cs="Times New Roman"/>
          <w:szCs w:val="22"/>
        </w:rPr>
        <w:t>Proprietary Members</w:t>
      </w:r>
      <w:r w:rsidR="00704260" w:rsidRPr="00B65197">
        <w:rPr>
          <w:rFonts w:ascii="Times New Roman" w:hAnsi="Times New Roman" w:cs="Times New Roman"/>
          <w:szCs w:val="22"/>
        </w:rPr>
        <w:t xml:space="preserve">, </w:t>
      </w:r>
    </w:p>
    <w:p w14:paraId="6F51406D" w14:textId="227EC1FF" w:rsidR="00F407AA" w:rsidRPr="00B65197" w:rsidRDefault="00704260" w:rsidP="00A26F6A">
      <w:pPr>
        <w:spacing w:before="120" w:after="0"/>
        <w:ind w:left="1276" w:right="0" w:firstLine="0"/>
        <w:rPr>
          <w:rFonts w:ascii="Times New Roman" w:hAnsi="Times New Roman" w:cs="Times New Roman"/>
          <w:szCs w:val="22"/>
        </w:rPr>
      </w:pPr>
      <w:r w:rsidRPr="00B65197">
        <w:rPr>
          <w:rFonts w:ascii="Times New Roman" w:hAnsi="Times New Roman" w:cs="Times New Roman"/>
          <w:szCs w:val="22"/>
        </w:rPr>
        <w:t xml:space="preserve">Provided that the Board may notify separate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to authorise Trading Licensees to perform such functions as it may specify in such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r w:rsidR="00E770DC"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  </w:t>
      </w:r>
    </w:p>
    <w:p w14:paraId="23F93C38" w14:textId="0EBEA65D" w:rsidR="00F407AA" w:rsidRPr="00B65197" w:rsidRDefault="00704260" w:rsidP="00B54F65">
      <w:pPr>
        <w:pStyle w:val="ListParagraph"/>
        <w:numPr>
          <w:ilvl w:val="0"/>
          <w:numId w:val="139"/>
        </w:numPr>
        <w:spacing w:before="240" w:after="0"/>
        <w:ind w:left="1276" w:right="0"/>
        <w:rPr>
          <w:rFonts w:ascii="Times New Roman" w:hAnsi="Times New Roman" w:cs="Times New Roman"/>
          <w:szCs w:val="22"/>
        </w:rPr>
      </w:pPr>
      <w:r w:rsidRPr="00B65197">
        <w:rPr>
          <w:rFonts w:ascii="Times New Roman" w:hAnsi="Times New Roman" w:cs="Times New Roman"/>
          <w:szCs w:val="22"/>
        </w:rPr>
        <w:lastRenderedPageBreak/>
        <w:t>The q</w:t>
      </w:r>
      <w:r w:rsidR="00B279D9" w:rsidRPr="00B65197">
        <w:rPr>
          <w:rFonts w:ascii="Times New Roman" w:hAnsi="Times New Roman" w:cs="Times New Roman"/>
          <w:szCs w:val="22"/>
        </w:rPr>
        <w:t>ualification criteria for grant of membership</w:t>
      </w:r>
      <w:r w:rsidR="007C0B45" w:rsidRPr="00B65197">
        <w:rPr>
          <w:rFonts w:ascii="Times New Roman" w:hAnsi="Times New Roman" w:cs="Times New Roman"/>
          <w:szCs w:val="22"/>
        </w:rPr>
        <w:t xml:space="preserve"> to the </w:t>
      </w:r>
      <w:r w:rsidR="00341877" w:rsidRPr="00B65197">
        <w:rPr>
          <w:rFonts w:ascii="Times New Roman" w:hAnsi="Times New Roman" w:cs="Times New Roman"/>
          <w:szCs w:val="22"/>
        </w:rPr>
        <w:t>Gas Exchange</w:t>
      </w:r>
      <w:r w:rsidR="007C0B45" w:rsidRPr="00B65197">
        <w:rPr>
          <w:rFonts w:ascii="Times New Roman" w:hAnsi="Times New Roman" w:cs="Times New Roman"/>
          <w:szCs w:val="22"/>
        </w:rPr>
        <w:t xml:space="preserve"> and the </w:t>
      </w:r>
      <w:r w:rsidR="00341877" w:rsidRPr="00B65197">
        <w:rPr>
          <w:rFonts w:ascii="Times New Roman" w:hAnsi="Times New Roman" w:cs="Times New Roman"/>
          <w:szCs w:val="22"/>
        </w:rPr>
        <w:t>Clearing Corporation</w:t>
      </w:r>
      <w:r w:rsidR="007C0B45" w:rsidRPr="00B65197">
        <w:rPr>
          <w:rFonts w:ascii="Times New Roman" w:hAnsi="Times New Roman" w:cs="Times New Roman"/>
          <w:szCs w:val="22"/>
        </w:rPr>
        <w:t xml:space="preserve">, including without limitation, </w:t>
      </w:r>
      <w:r w:rsidRPr="00B65197">
        <w:rPr>
          <w:rFonts w:ascii="Times New Roman" w:hAnsi="Times New Roman" w:cs="Times New Roman"/>
          <w:szCs w:val="22"/>
        </w:rPr>
        <w:t xml:space="preserve">form of </w:t>
      </w:r>
      <w:r w:rsidR="00092BDD" w:rsidRPr="00B65197">
        <w:rPr>
          <w:rFonts w:ascii="Times New Roman" w:hAnsi="Times New Roman" w:cs="Times New Roman"/>
          <w:szCs w:val="22"/>
        </w:rPr>
        <w:t xml:space="preserve">the </w:t>
      </w:r>
      <w:r w:rsidRPr="00B65197">
        <w:rPr>
          <w:rFonts w:ascii="Times New Roman" w:hAnsi="Times New Roman" w:cs="Times New Roman"/>
          <w:szCs w:val="22"/>
        </w:rPr>
        <w:t>organisation</w:t>
      </w:r>
      <w:r w:rsidR="00092BDD" w:rsidRPr="00B65197">
        <w:rPr>
          <w:rFonts w:ascii="Times New Roman" w:hAnsi="Times New Roman" w:cs="Times New Roman"/>
          <w:szCs w:val="22"/>
        </w:rPr>
        <w:t xml:space="preserve"> structure</w:t>
      </w:r>
      <w:r w:rsidRPr="00B65197">
        <w:rPr>
          <w:rFonts w:ascii="Times New Roman" w:hAnsi="Times New Roman" w:cs="Times New Roman"/>
          <w:szCs w:val="22"/>
        </w:rPr>
        <w:t>, minimum qualifications and experience of the professional employees</w:t>
      </w:r>
      <w:r w:rsidR="007C0B45" w:rsidRPr="00B65197">
        <w:rPr>
          <w:rFonts w:ascii="Times New Roman" w:hAnsi="Times New Roman" w:cs="Times New Roman"/>
          <w:szCs w:val="22"/>
        </w:rPr>
        <w:t xml:space="preserve">, the minimum net worth and </w:t>
      </w:r>
      <w:r w:rsidRPr="00B65197">
        <w:rPr>
          <w:rFonts w:ascii="Times New Roman" w:hAnsi="Times New Roman" w:cs="Times New Roman"/>
          <w:szCs w:val="22"/>
        </w:rPr>
        <w:t xml:space="preserve">financial strength in terms of </w:t>
      </w:r>
      <w:r w:rsidR="007C0B45" w:rsidRPr="00B65197">
        <w:rPr>
          <w:rFonts w:ascii="Times New Roman" w:hAnsi="Times New Roman" w:cs="Times New Roman"/>
          <w:szCs w:val="22"/>
        </w:rPr>
        <w:t xml:space="preserve">threshold of </w:t>
      </w:r>
      <w:r w:rsidRPr="00B65197">
        <w:rPr>
          <w:rFonts w:ascii="Times New Roman" w:hAnsi="Times New Roman" w:cs="Times New Roman"/>
          <w:szCs w:val="22"/>
        </w:rPr>
        <w:t xml:space="preserve">key financial ratios, disqualifications, </w:t>
      </w:r>
      <w:r w:rsidR="007C0B45" w:rsidRPr="00B65197">
        <w:rPr>
          <w:rFonts w:ascii="Times New Roman" w:hAnsi="Times New Roman" w:cs="Times New Roman"/>
          <w:szCs w:val="22"/>
        </w:rPr>
        <w:t xml:space="preserve">categories of the members and the minimum net worth requirements and the limit, if any, of the volume of trades or clearing or settlement </w:t>
      </w:r>
      <w:r w:rsidR="003713C3" w:rsidRPr="00B65197">
        <w:rPr>
          <w:rFonts w:ascii="Times New Roman" w:hAnsi="Times New Roman" w:cs="Times New Roman"/>
          <w:szCs w:val="22"/>
        </w:rPr>
        <w:t xml:space="preserve"> which </w:t>
      </w:r>
      <w:r w:rsidR="007C0B45" w:rsidRPr="00B65197">
        <w:rPr>
          <w:rFonts w:ascii="Times New Roman" w:hAnsi="Times New Roman" w:cs="Times New Roman"/>
          <w:szCs w:val="22"/>
        </w:rPr>
        <w:t xml:space="preserve">such member can perform in the </w:t>
      </w:r>
      <w:r w:rsidR="00341877" w:rsidRPr="00B65197">
        <w:rPr>
          <w:rFonts w:ascii="Times New Roman" w:hAnsi="Times New Roman" w:cs="Times New Roman"/>
          <w:szCs w:val="22"/>
        </w:rPr>
        <w:t>Gas Exchange</w:t>
      </w:r>
      <w:r w:rsidR="00113ABD" w:rsidRPr="00B65197">
        <w:rPr>
          <w:rFonts w:ascii="Times New Roman" w:hAnsi="Times New Roman" w:cs="Times New Roman"/>
          <w:szCs w:val="22"/>
        </w:rPr>
        <w:t xml:space="preserve"> or Clearing Corporation</w:t>
      </w:r>
      <w:r w:rsidR="007C0B45" w:rsidRPr="00B65197">
        <w:rPr>
          <w:rFonts w:ascii="Times New Roman" w:hAnsi="Times New Roman" w:cs="Times New Roman"/>
          <w:szCs w:val="22"/>
        </w:rPr>
        <w:t>, the ma</w:t>
      </w:r>
      <w:r w:rsidR="0074778A" w:rsidRPr="00B65197">
        <w:rPr>
          <w:rFonts w:ascii="Times New Roman" w:hAnsi="Times New Roman" w:cs="Times New Roman"/>
          <w:szCs w:val="22"/>
        </w:rPr>
        <w:t>nner</w:t>
      </w:r>
      <w:r w:rsidR="007C0B45" w:rsidRPr="00B65197">
        <w:rPr>
          <w:rFonts w:ascii="Times New Roman" w:hAnsi="Times New Roman" w:cs="Times New Roman"/>
          <w:szCs w:val="22"/>
        </w:rPr>
        <w:t xml:space="preserve"> in which the applications for the membership shall be processed by the </w:t>
      </w:r>
      <w:r w:rsidR="00341877" w:rsidRPr="00B65197">
        <w:rPr>
          <w:rFonts w:ascii="Times New Roman" w:hAnsi="Times New Roman" w:cs="Times New Roman"/>
          <w:szCs w:val="22"/>
        </w:rPr>
        <w:t>Gas Exchange</w:t>
      </w:r>
      <w:r w:rsidR="00113ABD" w:rsidRPr="00B65197">
        <w:rPr>
          <w:rFonts w:ascii="Times New Roman" w:hAnsi="Times New Roman" w:cs="Times New Roman"/>
          <w:szCs w:val="22"/>
        </w:rPr>
        <w:t xml:space="preserve"> or Clearing Corporation</w:t>
      </w:r>
      <w:r w:rsidR="00AC143A" w:rsidRPr="00B65197">
        <w:rPr>
          <w:rFonts w:ascii="Times New Roman" w:hAnsi="Times New Roman" w:cs="Times New Roman"/>
          <w:szCs w:val="22"/>
        </w:rPr>
        <w:t>, the provisions on avoidance of conflicts, ethical behaviou</w:t>
      </w:r>
      <w:r w:rsidR="004F6589" w:rsidRPr="00B65197">
        <w:rPr>
          <w:rFonts w:ascii="Times New Roman" w:hAnsi="Times New Roman" w:cs="Times New Roman"/>
          <w:szCs w:val="22"/>
        </w:rPr>
        <w:t>r</w:t>
      </w:r>
      <w:r w:rsidR="00AC143A" w:rsidRPr="00B65197">
        <w:rPr>
          <w:rFonts w:ascii="Times New Roman" w:hAnsi="Times New Roman" w:cs="Times New Roman"/>
          <w:szCs w:val="22"/>
        </w:rPr>
        <w:t xml:space="preserve"> and conduct of the applicants and the members in the business,</w:t>
      </w:r>
      <w:r w:rsidR="007C0B45" w:rsidRPr="00B65197">
        <w:rPr>
          <w:rFonts w:ascii="Times New Roman" w:hAnsi="Times New Roman" w:cs="Times New Roman"/>
          <w:szCs w:val="22"/>
        </w:rPr>
        <w:t xml:space="preserve"> shall be detailed in the bye-laws of the </w:t>
      </w:r>
      <w:r w:rsidR="00341877" w:rsidRPr="00B65197">
        <w:rPr>
          <w:rFonts w:ascii="Times New Roman" w:hAnsi="Times New Roman" w:cs="Times New Roman"/>
          <w:szCs w:val="22"/>
        </w:rPr>
        <w:t>Gas Exchange</w:t>
      </w:r>
      <w:r w:rsidR="00113ABD" w:rsidRPr="00B65197">
        <w:rPr>
          <w:rFonts w:ascii="Times New Roman" w:hAnsi="Times New Roman" w:cs="Times New Roman"/>
          <w:szCs w:val="22"/>
        </w:rPr>
        <w:t xml:space="preserve"> or Clearing Corporation</w:t>
      </w:r>
      <w:r w:rsidR="007C0B45" w:rsidRPr="00B65197">
        <w:rPr>
          <w:rFonts w:ascii="Times New Roman" w:hAnsi="Times New Roman" w:cs="Times New Roman"/>
          <w:szCs w:val="22"/>
        </w:rPr>
        <w:t>.</w:t>
      </w:r>
    </w:p>
    <w:p w14:paraId="0471A28F" w14:textId="77777777" w:rsidR="007F7621" w:rsidRPr="00B65197" w:rsidRDefault="001A088C" w:rsidP="00691252">
      <w:pPr>
        <w:pStyle w:val="Heading1"/>
        <w:spacing w:before="360" w:after="0" w:line="264" w:lineRule="auto"/>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III </w:t>
      </w:r>
    </w:p>
    <w:p w14:paraId="1BFE8A21" w14:textId="46D35E9A" w:rsidR="00F407AA" w:rsidRPr="00B65197" w:rsidRDefault="001A088C" w:rsidP="006045E6">
      <w:pPr>
        <w:pStyle w:val="Heading1"/>
        <w:spacing w:before="240" w:after="0" w:line="265" w:lineRule="auto"/>
        <w:ind w:right="4"/>
        <w:rPr>
          <w:rFonts w:ascii="Times New Roman" w:hAnsi="Times New Roman" w:cs="Times New Roman"/>
          <w:sz w:val="22"/>
          <w:szCs w:val="22"/>
        </w:rPr>
      </w:pPr>
      <w:r w:rsidRPr="00B65197">
        <w:rPr>
          <w:rFonts w:ascii="Times New Roman" w:hAnsi="Times New Roman" w:cs="Times New Roman"/>
          <w:sz w:val="22"/>
          <w:szCs w:val="22"/>
        </w:rPr>
        <w:t xml:space="preserve">AUTHORISATION OF </w:t>
      </w:r>
      <w:r w:rsidR="00341877" w:rsidRPr="00B65197">
        <w:rPr>
          <w:rFonts w:ascii="Times New Roman" w:hAnsi="Times New Roman" w:cs="Times New Roman"/>
          <w:sz w:val="22"/>
          <w:szCs w:val="22"/>
        </w:rPr>
        <w:t>GAS EXCHANGE</w:t>
      </w:r>
      <w:r w:rsidRPr="00B65197">
        <w:rPr>
          <w:rFonts w:ascii="Times New Roman" w:hAnsi="Times New Roman" w:cs="Times New Roman"/>
          <w:sz w:val="22"/>
          <w:szCs w:val="22"/>
        </w:rPr>
        <w:t xml:space="preserve"> AND </w:t>
      </w:r>
      <w:r w:rsidR="00341877" w:rsidRPr="00B65197">
        <w:rPr>
          <w:rFonts w:ascii="Times New Roman" w:hAnsi="Times New Roman" w:cs="Times New Roman"/>
          <w:sz w:val="22"/>
          <w:szCs w:val="22"/>
        </w:rPr>
        <w:t>CLEARING CORPORATION</w:t>
      </w:r>
      <w:r w:rsidRPr="00B65197">
        <w:rPr>
          <w:rFonts w:ascii="Times New Roman" w:hAnsi="Times New Roman" w:cs="Times New Roman"/>
          <w:sz w:val="22"/>
          <w:szCs w:val="22"/>
        </w:rPr>
        <w:t xml:space="preserve"> </w:t>
      </w:r>
    </w:p>
    <w:p w14:paraId="0F05D867" w14:textId="55A85018"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Obligation to </w:t>
      </w:r>
      <w:r w:rsidR="007D6EB0" w:rsidRPr="00B65197">
        <w:rPr>
          <w:rFonts w:ascii="Times New Roman" w:hAnsi="Times New Roman" w:cs="Times New Roman"/>
          <w:b/>
          <w:szCs w:val="22"/>
        </w:rPr>
        <w:t xml:space="preserve">Seek </w:t>
      </w:r>
      <w:r w:rsidRPr="00B65197">
        <w:rPr>
          <w:rFonts w:ascii="Times New Roman" w:hAnsi="Times New Roman" w:cs="Times New Roman"/>
          <w:b/>
          <w:szCs w:val="22"/>
        </w:rPr>
        <w:t>Authorisation</w:t>
      </w:r>
      <w:r w:rsidR="00876A5E" w:rsidRPr="00B65197">
        <w:rPr>
          <w:rFonts w:ascii="Times New Roman" w:hAnsi="Times New Roman" w:cs="Times New Roman"/>
          <w:b/>
          <w:szCs w:val="22"/>
        </w:rPr>
        <w:t>:</w:t>
      </w:r>
    </w:p>
    <w:p w14:paraId="6E4B94AC" w14:textId="21802359" w:rsidR="00F407AA" w:rsidRPr="00B65197" w:rsidRDefault="00DB699B" w:rsidP="00691252">
      <w:pPr>
        <w:spacing w:before="240" w:after="0"/>
        <w:ind w:left="450" w:right="0" w:firstLine="0"/>
        <w:rPr>
          <w:rFonts w:ascii="Times New Roman" w:hAnsi="Times New Roman" w:cs="Times New Roman"/>
          <w:szCs w:val="22"/>
        </w:rPr>
      </w:pPr>
      <w:r w:rsidRPr="00B65197">
        <w:rPr>
          <w:rFonts w:ascii="Times New Roman" w:hAnsi="Times New Roman" w:cs="Times New Roman"/>
          <w:szCs w:val="22"/>
        </w:rPr>
        <w:t xml:space="preserve">No </w:t>
      </w:r>
      <w:r w:rsidR="00D86994" w:rsidRPr="00B65197">
        <w:rPr>
          <w:rFonts w:ascii="Times New Roman" w:hAnsi="Times New Roman" w:cs="Times New Roman"/>
          <w:szCs w:val="22"/>
        </w:rPr>
        <w:t xml:space="preserve">person shall conduct, organise or assist in setting up or operating any Gas Exchange or Clearing Corporation </w:t>
      </w:r>
      <w:r w:rsidRPr="00B65197">
        <w:rPr>
          <w:rFonts w:ascii="Times New Roman" w:hAnsi="Times New Roman" w:cs="Times New Roman"/>
          <w:szCs w:val="22"/>
        </w:rPr>
        <w:t>unless he has obtained</w:t>
      </w:r>
      <w:r w:rsidR="00D86994" w:rsidRPr="00B65197">
        <w:rPr>
          <w:rFonts w:ascii="Times New Roman" w:hAnsi="Times New Roman" w:cs="Times New Roman"/>
          <w:szCs w:val="22"/>
        </w:rPr>
        <w:t xml:space="preserve"> authorisation from the Board in accordance with these Regulations</w:t>
      </w:r>
      <w:r w:rsidR="001A088C" w:rsidRPr="00B65197">
        <w:rPr>
          <w:rFonts w:ascii="Times New Roman" w:hAnsi="Times New Roman" w:cs="Times New Roman"/>
          <w:szCs w:val="22"/>
        </w:rPr>
        <w:t xml:space="preserve">. </w:t>
      </w:r>
    </w:p>
    <w:p w14:paraId="64937F98" w14:textId="1547193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Application for Authorisation</w:t>
      </w:r>
      <w:r w:rsidR="00876A5E" w:rsidRPr="00B65197">
        <w:rPr>
          <w:rFonts w:ascii="Times New Roman" w:hAnsi="Times New Roman" w:cs="Times New Roman"/>
          <w:b/>
          <w:szCs w:val="22"/>
        </w:rPr>
        <w:t>:</w:t>
      </w:r>
    </w:p>
    <w:p w14:paraId="0992E6D4" w14:textId="57176D4D" w:rsidR="00F407AA" w:rsidRPr="00B65197" w:rsidRDefault="001A088C" w:rsidP="00691252">
      <w:pPr>
        <w:numPr>
          <w:ilvl w:val="0"/>
          <w:numId w:val="123"/>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Subject to compliance with the provisions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an application for authorisation as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submitted to the Board in</w:t>
      </w:r>
      <w:r w:rsidR="0010127D" w:rsidRPr="00B65197">
        <w:rPr>
          <w:rFonts w:ascii="Times New Roman" w:hAnsi="Times New Roman" w:cs="Times New Roman"/>
          <w:szCs w:val="22"/>
        </w:rPr>
        <w:t xml:space="preserve"> </w:t>
      </w:r>
      <w:r w:rsidR="00020A25" w:rsidRPr="00B65197">
        <w:rPr>
          <w:rFonts w:ascii="Times New Roman" w:hAnsi="Times New Roman" w:cs="Times New Roman"/>
          <w:szCs w:val="22"/>
        </w:rPr>
        <w:t xml:space="preserve">Schedule </w:t>
      </w:r>
      <w:r w:rsidR="00B65197" w:rsidRPr="00B65197">
        <w:rPr>
          <w:rFonts w:ascii="Times New Roman" w:hAnsi="Times New Roman" w:cs="Times New Roman"/>
          <w:szCs w:val="22"/>
        </w:rPr>
        <w:t>1 along</w:t>
      </w:r>
      <w:r w:rsidR="002068F7" w:rsidRPr="00B65197">
        <w:rPr>
          <w:rFonts w:ascii="Times New Roman" w:hAnsi="Times New Roman" w:cs="Times New Roman"/>
          <w:szCs w:val="22"/>
        </w:rPr>
        <w:t xml:space="preserve"> with such documents </w:t>
      </w:r>
      <w:r w:rsidR="00C522D6" w:rsidRPr="00B65197">
        <w:rPr>
          <w:rFonts w:ascii="Times New Roman" w:hAnsi="Times New Roman" w:cs="Times New Roman"/>
          <w:szCs w:val="22"/>
        </w:rPr>
        <w:t xml:space="preserve">as </w:t>
      </w:r>
      <w:r w:rsidR="002068F7" w:rsidRPr="00B65197">
        <w:rPr>
          <w:rFonts w:ascii="Times New Roman" w:hAnsi="Times New Roman" w:cs="Times New Roman"/>
          <w:szCs w:val="22"/>
        </w:rPr>
        <w:t xml:space="preserve">specified </w:t>
      </w:r>
      <w:r w:rsidR="000B1AA4" w:rsidRPr="00B65197">
        <w:rPr>
          <w:rFonts w:ascii="Times New Roman" w:hAnsi="Times New Roman" w:cs="Times New Roman"/>
          <w:szCs w:val="22"/>
        </w:rPr>
        <w:t>there</w:t>
      </w:r>
      <w:r w:rsidR="002068F7" w:rsidRPr="00B65197">
        <w:rPr>
          <w:rFonts w:ascii="Times New Roman" w:hAnsi="Times New Roman" w:cs="Times New Roman"/>
          <w:szCs w:val="22"/>
        </w:rPr>
        <w:t xml:space="preserve">in </w:t>
      </w:r>
      <w:r w:rsidR="005857A7" w:rsidRPr="00B65197">
        <w:rPr>
          <w:rFonts w:ascii="Times New Roman" w:hAnsi="Times New Roman" w:cs="Times New Roman"/>
          <w:szCs w:val="22"/>
        </w:rPr>
        <w:t>and application fee as specified in the Petroleum and Natural Gas Regulatory Board (Levy of Fee and Other Charges) Regulations, 2007.</w:t>
      </w:r>
    </w:p>
    <w:p w14:paraId="63AE091D" w14:textId="1045BCF4" w:rsidR="00F407AA" w:rsidRPr="00B65197" w:rsidRDefault="00387F08" w:rsidP="00A26F6A">
      <w:pPr>
        <w:numPr>
          <w:ilvl w:val="0"/>
          <w:numId w:val="123"/>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Such </w:t>
      </w:r>
      <w:r w:rsidR="001A088C" w:rsidRPr="00B65197">
        <w:rPr>
          <w:rFonts w:ascii="Times New Roman" w:hAnsi="Times New Roman" w:cs="Times New Roman"/>
          <w:szCs w:val="22"/>
        </w:rPr>
        <w:t>applicant shall publish, salient details of the application, proposed transaction platform and website address where the full application</w:t>
      </w:r>
      <w:r w:rsidRPr="00B65197">
        <w:rPr>
          <w:rFonts w:ascii="Times New Roman" w:hAnsi="Times New Roman" w:cs="Times New Roman"/>
          <w:szCs w:val="22"/>
        </w:rPr>
        <w:t xml:space="preserve"> along with</w:t>
      </w:r>
      <w:r w:rsidR="008805E9" w:rsidRPr="00B65197">
        <w:rPr>
          <w:rFonts w:ascii="Times New Roman" w:hAnsi="Times New Roman" w:cs="Times New Roman"/>
          <w:szCs w:val="22"/>
        </w:rPr>
        <w:t xml:space="preserve"> the attached documents</w:t>
      </w:r>
      <w:r w:rsidR="001A088C" w:rsidRPr="00B65197">
        <w:rPr>
          <w:rFonts w:ascii="Times New Roman" w:hAnsi="Times New Roman" w:cs="Times New Roman"/>
          <w:szCs w:val="22"/>
        </w:rPr>
        <w:t xml:space="preserve"> is accessible in all editions of at least two national daily newspapers, including one economic daily newspaper within seven days of filing of the application</w:t>
      </w:r>
      <w:r w:rsidR="008805E9" w:rsidRPr="00B65197">
        <w:rPr>
          <w:rFonts w:ascii="Times New Roman" w:hAnsi="Times New Roman" w:cs="Times New Roman"/>
          <w:szCs w:val="22"/>
        </w:rPr>
        <w:t>,</w:t>
      </w:r>
      <w:r w:rsidR="001A088C" w:rsidRPr="00B65197">
        <w:rPr>
          <w:rFonts w:ascii="Times New Roman" w:hAnsi="Times New Roman" w:cs="Times New Roman"/>
          <w:szCs w:val="22"/>
        </w:rPr>
        <w:t xml:space="preserve"> inviting public comments</w:t>
      </w:r>
      <w:r w:rsidR="007C1C7C" w:rsidRPr="00B65197">
        <w:rPr>
          <w:rFonts w:ascii="Times New Roman" w:hAnsi="Times New Roman" w:cs="Times New Roman"/>
          <w:szCs w:val="22"/>
        </w:rPr>
        <w:t xml:space="preserve">, </w:t>
      </w:r>
      <w:r w:rsidR="001A088C" w:rsidRPr="00B65197">
        <w:rPr>
          <w:rFonts w:ascii="Times New Roman" w:hAnsi="Times New Roman" w:cs="Times New Roman"/>
          <w:szCs w:val="22"/>
        </w:rPr>
        <w:t>suggestions</w:t>
      </w:r>
      <w:r w:rsidR="007C1C7C" w:rsidRPr="00B65197">
        <w:rPr>
          <w:rFonts w:ascii="Times New Roman" w:hAnsi="Times New Roman" w:cs="Times New Roman"/>
          <w:szCs w:val="22"/>
        </w:rPr>
        <w:t xml:space="preserve"> and</w:t>
      </w:r>
      <w:r w:rsidR="001A088C" w:rsidRPr="00B65197">
        <w:rPr>
          <w:rFonts w:ascii="Times New Roman" w:hAnsi="Times New Roman" w:cs="Times New Roman"/>
          <w:szCs w:val="22"/>
        </w:rPr>
        <w:t xml:space="preserve"> objections, if any, </w:t>
      </w:r>
      <w:r w:rsidR="00C522D6" w:rsidRPr="00B65197">
        <w:rPr>
          <w:rFonts w:ascii="Times New Roman" w:hAnsi="Times New Roman" w:cs="Times New Roman"/>
          <w:szCs w:val="22"/>
        </w:rPr>
        <w:t xml:space="preserve">within </w:t>
      </w:r>
      <w:r w:rsidR="007C1C7C" w:rsidRPr="00B65197">
        <w:rPr>
          <w:rFonts w:ascii="Times New Roman" w:hAnsi="Times New Roman" w:cs="Times New Roman"/>
          <w:szCs w:val="22"/>
        </w:rPr>
        <w:t>twenty</w:t>
      </w:r>
      <w:r w:rsidR="00F1305E" w:rsidRPr="00B65197">
        <w:rPr>
          <w:rFonts w:ascii="Times New Roman" w:hAnsi="Times New Roman" w:cs="Times New Roman"/>
          <w:szCs w:val="22"/>
        </w:rPr>
        <w:t>-</w:t>
      </w:r>
      <w:r w:rsidR="007C1C7C" w:rsidRPr="00B65197">
        <w:rPr>
          <w:rFonts w:ascii="Times New Roman" w:hAnsi="Times New Roman" w:cs="Times New Roman"/>
          <w:szCs w:val="22"/>
        </w:rPr>
        <w:t xml:space="preserve">one days from </w:t>
      </w:r>
      <w:r w:rsidR="00C522D6" w:rsidRPr="00B65197">
        <w:rPr>
          <w:rFonts w:ascii="Times New Roman" w:hAnsi="Times New Roman" w:cs="Times New Roman"/>
          <w:szCs w:val="22"/>
        </w:rPr>
        <w:t xml:space="preserve">the date of </w:t>
      </w:r>
      <w:r w:rsidR="007C1C7C" w:rsidRPr="00B65197">
        <w:rPr>
          <w:rFonts w:ascii="Times New Roman" w:hAnsi="Times New Roman" w:cs="Times New Roman"/>
          <w:szCs w:val="22"/>
        </w:rPr>
        <w:t>its publication in the newspapers</w:t>
      </w:r>
      <w:r w:rsidR="001A088C" w:rsidRPr="00B65197">
        <w:rPr>
          <w:rFonts w:ascii="Times New Roman" w:hAnsi="Times New Roman" w:cs="Times New Roman"/>
          <w:szCs w:val="22"/>
        </w:rPr>
        <w:t>. The comments</w:t>
      </w:r>
      <w:r w:rsidR="007C1C7C" w:rsidRPr="00B65197">
        <w:rPr>
          <w:rFonts w:ascii="Times New Roman" w:hAnsi="Times New Roman" w:cs="Times New Roman"/>
          <w:szCs w:val="22"/>
        </w:rPr>
        <w:t>,</w:t>
      </w:r>
      <w:r w:rsidR="001A088C" w:rsidRPr="00B65197">
        <w:rPr>
          <w:rFonts w:ascii="Times New Roman" w:hAnsi="Times New Roman" w:cs="Times New Roman"/>
          <w:szCs w:val="22"/>
        </w:rPr>
        <w:t xml:space="preserve"> suggestions </w:t>
      </w:r>
      <w:r w:rsidR="007C1C7C" w:rsidRPr="00B65197">
        <w:rPr>
          <w:rFonts w:ascii="Times New Roman" w:hAnsi="Times New Roman" w:cs="Times New Roman"/>
          <w:szCs w:val="22"/>
        </w:rPr>
        <w:t>and</w:t>
      </w:r>
      <w:r w:rsidR="001A088C" w:rsidRPr="00B65197">
        <w:rPr>
          <w:rFonts w:ascii="Times New Roman" w:hAnsi="Times New Roman" w:cs="Times New Roman"/>
          <w:szCs w:val="22"/>
        </w:rPr>
        <w:t xml:space="preserve"> objections shall be directly submitted to Board</w:t>
      </w:r>
      <w:r w:rsidR="007C1C7C" w:rsidRPr="00B65197">
        <w:rPr>
          <w:rFonts w:ascii="Times New Roman" w:hAnsi="Times New Roman" w:cs="Times New Roman"/>
          <w:szCs w:val="22"/>
        </w:rPr>
        <w:t xml:space="preserve"> </w:t>
      </w:r>
      <w:r w:rsidR="000B1AA4" w:rsidRPr="00B65197">
        <w:rPr>
          <w:rFonts w:ascii="Times New Roman" w:hAnsi="Times New Roman" w:cs="Times New Roman"/>
          <w:szCs w:val="22"/>
        </w:rPr>
        <w:t xml:space="preserve">through a letter or on email </w:t>
      </w:r>
      <w:r w:rsidR="007C1C7C" w:rsidRPr="00B65197">
        <w:rPr>
          <w:rFonts w:ascii="Times New Roman" w:hAnsi="Times New Roman" w:cs="Times New Roman"/>
          <w:szCs w:val="22"/>
        </w:rPr>
        <w:t>at the following address</w:t>
      </w:r>
      <w:r w:rsidR="009655A2" w:rsidRPr="00B65197">
        <w:rPr>
          <w:rFonts w:ascii="Times New Roman" w:hAnsi="Times New Roman" w:cs="Times New Roman"/>
          <w:szCs w:val="22"/>
        </w:rPr>
        <w:t xml:space="preserve"> </w:t>
      </w:r>
      <w:r w:rsidR="001A088C" w:rsidRPr="00B65197">
        <w:rPr>
          <w:rFonts w:ascii="Times New Roman" w:hAnsi="Times New Roman" w:cs="Times New Roman"/>
          <w:szCs w:val="22"/>
        </w:rPr>
        <w:t>with a copy to the applicant</w:t>
      </w:r>
      <w:r w:rsidR="00D4111D" w:rsidRPr="00B65197">
        <w:rPr>
          <w:rFonts w:ascii="Times New Roman" w:hAnsi="Times New Roman" w:cs="Times New Roman"/>
          <w:szCs w:val="22"/>
        </w:rPr>
        <w:t>, namely: -</w:t>
      </w:r>
    </w:p>
    <w:p w14:paraId="6721D32E" w14:textId="3FB7D9CF" w:rsidR="009655A2"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 xml:space="preserve">Secretary, </w:t>
      </w:r>
    </w:p>
    <w:p w14:paraId="17AF6B66" w14:textId="0B2BA50E" w:rsidR="009655A2"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 xml:space="preserve">Petroleum and Natural Gas Regulatory Board, </w:t>
      </w:r>
    </w:p>
    <w:p w14:paraId="6028F942" w14:textId="77777777" w:rsidR="009655A2"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1</w:t>
      </w:r>
      <w:r w:rsidRPr="00B65197">
        <w:rPr>
          <w:rFonts w:ascii="Times New Roman" w:hAnsi="Times New Roman" w:cs="Times New Roman"/>
          <w:szCs w:val="22"/>
          <w:vertAlign w:val="superscript"/>
        </w:rPr>
        <w:t>st</w:t>
      </w:r>
      <w:r w:rsidRPr="00B65197">
        <w:rPr>
          <w:rFonts w:ascii="Times New Roman" w:hAnsi="Times New Roman" w:cs="Times New Roman"/>
          <w:szCs w:val="22"/>
        </w:rPr>
        <w:t xml:space="preserve"> Floor, World Trade Centre, </w:t>
      </w:r>
    </w:p>
    <w:p w14:paraId="5C856AAE" w14:textId="77777777" w:rsidR="009655A2"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 xml:space="preserve">Babar Road, </w:t>
      </w:r>
    </w:p>
    <w:p w14:paraId="2E8F828D" w14:textId="77777777" w:rsidR="009655A2"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New Delhi- 110001</w:t>
      </w:r>
    </w:p>
    <w:p w14:paraId="5EECA156" w14:textId="537B7475" w:rsidR="00207BD5" w:rsidRPr="00B65197" w:rsidRDefault="009655A2" w:rsidP="006045E6">
      <w:pPr>
        <w:spacing w:after="0"/>
        <w:ind w:left="2160" w:right="0" w:firstLine="720"/>
        <w:rPr>
          <w:rFonts w:ascii="Times New Roman" w:hAnsi="Times New Roman" w:cs="Times New Roman"/>
          <w:szCs w:val="22"/>
        </w:rPr>
      </w:pPr>
      <w:r w:rsidRPr="00B65197">
        <w:rPr>
          <w:rFonts w:ascii="Times New Roman" w:hAnsi="Times New Roman" w:cs="Times New Roman"/>
          <w:szCs w:val="22"/>
        </w:rPr>
        <w:t xml:space="preserve">E-mail </w:t>
      </w:r>
      <w:r w:rsidR="00050821" w:rsidRPr="00B65197">
        <w:rPr>
          <w:rFonts w:ascii="Times New Roman" w:hAnsi="Times New Roman" w:cs="Times New Roman"/>
          <w:szCs w:val="22"/>
        </w:rPr>
        <w:t xml:space="preserve">- </w:t>
      </w:r>
      <w:r w:rsidRPr="00B65197">
        <w:rPr>
          <w:rFonts w:ascii="Times New Roman" w:hAnsi="Times New Roman" w:cs="Times New Roman"/>
          <w:szCs w:val="22"/>
        </w:rPr>
        <w:t>secretary@pngrb.gov.in</w:t>
      </w:r>
    </w:p>
    <w:p w14:paraId="26A07CEC" w14:textId="77948F58" w:rsidR="00F407AA" w:rsidRPr="00B65197" w:rsidRDefault="001A088C" w:rsidP="00A26F6A">
      <w:pPr>
        <w:numPr>
          <w:ilvl w:val="0"/>
          <w:numId w:val="123"/>
        </w:numPr>
        <w:spacing w:before="240" w:after="0"/>
        <w:ind w:right="0"/>
        <w:rPr>
          <w:rFonts w:ascii="Times New Roman" w:hAnsi="Times New Roman" w:cs="Times New Roman"/>
          <w:szCs w:val="22"/>
        </w:rPr>
      </w:pPr>
      <w:r w:rsidRPr="00B65197">
        <w:rPr>
          <w:rFonts w:ascii="Times New Roman" w:hAnsi="Times New Roman" w:cs="Times New Roman"/>
          <w:szCs w:val="22"/>
        </w:rPr>
        <w:t>The application as filed and the information as sought by the Board shall be posted and kept on the website of the applicant</w:t>
      </w:r>
      <w:r w:rsidR="00207BD5" w:rsidRPr="00B65197">
        <w:rPr>
          <w:rFonts w:ascii="Times New Roman" w:hAnsi="Times New Roman" w:cs="Times New Roman"/>
          <w:szCs w:val="22"/>
        </w:rPr>
        <w:t xml:space="preserve"> until </w:t>
      </w:r>
      <w:r w:rsidR="00F1305E" w:rsidRPr="00B65197">
        <w:rPr>
          <w:rFonts w:ascii="Times New Roman" w:hAnsi="Times New Roman" w:cs="Times New Roman"/>
          <w:szCs w:val="22"/>
        </w:rPr>
        <w:t xml:space="preserve">the expiry of </w:t>
      </w:r>
      <w:r w:rsidR="009748A4" w:rsidRPr="00B65197">
        <w:rPr>
          <w:rFonts w:ascii="Times New Roman" w:hAnsi="Times New Roman" w:cs="Times New Roman"/>
          <w:szCs w:val="22"/>
        </w:rPr>
        <w:t>one</w:t>
      </w:r>
      <w:r w:rsidR="00F1305E" w:rsidRPr="00B65197">
        <w:rPr>
          <w:rFonts w:ascii="Times New Roman" w:hAnsi="Times New Roman" w:cs="Times New Roman"/>
          <w:szCs w:val="22"/>
        </w:rPr>
        <w:t xml:space="preserve"> month from the </w:t>
      </w:r>
      <w:r w:rsidR="008805E9" w:rsidRPr="00B65197">
        <w:rPr>
          <w:rFonts w:ascii="Times New Roman" w:hAnsi="Times New Roman" w:cs="Times New Roman"/>
          <w:szCs w:val="22"/>
        </w:rPr>
        <w:t xml:space="preserve">final </w:t>
      </w:r>
      <w:r w:rsidR="00207BD5" w:rsidRPr="00B65197">
        <w:rPr>
          <w:rFonts w:ascii="Times New Roman" w:hAnsi="Times New Roman" w:cs="Times New Roman"/>
          <w:szCs w:val="22"/>
        </w:rPr>
        <w:t>disposal of the application by the Board</w:t>
      </w:r>
      <w:r w:rsidRPr="00B65197">
        <w:rPr>
          <w:rFonts w:ascii="Times New Roman" w:hAnsi="Times New Roman" w:cs="Times New Roman"/>
          <w:szCs w:val="22"/>
        </w:rPr>
        <w:t xml:space="preserve">. </w:t>
      </w:r>
    </w:p>
    <w:p w14:paraId="75E525F9" w14:textId="7E5E83F2" w:rsidR="00F407AA" w:rsidRPr="00B65197" w:rsidRDefault="001A088C" w:rsidP="00A26F6A">
      <w:pPr>
        <w:numPr>
          <w:ilvl w:val="0"/>
          <w:numId w:val="123"/>
        </w:numPr>
        <w:spacing w:before="240" w:after="0"/>
        <w:ind w:right="0"/>
        <w:rPr>
          <w:rFonts w:ascii="Times New Roman" w:hAnsi="Times New Roman" w:cs="Times New Roman"/>
          <w:szCs w:val="22"/>
        </w:rPr>
      </w:pPr>
      <w:r w:rsidRPr="00B65197">
        <w:rPr>
          <w:rFonts w:ascii="Times New Roman" w:hAnsi="Times New Roman" w:cs="Times New Roman"/>
          <w:szCs w:val="22"/>
        </w:rPr>
        <w:lastRenderedPageBreak/>
        <w:t>The applicant shall file before the Board its reply to the comments</w:t>
      </w:r>
      <w:r w:rsidR="00207BD5" w:rsidRPr="00B65197">
        <w:rPr>
          <w:rFonts w:ascii="Times New Roman" w:hAnsi="Times New Roman" w:cs="Times New Roman"/>
          <w:szCs w:val="22"/>
        </w:rPr>
        <w:t xml:space="preserve">, </w:t>
      </w:r>
      <w:r w:rsidRPr="00B65197">
        <w:rPr>
          <w:rFonts w:ascii="Times New Roman" w:hAnsi="Times New Roman" w:cs="Times New Roman"/>
          <w:szCs w:val="22"/>
        </w:rPr>
        <w:t>suggestions</w:t>
      </w:r>
      <w:r w:rsidR="00207BD5" w:rsidRPr="00B65197">
        <w:rPr>
          <w:rFonts w:ascii="Times New Roman" w:hAnsi="Times New Roman" w:cs="Times New Roman"/>
          <w:szCs w:val="22"/>
        </w:rPr>
        <w:t xml:space="preserve"> and </w:t>
      </w:r>
      <w:r w:rsidRPr="00B65197">
        <w:rPr>
          <w:rFonts w:ascii="Times New Roman" w:hAnsi="Times New Roman" w:cs="Times New Roman"/>
          <w:szCs w:val="22"/>
        </w:rPr>
        <w:t xml:space="preserve">objections received in response to the public notice within </w:t>
      </w:r>
      <w:r w:rsidR="004A39A6" w:rsidRPr="00B65197">
        <w:rPr>
          <w:rFonts w:ascii="Times New Roman" w:hAnsi="Times New Roman" w:cs="Times New Roman"/>
          <w:szCs w:val="22"/>
        </w:rPr>
        <w:t>fifteen</w:t>
      </w:r>
      <w:r w:rsidR="00207BD5" w:rsidRPr="00B65197">
        <w:rPr>
          <w:rFonts w:ascii="Times New Roman" w:hAnsi="Times New Roman" w:cs="Times New Roman"/>
          <w:szCs w:val="22"/>
        </w:rPr>
        <w:t xml:space="preserve"> days</w:t>
      </w:r>
      <w:r w:rsidRPr="00B65197">
        <w:rPr>
          <w:rFonts w:ascii="Times New Roman" w:hAnsi="Times New Roman" w:cs="Times New Roman"/>
          <w:szCs w:val="22"/>
        </w:rPr>
        <w:t xml:space="preserve"> </w:t>
      </w:r>
      <w:r w:rsidR="00071C41" w:rsidRPr="00B65197">
        <w:rPr>
          <w:rFonts w:ascii="Times New Roman" w:hAnsi="Times New Roman" w:cs="Times New Roman"/>
          <w:szCs w:val="22"/>
        </w:rPr>
        <w:t xml:space="preserve">from the last day of receipt of </w:t>
      </w:r>
      <w:r w:rsidR="007B1BD3" w:rsidRPr="00B65197">
        <w:rPr>
          <w:rFonts w:ascii="Times New Roman" w:hAnsi="Times New Roman" w:cs="Times New Roman"/>
          <w:szCs w:val="22"/>
        </w:rPr>
        <w:t xml:space="preserve">public </w:t>
      </w:r>
      <w:r w:rsidR="00071C41" w:rsidRPr="00B65197">
        <w:rPr>
          <w:rFonts w:ascii="Times New Roman" w:hAnsi="Times New Roman" w:cs="Times New Roman"/>
          <w:szCs w:val="22"/>
        </w:rPr>
        <w:t>comments</w:t>
      </w:r>
      <w:r w:rsidR="00F1305E" w:rsidRPr="00B65197">
        <w:rPr>
          <w:rFonts w:ascii="Times New Roman" w:hAnsi="Times New Roman" w:cs="Times New Roman"/>
          <w:szCs w:val="22"/>
        </w:rPr>
        <w:t xml:space="preserve">, </w:t>
      </w:r>
      <w:r w:rsidR="00071C41" w:rsidRPr="00B65197">
        <w:rPr>
          <w:rFonts w:ascii="Times New Roman" w:hAnsi="Times New Roman" w:cs="Times New Roman"/>
          <w:szCs w:val="22"/>
        </w:rPr>
        <w:t>suggestions and objections</w:t>
      </w:r>
      <w:r w:rsidRPr="00B65197">
        <w:rPr>
          <w:rFonts w:ascii="Times New Roman" w:hAnsi="Times New Roman" w:cs="Times New Roman"/>
          <w:szCs w:val="22"/>
        </w:rPr>
        <w:t xml:space="preserve">. </w:t>
      </w:r>
    </w:p>
    <w:p w14:paraId="53EE25ED" w14:textId="5027CB7D" w:rsidR="00F407AA" w:rsidRPr="00B65197" w:rsidRDefault="00387F08"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Conditions for </w:t>
      </w:r>
      <w:r w:rsidR="001A088C" w:rsidRPr="00B65197">
        <w:rPr>
          <w:rFonts w:ascii="Times New Roman" w:hAnsi="Times New Roman" w:cs="Times New Roman"/>
          <w:b/>
          <w:szCs w:val="22"/>
        </w:rPr>
        <w:t>Grant of Authorisation</w:t>
      </w:r>
      <w:r w:rsidR="00AF0F96" w:rsidRPr="00B65197">
        <w:rPr>
          <w:rFonts w:ascii="Times New Roman" w:hAnsi="Times New Roman" w:cs="Times New Roman"/>
          <w:b/>
          <w:szCs w:val="22"/>
        </w:rPr>
        <w:t>:</w:t>
      </w:r>
    </w:p>
    <w:p w14:paraId="7231CD23" w14:textId="74DC6E00" w:rsidR="00F407AA" w:rsidRPr="00B65197" w:rsidRDefault="001A088C" w:rsidP="00A26F6A">
      <w:pPr>
        <w:numPr>
          <w:ilvl w:val="0"/>
          <w:numId w:val="124"/>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application under regulation 8 shall be governed by the provisions of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and any other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that have been </w:t>
      </w:r>
      <w:r w:rsidR="008805E9" w:rsidRPr="00B65197">
        <w:rPr>
          <w:rFonts w:ascii="Times New Roman" w:hAnsi="Times New Roman" w:cs="Times New Roman"/>
          <w:szCs w:val="22"/>
        </w:rPr>
        <w:t xml:space="preserve">notified </w:t>
      </w:r>
      <w:r w:rsidRPr="00B65197">
        <w:rPr>
          <w:rFonts w:ascii="Times New Roman" w:hAnsi="Times New Roman" w:cs="Times New Roman"/>
          <w:szCs w:val="22"/>
        </w:rPr>
        <w:t>by the Board</w:t>
      </w:r>
      <w:r w:rsidR="00DC72F0" w:rsidRPr="00B65197">
        <w:rPr>
          <w:rFonts w:ascii="Times New Roman" w:hAnsi="Times New Roman" w:cs="Times New Roman"/>
          <w:szCs w:val="22"/>
        </w:rPr>
        <w:t xml:space="preserve"> in this regard</w:t>
      </w:r>
      <w:r w:rsidRPr="00B65197">
        <w:rPr>
          <w:rFonts w:ascii="Times New Roman" w:hAnsi="Times New Roman" w:cs="Times New Roman"/>
          <w:szCs w:val="22"/>
        </w:rPr>
        <w:t xml:space="preserve">. </w:t>
      </w:r>
    </w:p>
    <w:p w14:paraId="5FA4CE5F" w14:textId="59EB0C5B" w:rsidR="00B961A8" w:rsidRPr="00B65197" w:rsidRDefault="001A088C" w:rsidP="00A26F6A">
      <w:pPr>
        <w:numPr>
          <w:ilvl w:val="0"/>
          <w:numId w:val="124"/>
        </w:numPr>
        <w:spacing w:before="240" w:after="0"/>
        <w:ind w:right="0"/>
        <w:rPr>
          <w:rFonts w:ascii="Times New Roman" w:hAnsi="Times New Roman" w:cs="Times New Roman"/>
          <w:szCs w:val="22"/>
        </w:rPr>
      </w:pPr>
      <w:r w:rsidRPr="00B65197">
        <w:rPr>
          <w:rFonts w:ascii="Times New Roman" w:hAnsi="Times New Roman" w:cs="Times New Roman"/>
          <w:szCs w:val="22"/>
        </w:rPr>
        <w:t>An applicant</w:t>
      </w:r>
      <w:r w:rsidR="004A56EA" w:rsidRPr="00B65197">
        <w:rPr>
          <w:rFonts w:ascii="Times New Roman" w:hAnsi="Times New Roman" w:cs="Times New Roman"/>
          <w:szCs w:val="22"/>
        </w:rPr>
        <w:t xml:space="preserve"> referred to in sub-regulation (1)</w:t>
      </w:r>
      <w:r w:rsidRPr="00B65197">
        <w:rPr>
          <w:rFonts w:ascii="Times New Roman" w:hAnsi="Times New Roman" w:cs="Times New Roman"/>
          <w:szCs w:val="22"/>
        </w:rPr>
        <w:t xml:space="preserve"> seeking authorisation as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with the following conditions, </w:t>
      </w:r>
      <w:r w:rsidR="00C9590D" w:rsidRPr="00B65197">
        <w:rPr>
          <w:rFonts w:ascii="Times New Roman" w:hAnsi="Times New Roman" w:cs="Times New Roman"/>
          <w:szCs w:val="22"/>
        </w:rPr>
        <w:t>namely: -</w:t>
      </w:r>
    </w:p>
    <w:p w14:paraId="7B97A1F6" w14:textId="4208BC1F" w:rsidR="00F407AA" w:rsidRPr="00B65197" w:rsidRDefault="00F407AA" w:rsidP="00B54F65">
      <w:pPr>
        <w:spacing w:after="0"/>
        <w:ind w:left="807" w:right="0" w:firstLine="0"/>
        <w:rPr>
          <w:rFonts w:ascii="Times New Roman" w:hAnsi="Times New Roman" w:cs="Times New Roman"/>
          <w:szCs w:val="22"/>
        </w:rPr>
      </w:pPr>
    </w:p>
    <w:p w14:paraId="032D4A17" w14:textId="77777777"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the applicant is a company limited by shares; </w:t>
      </w:r>
    </w:p>
    <w:p w14:paraId="7B80013C" w14:textId="77777777"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the applicant is demutualised; </w:t>
      </w:r>
    </w:p>
    <w:p w14:paraId="78BC536E" w14:textId="28E67C97"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the applicant</w:t>
      </w:r>
      <w:r w:rsidR="00557917" w:rsidRPr="00B65197">
        <w:rPr>
          <w:rFonts w:ascii="Times New Roman" w:hAnsi="Times New Roman" w:cs="Times New Roman"/>
          <w:szCs w:val="22"/>
        </w:rPr>
        <w:t xml:space="preserve"> and</w:t>
      </w:r>
      <w:r w:rsidRPr="00B65197">
        <w:rPr>
          <w:rFonts w:ascii="Times New Roman" w:hAnsi="Times New Roman" w:cs="Times New Roman"/>
          <w:szCs w:val="22"/>
        </w:rPr>
        <w:t xml:space="preserve"> its directors are fit and proper persons as</w:t>
      </w:r>
      <w:r w:rsidR="00F1040B" w:rsidRPr="00B65197">
        <w:rPr>
          <w:rFonts w:ascii="Times New Roman" w:hAnsi="Times New Roman" w:cs="Times New Roman"/>
          <w:szCs w:val="22"/>
        </w:rPr>
        <w:t xml:space="preserve"> specified</w:t>
      </w:r>
      <w:r w:rsidR="00DD7F84" w:rsidRPr="00B65197">
        <w:rPr>
          <w:rFonts w:ascii="Times New Roman" w:hAnsi="Times New Roman" w:cs="Times New Roman"/>
          <w:szCs w:val="22"/>
        </w:rPr>
        <w:t xml:space="preserve"> in sub-regulation (2) of </w:t>
      </w:r>
      <w:r w:rsidRPr="00B65197">
        <w:rPr>
          <w:rFonts w:ascii="Times New Roman" w:hAnsi="Times New Roman" w:cs="Times New Roman"/>
          <w:szCs w:val="22"/>
        </w:rPr>
        <w:t>regulation</w:t>
      </w:r>
      <w:r w:rsidR="00DD7F84" w:rsidRPr="00B65197">
        <w:rPr>
          <w:rFonts w:ascii="Times New Roman" w:hAnsi="Times New Roman" w:cs="Times New Roman"/>
          <w:szCs w:val="22"/>
        </w:rPr>
        <w:t xml:space="preserve"> 2</w:t>
      </w:r>
      <w:r w:rsidR="00817E8A" w:rsidRPr="00B65197">
        <w:rPr>
          <w:rFonts w:ascii="Times New Roman" w:hAnsi="Times New Roman" w:cs="Times New Roman"/>
          <w:szCs w:val="22"/>
        </w:rPr>
        <w:t>0</w:t>
      </w:r>
      <w:r w:rsidRPr="00B65197">
        <w:rPr>
          <w:rFonts w:ascii="Times New Roman" w:hAnsi="Times New Roman" w:cs="Times New Roman"/>
          <w:szCs w:val="22"/>
        </w:rPr>
        <w:t xml:space="preserve">; </w:t>
      </w:r>
    </w:p>
    <w:p w14:paraId="6BD9A4CF" w14:textId="047940DC"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the applicant satisfies the requirements relating to the ownership and governance structure specified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1794912A" w14:textId="3AB9D837"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the applicant satisfies the net worth requirements specified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r w:rsidR="003554B8" w:rsidRPr="00B65197">
        <w:rPr>
          <w:rFonts w:ascii="Times New Roman" w:hAnsi="Times New Roman" w:cs="Times New Roman"/>
          <w:szCs w:val="22"/>
        </w:rPr>
        <w:t>and</w:t>
      </w:r>
    </w:p>
    <w:p w14:paraId="3991A464" w14:textId="132F0F49" w:rsidR="00F407AA" w:rsidRPr="00B65197" w:rsidRDefault="001A088C" w:rsidP="006045E6">
      <w:pPr>
        <w:numPr>
          <w:ilvl w:val="1"/>
          <w:numId w:val="88"/>
        </w:numPr>
        <w:spacing w:after="0"/>
        <w:ind w:right="0" w:hanging="360"/>
        <w:rPr>
          <w:rFonts w:ascii="Times New Roman" w:hAnsi="Times New Roman" w:cs="Times New Roman"/>
          <w:szCs w:val="22"/>
        </w:rPr>
      </w:pPr>
      <w:r w:rsidRPr="00B65197">
        <w:rPr>
          <w:rFonts w:ascii="Times New Roman" w:hAnsi="Times New Roman" w:cs="Times New Roman"/>
          <w:szCs w:val="22"/>
        </w:rPr>
        <w:t>the applicant satisfies the requisite capability, including its financial capacity, functional expertise</w:t>
      </w:r>
      <w:r w:rsidR="00C45B08" w:rsidRPr="00B65197">
        <w:rPr>
          <w:rFonts w:ascii="Times New Roman" w:hAnsi="Times New Roman" w:cs="Times New Roman"/>
          <w:szCs w:val="22"/>
        </w:rPr>
        <w:t>, and like other capabilities.</w:t>
      </w:r>
      <w:r w:rsidRPr="00B65197">
        <w:rPr>
          <w:rFonts w:ascii="Times New Roman" w:hAnsi="Times New Roman" w:cs="Times New Roman"/>
          <w:szCs w:val="22"/>
        </w:rPr>
        <w:t xml:space="preserve"> </w:t>
      </w:r>
    </w:p>
    <w:p w14:paraId="235C69A5" w14:textId="5FD01787" w:rsidR="00F407AA" w:rsidRPr="00B65197" w:rsidRDefault="001A088C" w:rsidP="006045E6">
      <w:pPr>
        <w:spacing w:before="240" w:after="0"/>
        <w:ind w:left="803" w:right="296" w:firstLine="0"/>
        <w:rPr>
          <w:rFonts w:ascii="Times New Roman" w:hAnsi="Times New Roman" w:cs="Times New Roman"/>
          <w:i/>
          <w:szCs w:val="22"/>
        </w:rPr>
      </w:pPr>
      <w:r w:rsidRPr="00B65197">
        <w:rPr>
          <w:rFonts w:ascii="Times New Roman" w:hAnsi="Times New Roman" w:cs="Times New Roman"/>
          <w:i/>
          <w:szCs w:val="22"/>
        </w:rPr>
        <w:t xml:space="preserve">Explanation </w:t>
      </w:r>
      <w:r w:rsidR="00860EC3" w:rsidRPr="00B65197">
        <w:rPr>
          <w:rFonts w:ascii="Times New Roman" w:hAnsi="Times New Roman" w:cs="Times New Roman"/>
          <w:i/>
          <w:szCs w:val="22"/>
        </w:rPr>
        <w:t>—</w:t>
      </w:r>
      <w:r w:rsidRPr="00B65197">
        <w:rPr>
          <w:rFonts w:ascii="Times New Roman" w:hAnsi="Times New Roman" w:cs="Times New Roman"/>
          <w:i/>
          <w:szCs w:val="22"/>
        </w:rPr>
        <w:t xml:space="preserve"> For the purposes of this sub-regulation, the term "demutualised" means</w:t>
      </w:r>
      <w:r w:rsidR="004B71A1" w:rsidRPr="00B65197">
        <w:rPr>
          <w:rFonts w:ascii="Times New Roman" w:hAnsi="Times New Roman" w:cs="Times New Roman"/>
          <w:i/>
          <w:szCs w:val="22"/>
        </w:rPr>
        <w:t xml:space="preserve"> the segregation of</w:t>
      </w:r>
      <w:r w:rsidRPr="00B65197">
        <w:rPr>
          <w:rFonts w:ascii="Times New Roman" w:hAnsi="Times New Roman" w:cs="Times New Roman"/>
          <w:i/>
          <w:szCs w:val="22"/>
        </w:rPr>
        <w:t xml:space="preserve"> the ownership </w:t>
      </w:r>
      <w:r w:rsidR="00C522D6" w:rsidRPr="00B65197">
        <w:rPr>
          <w:rFonts w:ascii="Times New Roman" w:hAnsi="Times New Roman" w:cs="Times New Roman"/>
          <w:i/>
          <w:szCs w:val="22"/>
        </w:rPr>
        <w:t>of the applicant,</w:t>
      </w:r>
      <w:r w:rsidRPr="00B65197">
        <w:rPr>
          <w:rFonts w:ascii="Times New Roman" w:hAnsi="Times New Roman" w:cs="Times New Roman"/>
          <w:i/>
          <w:szCs w:val="22"/>
        </w:rPr>
        <w:t xml:space="preserve"> management of the applicant</w:t>
      </w:r>
      <w:r w:rsidR="00C522D6" w:rsidRPr="00B65197">
        <w:rPr>
          <w:rFonts w:ascii="Times New Roman" w:hAnsi="Times New Roman" w:cs="Times New Roman"/>
          <w:i/>
          <w:szCs w:val="22"/>
        </w:rPr>
        <w:t xml:space="preserve"> and the trading rights or clearing rights</w:t>
      </w:r>
      <w:r w:rsidR="004B71A1" w:rsidRPr="00B65197">
        <w:rPr>
          <w:rFonts w:ascii="Times New Roman" w:hAnsi="Times New Roman" w:cs="Times New Roman"/>
          <w:i/>
          <w:szCs w:val="22"/>
        </w:rPr>
        <w:t xml:space="preserve"> of the applicant</w:t>
      </w:r>
      <w:r w:rsidRPr="00B65197">
        <w:rPr>
          <w:rFonts w:ascii="Times New Roman" w:hAnsi="Times New Roman" w:cs="Times New Roman"/>
          <w:i/>
          <w:szCs w:val="22"/>
        </w:rPr>
        <w:t xml:space="preserve"> from </w:t>
      </w:r>
      <w:r w:rsidR="00C522D6" w:rsidRPr="00B65197">
        <w:rPr>
          <w:rFonts w:ascii="Times New Roman" w:hAnsi="Times New Roman" w:cs="Times New Roman"/>
          <w:i/>
          <w:szCs w:val="22"/>
        </w:rPr>
        <w:t xml:space="preserve">each other </w:t>
      </w:r>
      <w:r w:rsidRPr="00B65197">
        <w:rPr>
          <w:rFonts w:ascii="Times New Roman" w:hAnsi="Times New Roman" w:cs="Times New Roman"/>
          <w:i/>
          <w:szCs w:val="22"/>
        </w:rPr>
        <w:t xml:space="preserve">in terms of these </w:t>
      </w:r>
      <w:r w:rsidR="007F2327" w:rsidRPr="00B65197">
        <w:rPr>
          <w:rFonts w:ascii="Times New Roman" w:hAnsi="Times New Roman" w:cs="Times New Roman"/>
          <w:i/>
          <w:szCs w:val="22"/>
        </w:rPr>
        <w:t>Regulations</w:t>
      </w:r>
      <w:r w:rsidRPr="00B65197">
        <w:rPr>
          <w:rFonts w:ascii="Times New Roman" w:hAnsi="Times New Roman" w:cs="Times New Roman"/>
          <w:i/>
          <w:szCs w:val="22"/>
        </w:rPr>
        <w:t xml:space="preserve">. </w:t>
      </w:r>
    </w:p>
    <w:p w14:paraId="2B4DA633" w14:textId="6987D183" w:rsidR="00F407AA" w:rsidRPr="00B65197" w:rsidRDefault="001A088C" w:rsidP="00A26F6A">
      <w:pPr>
        <w:numPr>
          <w:ilvl w:val="0"/>
          <w:numId w:val="124"/>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An applicant seeking authorisation as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in addition to </w:t>
      </w:r>
      <w:r w:rsidR="00C9590D" w:rsidRPr="00B65197">
        <w:rPr>
          <w:rFonts w:ascii="Times New Roman" w:hAnsi="Times New Roman" w:cs="Times New Roman"/>
          <w:szCs w:val="22"/>
        </w:rPr>
        <w:t>the provisions</w:t>
      </w:r>
      <w:r w:rsidR="003A38C6" w:rsidRPr="00B65197">
        <w:rPr>
          <w:rFonts w:ascii="Times New Roman" w:hAnsi="Times New Roman" w:cs="Times New Roman"/>
          <w:szCs w:val="22"/>
        </w:rPr>
        <w:t xml:space="preserve"> and </w:t>
      </w:r>
      <w:r w:rsidRPr="00B65197">
        <w:rPr>
          <w:rFonts w:ascii="Times New Roman" w:hAnsi="Times New Roman" w:cs="Times New Roman"/>
          <w:szCs w:val="22"/>
        </w:rPr>
        <w:t>conditions</w:t>
      </w:r>
      <w:r w:rsidR="00491610" w:rsidRPr="00B65197">
        <w:rPr>
          <w:rFonts w:ascii="Times New Roman" w:hAnsi="Times New Roman" w:cs="Times New Roman"/>
          <w:szCs w:val="22"/>
        </w:rPr>
        <w:t xml:space="preserve"> respectively</w:t>
      </w:r>
      <w:r w:rsidRPr="00B65197">
        <w:rPr>
          <w:rFonts w:ascii="Times New Roman" w:hAnsi="Times New Roman" w:cs="Times New Roman"/>
          <w:szCs w:val="22"/>
        </w:rPr>
        <w:t xml:space="preserve"> as specified in sub-regulations (1) and (2), comply with the following conditions, namely:</w:t>
      </w:r>
      <w:r w:rsidR="00F733BE" w:rsidRPr="00B65197">
        <w:rPr>
          <w:rFonts w:ascii="Times New Roman" w:hAnsi="Times New Roman" w:cs="Times New Roman"/>
          <w:szCs w:val="22"/>
        </w:rPr>
        <w:t xml:space="preserve"> </w:t>
      </w:r>
      <w:r w:rsidR="001245CF" w:rsidRPr="00B65197">
        <w:rPr>
          <w:rFonts w:ascii="Times New Roman" w:hAnsi="Times New Roman" w:cs="Times New Roman"/>
          <w:szCs w:val="22"/>
        </w:rPr>
        <w:t>—</w:t>
      </w:r>
      <w:r w:rsidRPr="00B65197">
        <w:rPr>
          <w:rFonts w:ascii="Times New Roman" w:hAnsi="Times New Roman" w:cs="Times New Roman"/>
          <w:szCs w:val="22"/>
        </w:rPr>
        <w:t xml:space="preserve"> </w:t>
      </w:r>
    </w:p>
    <w:p w14:paraId="1E627AAE" w14:textId="77777777" w:rsidR="00B961A8" w:rsidRPr="00B65197" w:rsidRDefault="00B961A8" w:rsidP="00F97706">
      <w:pPr>
        <w:spacing w:after="0"/>
        <w:ind w:left="807" w:right="0" w:firstLine="0"/>
        <w:rPr>
          <w:rFonts w:ascii="Times New Roman" w:hAnsi="Times New Roman" w:cs="Times New Roman"/>
          <w:szCs w:val="22"/>
        </w:rPr>
      </w:pPr>
    </w:p>
    <w:p w14:paraId="5CEDC266" w14:textId="77777777" w:rsidR="00F407AA" w:rsidRPr="00B65197" w:rsidRDefault="001A088C" w:rsidP="00F97706">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the necessary infrastructure for the orderly execution of trades; </w:t>
      </w:r>
    </w:p>
    <w:p w14:paraId="2847B506" w14:textId="77777777" w:rsidR="00F407AA" w:rsidRPr="00B65197" w:rsidRDefault="001A088C" w:rsidP="00F97706">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an online screen-based trading system; </w:t>
      </w:r>
    </w:p>
    <w:p w14:paraId="61F86538" w14:textId="77777777"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an online surveillance capability which monitors positions, prices and volumes in real time so as to ensure market integrity; </w:t>
      </w:r>
    </w:p>
    <w:p w14:paraId="114FFE79" w14:textId="6CBFB43C"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made necessary arrangements to establish connectivity with its trading members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44E2155D" w14:textId="75D0ECD4"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adequate </w:t>
      </w:r>
      <w:r w:rsidR="00380F09" w:rsidRPr="00B65197">
        <w:rPr>
          <w:rFonts w:ascii="Times New Roman" w:hAnsi="Times New Roman" w:cs="Times New Roman"/>
          <w:szCs w:val="22"/>
        </w:rPr>
        <w:t>s</w:t>
      </w:r>
      <w:r w:rsidRPr="00B65197">
        <w:rPr>
          <w:rFonts w:ascii="Times New Roman" w:hAnsi="Times New Roman" w:cs="Times New Roman"/>
          <w:szCs w:val="22"/>
        </w:rPr>
        <w:t xml:space="preserve">ettlement </w:t>
      </w:r>
      <w:r w:rsidR="00380F09" w:rsidRPr="00B65197">
        <w:rPr>
          <w:rFonts w:ascii="Times New Roman" w:hAnsi="Times New Roman" w:cs="Times New Roman"/>
          <w:szCs w:val="22"/>
        </w:rPr>
        <w:t>g</w:t>
      </w:r>
      <w:r w:rsidRPr="00B65197">
        <w:rPr>
          <w:rFonts w:ascii="Times New Roman" w:hAnsi="Times New Roman" w:cs="Times New Roman"/>
          <w:szCs w:val="22"/>
        </w:rPr>
        <w:t xml:space="preserve">uarantee </w:t>
      </w:r>
      <w:r w:rsidR="00380F09" w:rsidRPr="00B65197">
        <w:rPr>
          <w:rFonts w:ascii="Times New Roman" w:hAnsi="Times New Roman" w:cs="Times New Roman"/>
          <w:szCs w:val="22"/>
        </w:rPr>
        <w:t>f</w:t>
      </w:r>
      <w:r w:rsidRPr="00B65197">
        <w:rPr>
          <w:rFonts w:ascii="Times New Roman" w:hAnsi="Times New Roman" w:cs="Times New Roman"/>
          <w:szCs w:val="22"/>
        </w:rPr>
        <w:t xml:space="preserve">und; </w:t>
      </w:r>
    </w:p>
    <w:p w14:paraId="305A6D79" w14:textId="2B2BD07D"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adequate redressal mechanism </w:t>
      </w:r>
      <w:r w:rsidR="00187CD8" w:rsidRPr="00B65197">
        <w:rPr>
          <w:rFonts w:ascii="Times New Roman" w:hAnsi="Times New Roman" w:cs="Times New Roman"/>
          <w:szCs w:val="22"/>
        </w:rPr>
        <w:t xml:space="preserve">for grievance of the members, trading licensees and their clients </w:t>
      </w:r>
      <w:r w:rsidRPr="00B65197">
        <w:rPr>
          <w:rFonts w:ascii="Times New Roman" w:hAnsi="Times New Roman" w:cs="Times New Roman"/>
          <w:szCs w:val="22"/>
        </w:rPr>
        <w:t xml:space="preserve">and arbitration mechanism to resolve disputes arising out of trades and their settlement; </w:t>
      </w:r>
    </w:p>
    <w:p w14:paraId="182688E3" w14:textId="520E22B1"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the applicant has the facility to disseminate information about trades, quantities and quotes</w:t>
      </w:r>
      <w:r w:rsidR="00943383" w:rsidRPr="00B65197">
        <w:rPr>
          <w:rFonts w:ascii="Times New Roman" w:hAnsi="Times New Roman" w:cs="Times New Roman"/>
          <w:szCs w:val="22"/>
        </w:rPr>
        <w:t xml:space="preserve"> such information</w:t>
      </w:r>
      <w:r w:rsidRPr="00B65197">
        <w:rPr>
          <w:rFonts w:ascii="Times New Roman" w:hAnsi="Times New Roman" w:cs="Times New Roman"/>
          <w:szCs w:val="22"/>
        </w:rPr>
        <w:t xml:space="preserve"> </w:t>
      </w:r>
      <w:r w:rsidR="00C522D6" w:rsidRPr="00B65197">
        <w:rPr>
          <w:rFonts w:ascii="Times New Roman" w:hAnsi="Times New Roman" w:cs="Times New Roman"/>
          <w:szCs w:val="22"/>
        </w:rPr>
        <w:t xml:space="preserve">on its website </w:t>
      </w:r>
      <w:r w:rsidR="00760310" w:rsidRPr="00B65197">
        <w:rPr>
          <w:rFonts w:ascii="Times New Roman" w:hAnsi="Times New Roman" w:cs="Times New Roman"/>
          <w:szCs w:val="22"/>
        </w:rPr>
        <w:t>every day</w:t>
      </w:r>
      <w:r w:rsidRPr="00B65197">
        <w:rPr>
          <w:rFonts w:ascii="Times New Roman" w:hAnsi="Times New Roman" w:cs="Times New Roman"/>
          <w:szCs w:val="22"/>
        </w:rPr>
        <w:t xml:space="preserve"> and shall, when the Board </w:t>
      </w:r>
      <w:r w:rsidR="00760310" w:rsidRPr="00B65197">
        <w:rPr>
          <w:rFonts w:ascii="Times New Roman" w:hAnsi="Times New Roman" w:cs="Times New Roman"/>
          <w:szCs w:val="22"/>
        </w:rPr>
        <w:t xml:space="preserve">calls for </w:t>
      </w:r>
      <w:r w:rsidR="00E179AD" w:rsidRPr="00B65197">
        <w:rPr>
          <w:rFonts w:ascii="Times New Roman" w:hAnsi="Times New Roman" w:cs="Times New Roman"/>
          <w:szCs w:val="22"/>
        </w:rPr>
        <w:t xml:space="preserve">any </w:t>
      </w:r>
      <w:r w:rsidR="00760310" w:rsidRPr="00B65197">
        <w:rPr>
          <w:rFonts w:ascii="Times New Roman" w:hAnsi="Times New Roman" w:cs="Times New Roman"/>
          <w:szCs w:val="22"/>
        </w:rPr>
        <w:t>such information</w:t>
      </w:r>
      <w:r w:rsidRPr="00B65197">
        <w:rPr>
          <w:rFonts w:ascii="Times New Roman" w:hAnsi="Times New Roman" w:cs="Times New Roman"/>
          <w:szCs w:val="22"/>
        </w:rPr>
        <w:t xml:space="preserve">, </w:t>
      </w:r>
      <w:r w:rsidR="00760310" w:rsidRPr="00B65197">
        <w:rPr>
          <w:rFonts w:ascii="Times New Roman" w:hAnsi="Times New Roman" w:cs="Times New Roman"/>
          <w:szCs w:val="22"/>
        </w:rPr>
        <w:t xml:space="preserve">provide the </w:t>
      </w:r>
      <w:r w:rsidR="00953F60" w:rsidRPr="00B65197">
        <w:rPr>
          <w:rFonts w:ascii="Times New Roman" w:hAnsi="Times New Roman" w:cs="Times New Roman"/>
          <w:szCs w:val="22"/>
        </w:rPr>
        <w:t>same</w:t>
      </w:r>
      <w:r w:rsidR="00760310" w:rsidRPr="00B65197">
        <w:rPr>
          <w:rFonts w:ascii="Times New Roman" w:hAnsi="Times New Roman" w:cs="Times New Roman"/>
          <w:szCs w:val="22"/>
        </w:rPr>
        <w:t xml:space="preserve"> to the Board</w:t>
      </w:r>
      <w:r w:rsidRPr="00B65197">
        <w:rPr>
          <w:rFonts w:ascii="Times New Roman" w:hAnsi="Times New Roman" w:cs="Times New Roman"/>
          <w:szCs w:val="22"/>
        </w:rPr>
        <w:t xml:space="preserve">;  </w:t>
      </w:r>
    </w:p>
    <w:p w14:paraId="195E1C59" w14:textId="77777777"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applicant’s business feasibility plan has been appraised by a reputed agency having expertise in gas market;  </w:t>
      </w:r>
    </w:p>
    <w:p w14:paraId="4A72386E" w14:textId="77777777"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the applicant has adequate systems' capacity supported by a business continuity plan, including a disaster recovery site; </w:t>
      </w:r>
    </w:p>
    <w:p w14:paraId="1AEBB359" w14:textId="77777777"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lastRenderedPageBreak/>
        <w:t xml:space="preserve">the applicant has in its employment, sufficient number of persons having adequate professional and other relevant experience to the satisfaction of the Board;   </w:t>
      </w:r>
    </w:p>
    <w:p w14:paraId="5F4C1993" w14:textId="11724827" w:rsidR="00F407AA" w:rsidRPr="00B65197" w:rsidRDefault="0049487E"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 xml:space="preserve">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employ at least two full-time proficient professionals having, relevant qualifications and experience and expertise in the domain of oil or gas or commodities trading or exchange as key management personnel; and  </w:t>
      </w:r>
    </w:p>
    <w:p w14:paraId="057DF7BE" w14:textId="4E36BC77" w:rsidR="00F407AA" w:rsidRPr="00B65197" w:rsidRDefault="001A088C" w:rsidP="00B54F65">
      <w:pPr>
        <w:numPr>
          <w:ilvl w:val="0"/>
          <w:numId w:val="125"/>
        </w:numPr>
        <w:spacing w:after="0"/>
        <w:ind w:right="0" w:hanging="432"/>
        <w:rPr>
          <w:rFonts w:ascii="Times New Roman" w:hAnsi="Times New Roman" w:cs="Times New Roman"/>
          <w:szCs w:val="22"/>
        </w:rPr>
      </w:pPr>
      <w:r w:rsidRPr="00B65197">
        <w:rPr>
          <w:rFonts w:ascii="Times New Roman" w:hAnsi="Times New Roman" w:cs="Times New Roman"/>
          <w:szCs w:val="22"/>
        </w:rPr>
        <w:t>any other conditions as may be specified by the Board</w:t>
      </w:r>
      <w:r w:rsidR="00350B85" w:rsidRPr="00B65197">
        <w:rPr>
          <w:rFonts w:ascii="Times New Roman" w:hAnsi="Times New Roman" w:cs="Times New Roman"/>
          <w:szCs w:val="22"/>
        </w:rPr>
        <w:t xml:space="preserve"> from time to time</w:t>
      </w:r>
      <w:r w:rsidRPr="00B65197">
        <w:rPr>
          <w:rFonts w:ascii="Times New Roman" w:hAnsi="Times New Roman" w:cs="Times New Roman"/>
          <w:szCs w:val="22"/>
        </w:rPr>
        <w:t xml:space="preserve">. </w:t>
      </w:r>
    </w:p>
    <w:p w14:paraId="4C95F79C" w14:textId="6846B870" w:rsidR="00F407AA" w:rsidRPr="00B65197" w:rsidRDefault="001A088C" w:rsidP="00A26F6A">
      <w:pPr>
        <w:numPr>
          <w:ilvl w:val="0"/>
          <w:numId w:val="124"/>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An applicant seeking authorisation as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in addition to the conditions as specified in sub-regulations (1) and (2), comply with the following conditions, namely: </w:t>
      </w:r>
      <w:r w:rsidR="00E222B2" w:rsidRPr="00B65197">
        <w:rPr>
          <w:rFonts w:ascii="Times New Roman" w:hAnsi="Times New Roman" w:cs="Times New Roman"/>
          <w:szCs w:val="22"/>
        </w:rPr>
        <w:t>-</w:t>
      </w:r>
    </w:p>
    <w:p w14:paraId="0A37F907" w14:textId="77777777" w:rsidR="00E222B2" w:rsidRPr="00B65197" w:rsidRDefault="00E222B2" w:rsidP="00F97706">
      <w:pPr>
        <w:spacing w:after="0"/>
        <w:ind w:left="807" w:right="0" w:firstLine="0"/>
        <w:rPr>
          <w:rFonts w:ascii="Times New Roman" w:hAnsi="Times New Roman" w:cs="Times New Roman"/>
          <w:szCs w:val="22"/>
        </w:rPr>
      </w:pPr>
    </w:p>
    <w:p w14:paraId="3048EF5E"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necessary infrastructure to ensure timely clearing and settlement of trades; </w:t>
      </w:r>
    </w:p>
    <w:p w14:paraId="7913BEDD"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adequate risk management mechanism; </w:t>
      </w:r>
    </w:p>
    <w:p w14:paraId="058E1CB3"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the capacity to establish a settlement procedure including netting, novation and guarantee for settlement of trades in place, in accordance with the manner specified from time to time by the Board; </w:t>
      </w:r>
    </w:p>
    <w:p w14:paraId="37EFAE9C" w14:textId="2B578B4C"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the capacity to establish an applicable </w:t>
      </w:r>
      <w:r w:rsidR="0049487E" w:rsidRPr="00B65197">
        <w:rPr>
          <w:rFonts w:ascii="Times New Roman" w:hAnsi="Times New Roman" w:cs="Times New Roman"/>
          <w:szCs w:val="22"/>
        </w:rPr>
        <w:t>s</w:t>
      </w:r>
      <w:r w:rsidRPr="00B65197">
        <w:rPr>
          <w:rFonts w:ascii="Times New Roman" w:hAnsi="Times New Roman" w:cs="Times New Roman"/>
          <w:szCs w:val="22"/>
        </w:rPr>
        <w:t xml:space="preserve">ettlement </w:t>
      </w:r>
      <w:r w:rsidR="0049487E" w:rsidRPr="00B65197">
        <w:rPr>
          <w:rFonts w:ascii="Times New Roman" w:hAnsi="Times New Roman" w:cs="Times New Roman"/>
          <w:szCs w:val="22"/>
        </w:rPr>
        <w:t>g</w:t>
      </w:r>
      <w:r w:rsidRPr="00B65197">
        <w:rPr>
          <w:rFonts w:ascii="Times New Roman" w:hAnsi="Times New Roman" w:cs="Times New Roman"/>
          <w:szCs w:val="22"/>
        </w:rPr>
        <w:t xml:space="preserve">uarantee </w:t>
      </w:r>
      <w:r w:rsidR="0049487E" w:rsidRPr="00B65197">
        <w:rPr>
          <w:rFonts w:ascii="Times New Roman" w:hAnsi="Times New Roman" w:cs="Times New Roman"/>
          <w:szCs w:val="22"/>
        </w:rPr>
        <w:t>f</w:t>
      </w:r>
      <w:r w:rsidRPr="00B65197">
        <w:rPr>
          <w:rFonts w:ascii="Times New Roman" w:hAnsi="Times New Roman" w:cs="Times New Roman"/>
          <w:szCs w:val="22"/>
        </w:rPr>
        <w:t xml:space="preserve">und to guarantee settlement of trades; </w:t>
      </w:r>
    </w:p>
    <w:p w14:paraId="010A5744"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necessary capability to have a wide network of clearing members and has adequate facility to admit and regulate its members; </w:t>
      </w:r>
    </w:p>
    <w:p w14:paraId="04C26ED9"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the facility to disseminate information about trades, quantities and quotes in real time; </w:t>
      </w:r>
    </w:p>
    <w:p w14:paraId="32233594" w14:textId="7E3D253A"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established connectivity with the clearing banks,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clearing members; </w:t>
      </w:r>
    </w:p>
    <w:p w14:paraId="0BCB3D54" w14:textId="639FDFD2" w:rsidR="00F407AA" w:rsidRPr="00B65197" w:rsidRDefault="0049487E" w:rsidP="00B54F65">
      <w:pPr>
        <w:numPr>
          <w:ilvl w:val="0"/>
          <w:numId w:val="126"/>
        </w:numPr>
        <w:spacing w:after="0"/>
        <w:ind w:left="1418" w:right="0" w:hanging="425"/>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he applicant has adequate systems' capacity for on-line</w:t>
      </w:r>
      <w:r w:rsidR="00C94448" w:rsidRPr="00B65197">
        <w:rPr>
          <w:rFonts w:ascii="Times New Roman" w:hAnsi="Times New Roman" w:cs="Times New Roman"/>
          <w:szCs w:val="22"/>
        </w:rPr>
        <w:t xml:space="preserve"> or </w:t>
      </w:r>
      <w:r w:rsidR="001A088C" w:rsidRPr="00B65197">
        <w:rPr>
          <w:rFonts w:ascii="Times New Roman" w:hAnsi="Times New Roman" w:cs="Times New Roman"/>
          <w:szCs w:val="22"/>
        </w:rPr>
        <w:t xml:space="preserve">real time risk management of trades cleared and settled and is supported by a suitable business continuity plan including a disaster recovery site; </w:t>
      </w:r>
    </w:p>
    <w:p w14:paraId="0EFC6971" w14:textId="77777777" w:rsidR="00F407AA" w:rsidRPr="00B65197" w:rsidRDefault="001A088C"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 xml:space="preserve">the applicant has in its employment, sufficient number of persons having adequate professional and other relevant experience to the satisfaction of the Board; </w:t>
      </w:r>
    </w:p>
    <w:p w14:paraId="0465CC70" w14:textId="0ACA1F5B" w:rsidR="00F407AA" w:rsidRPr="00B65197" w:rsidRDefault="0049487E"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 xml:space="preserve">he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shall employ at least two full-time proficient professionals having, qualifications and experience and expertise in the clearing or settlement of transactions as key management personnel;  </w:t>
      </w:r>
    </w:p>
    <w:p w14:paraId="50609F3E" w14:textId="11762B6F" w:rsidR="00F407AA" w:rsidRPr="00B65197" w:rsidRDefault="0049487E"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 xml:space="preserve">he applicant has the necessary arrangements in place for resolving disputes and redressal of grievances arising out of clearing and settlement of trades; </w:t>
      </w:r>
    </w:p>
    <w:p w14:paraId="25C9F8B6" w14:textId="07218E26" w:rsidR="00F407AA" w:rsidRPr="00B65197" w:rsidRDefault="0049487E" w:rsidP="00691252">
      <w:pPr>
        <w:numPr>
          <w:ilvl w:val="0"/>
          <w:numId w:val="126"/>
        </w:numPr>
        <w:spacing w:after="0"/>
        <w:ind w:left="1418" w:right="0" w:hanging="360"/>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 xml:space="preserve">he applicant has an agreement with a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in respect of clearing and settlement of the trades; and </w:t>
      </w:r>
    </w:p>
    <w:p w14:paraId="50571E8E" w14:textId="77777777" w:rsidR="00F407AA" w:rsidRPr="00B65197" w:rsidRDefault="001A088C" w:rsidP="00B54F65">
      <w:pPr>
        <w:numPr>
          <w:ilvl w:val="0"/>
          <w:numId w:val="126"/>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any other conditions as may be specified by the Board. </w:t>
      </w:r>
    </w:p>
    <w:p w14:paraId="393C0F85" w14:textId="075A7101"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Power to </w:t>
      </w:r>
      <w:r w:rsidR="00105096" w:rsidRPr="00B65197">
        <w:rPr>
          <w:rFonts w:ascii="Times New Roman" w:hAnsi="Times New Roman" w:cs="Times New Roman"/>
          <w:b/>
          <w:szCs w:val="22"/>
        </w:rPr>
        <w:t xml:space="preserve">Make Inquiries </w:t>
      </w:r>
      <w:r w:rsidRPr="00B65197">
        <w:rPr>
          <w:rFonts w:ascii="Times New Roman" w:hAnsi="Times New Roman" w:cs="Times New Roman"/>
          <w:b/>
          <w:szCs w:val="22"/>
        </w:rPr>
        <w:t xml:space="preserve">and </w:t>
      </w:r>
      <w:r w:rsidR="00105096" w:rsidRPr="00B65197">
        <w:rPr>
          <w:rFonts w:ascii="Times New Roman" w:hAnsi="Times New Roman" w:cs="Times New Roman"/>
          <w:b/>
          <w:szCs w:val="22"/>
        </w:rPr>
        <w:t xml:space="preserve">Call </w:t>
      </w:r>
      <w:r w:rsidRPr="00B65197">
        <w:rPr>
          <w:rFonts w:ascii="Times New Roman" w:hAnsi="Times New Roman" w:cs="Times New Roman"/>
          <w:b/>
          <w:szCs w:val="22"/>
        </w:rPr>
        <w:t xml:space="preserve">for </w:t>
      </w:r>
      <w:r w:rsidR="00105096" w:rsidRPr="00B65197">
        <w:rPr>
          <w:rFonts w:ascii="Times New Roman" w:hAnsi="Times New Roman" w:cs="Times New Roman"/>
          <w:b/>
          <w:szCs w:val="22"/>
        </w:rPr>
        <w:t>Information</w:t>
      </w:r>
      <w:r w:rsidR="00512DFD" w:rsidRPr="00B65197">
        <w:rPr>
          <w:rFonts w:ascii="Times New Roman" w:hAnsi="Times New Roman" w:cs="Times New Roman"/>
          <w:b/>
          <w:szCs w:val="22"/>
        </w:rPr>
        <w:t>:</w:t>
      </w:r>
    </w:p>
    <w:p w14:paraId="502C244D" w14:textId="3B8CDF76" w:rsidR="00F407AA" w:rsidRPr="00B65197" w:rsidRDefault="001A088C" w:rsidP="00691252">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Board may, before granting authorisation to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make inquiries and require the applicant to furnish such further information or document, as it may deem necessary. </w:t>
      </w:r>
    </w:p>
    <w:p w14:paraId="487986A6" w14:textId="71141FE6" w:rsidR="00F407AA" w:rsidRPr="00B65197" w:rsidRDefault="001A088C" w:rsidP="00AD0DB9">
      <w:pPr>
        <w:numPr>
          <w:ilvl w:val="0"/>
          <w:numId w:val="27"/>
        </w:numPr>
        <w:spacing w:before="24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Grant of Authorisation</w:t>
      </w:r>
      <w:r w:rsidR="00512DFD" w:rsidRPr="00B65197">
        <w:rPr>
          <w:rFonts w:ascii="Times New Roman" w:hAnsi="Times New Roman" w:cs="Times New Roman"/>
          <w:b/>
          <w:szCs w:val="22"/>
        </w:rPr>
        <w:t>:</w:t>
      </w:r>
    </w:p>
    <w:p w14:paraId="2C18BF08" w14:textId="77777777" w:rsidR="00AD0DB9" w:rsidRPr="00B65197" w:rsidRDefault="00AD0DB9" w:rsidP="00B54F65">
      <w:pPr>
        <w:spacing w:after="0" w:line="259" w:lineRule="auto"/>
        <w:ind w:left="426" w:right="0" w:firstLine="0"/>
        <w:jc w:val="left"/>
        <w:rPr>
          <w:rFonts w:ascii="Times New Roman" w:hAnsi="Times New Roman" w:cs="Times New Roman"/>
          <w:b/>
          <w:szCs w:val="22"/>
        </w:rPr>
      </w:pPr>
    </w:p>
    <w:p w14:paraId="51D8A5F3" w14:textId="463E6B9F" w:rsidR="009524CC" w:rsidRPr="00B65197" w:rsidRDefault="001A088C" w:rsidP="00113ABD">
      <w:pPr>
        <w:pStyle w:val="ListParagraph"/>
        <w:numPr>
          <w:ilvl w:val="0"/>
          <w:numId w:val="135"/>
        </w:numPr>
        <w:ind w:left="851"/>
        <w:rPr>
          <w:rFonts w:ascii="Times New Roman" w:hAnsi="Times New Roman" w:cs="Times New Roman"/>
          <w:szCs w:val="22"/>
        </w:rPr>
      </w:pPr>
      <w:r w:rsidRPr="00B65197">
        <w:rPr>
          <w:rFonts w:ascii="Times New Roman" w:hAnsi="Times New Roman" w:cs="Times New Roman"/>
          <w:szCs w:val="22"/>
        </w:rPr>
        <w:t xml:space="preserve">The Board may, after considering the application </w:t>
      </w:r>
      <w:r w:rsidR="00387F08" w:rsidRPr="00B65197">
        <w:rPr>
          <w:rFonts w:ascii="Times New Roman" w:hAnsi="Times New Roman" w:cs="Times New Roman"/>
          <w:szCs w:val="22"/>
        </w:rPr>
        <w:t xml:space="preserve">made </w:t>
      </w:r>
      <w:r w:rsidRPr="00B65197">
        <w:rPr>
          <w:rFonts w:ascii="Times New Roman" w:hAnsi="Times New Roman" w:cs="Times New Roman"/>
          <w:szCs w:val="22"/>
        </w:rPr>
        <w:t xml:space="preserve">under regulation 8 for </w:t>
      </w:r>
      <w:r w:rsidR="005C1A66" w:rsidRPr="00B65197">
        <w:rPr>
          <w:rFonts w:ascii="Times New Roman" w:hAnsi="Times New Roman" w:cs="Times New Roman"/>
          <w:szCs w:val="22"/>
        </w:rPr>
        <w:t xml:space="preserve">authorisation </w:t>
      </w:r>
      <w:r w:rsidRPr="00B65197">
        <w:rPr>
          <w:rFonts w:ascii="Times New Roman" w:hAnsi="Times New Roman" w:cs="Times New Roman"/>
          <w:szCs w:val="22"/>
        </w:rPr>
        <w:t xml:space="preserve">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9524CC" w:rsidRPr="00B65197">
        <w:rPr>
          <w:rFonts w:ascii="Times New Roman" w:hAnsi="Times New Roman" w:cs="Times New Roman"/>
          <w:szCs w:val="22"/>
        </w:rPr>
        <w:t xml:space="preserve">the objections and suggestions received in response to notice </w:t>
      </w:r>
      <w:r w:rsidR="009524CC" w:rsidRPr="00B65197">
        <w:rPr>
          <w:rFonts w:ascii="Times New Roman" w:hAnsi="Times New Roman" w:cs="Times New Roman"/>
          <w:szCs w:val="22"/>
        </w:rPr>
        <w:lastRenderedPageBreak/>
        <w:t xml:space="preserve">published in the newspapers under </w:t>
      </w:r>
      <w:r w:rsidR="004D1258" w:rsidRPr="00B65197">
        <w:rPr>
          <w:rFonts w:ascii="Times New Roman" w:hAnsi="Times New Roman" w:cs="Times New Roman"/>
          <w:szCs w:val="22"/>
        </w:rPr>
        <w:t xml:space="preserve">sub-regulation (4) of </w:t>
      </w:r>
      <w:r w:rsidR="009524CC" w:rsidRPr="00B65197">
        <w:rPr>
          <w:rFonts w:ascii="Times New Roman" w:hAnsi="Times New Roman" w:cs="Times New Roman"/>
          <w:szCs w:val="22"/>
        </w:rPr>
        <w:t xml:space="preserve">regulation </w:t>
      </w:r>
      <w:r w:rsidR="004D1258" w:rsidRPr="00B65197">
        <w:rPr>
          <w:rFonts w:ascii="Times New Roman" w:hAnsi="Times New Roman" w:cs="Times New Roman"/>
          <w:szCs w:val="22"/>
        </w:rPr>
        <w:t xml:space="preserve">8 </w:t>
      </w:r>
      <w:r w:rsidR="009524CC" w:rsidRPr="00B65197">
        <w:rPr>
          <w:rFonts w:ascii="Times New Roman" w:hAnsi="Times New Roman" w:cs="Times New Roman"/>
          <w:szCs w:val="22"/>
        </w:rPr>
        <w:t xml:space="preserve">and the reply of the applicant thereto, </w:t>
      </w:r>
      <w:r w:rsidR="00C522D6" w:rsidRPr="00B65197">
        <w:rPr>
          <w:rFonts w:ascii="Times New Roman" w:hAnsi="Times New Roman" w:cs="Times New Roman"/>
          <w:szCs w:val="22"/>
        </w:rPr>
        <w:t xml:space="preserve">make </w:t>
      </w:r>
      <w:r w:rsidRPr="00B65197">
        <w:rPr>
          <w:rFonts w:ascii="Times New Roman" w:hAnsi="Times New Roman" w:cs="Times New Roman"/>
          <w:szCs w:val="22"/>
        </w:rPr>
        <w:t>such inquiries as may be necessary in this regard</w:t>
      </w:r>
      <w:r w:rsidR="00387F08" w:rsidRPr="00B65197">
        <w:rPr>
          <w:rFonts w:ascii="Times New Roman" w:hAnsi="Times New Roman" w:cs="Times New Roman"/>
          <w:szCs w:val="22"/>
        </w:rPr>
        <w:t xml:space="preserve">. After </w:t>
      </w:r>
      <w:r w:rsidRPr="00B65197">
        <w:rPr>
          <w:rFonts w:ascii="Times New Roman" w:hAnsi="Times New Roman" w:cs="Times New Roman"/>
          <w:szCs w:val="22"/>
        </w:rPr>
        <w:t xml:space="preserve">obtaining such further information as it may require and on being satisfied that the applicant has complied with the conditions laid down in regulation </w:t>
      </w:r>
      <w:r w:rsidR="00953F60" w:rsidRPr="00B65197">
        <w:rPr>
          <w:rFonts w:ascii="Times New Roman" w:hAnsi="Times New Roman" w:cs="Times New Roman"/>
          <w:szCs w:val="22"/>
        </w:rPr>
        <w:t>9</w:t>
      </w:r>
      <w:r w:rsidRPr="00B65197">
        <w:rPr>
          <w:rFonts w:ascii="Times New Roman" w:hAnsi="Times New Roman" w:cs="Times New Roman"/>
          <w:szCs w:val="22"/>
        </w:rPr>
        <w:t xml:space="preserve"> and is eligible to act as such, </w:t>
      </w:r>
      <w:r w:rsidR="00387F08" w:rsidRPr="00B65197">
        <w:rPr>
          <w:rFonts w:ascii="Times New Roman" w:hAnsi="Times New Roman" w:cs="Times New Roman"/>
          <w:szCs w:val="22"/>
        </w:rPr>
        <w:t xml:space="preserve">may </w:t>
      </w:r>
      <w:r w:rsidRPr="00B65197">
        <w:rPr>
          <w:rFonts w:ascii="Times New Roman" w:hAnsi="Times New Roman" w:cs="Times New Roman"/>
          <w:szCs w:val="22"/>
        </w:rPr>
        <w:t>grant authorisation subject to such conditions as</w:t>
      </w:r>
      <w:r w:rsidR="003F70BB" w:rsidRPr="00B65197">
        <w:rPr>
          <w:rFonts w:ascii="Times New Roman" w:hAnsi="Times New Roman" w:cs="Times New Roman"/>
          <w:szCs w:val="22"/>
        </w:rPr>
        <w:t xml:space="preserve"> it may deem fit</w:t>
      </w:r>
      <w:r w:rsidRPr="00B65197">
        <w:rPr>
          <w:rFonts w:ascii="Times New Roman" w:hAnsi="Times New Roman" w:cs="Times New Roman"/>
          <w:szCs w:val="22"/>
        </w:rPr>
        <w:t xml:space="preserve">, for setting up and </w:t>
      </w:r>
      <w:r w:rsidR="00387F08" w:rsidRPr="00B65197">
        <w:rPr>
          <w:rFonts w:ascii="Times New Roman" w:hAnsi="Times New Roman" w:cs="Times New Roman"/>
          <w:szCs w:val="22"/>
        </w:rPr>
        <w:t xml:space="preserve">operating </w:t>
      </w: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as the case may be</w:t>
      </w:r>
      <w:r w:rsidR="00E67779" w:rsidRPr="00B65197">
        <w:rPr>
          <w:rFonts w:ascii="Times New Roman" w:hAnsi="Times New Roman" w:cs="Times New Roman"/>
          <w:szCs w:val="22"/>
        </w:rPr>
        <w:t xml:space="preserve"> and the </w:t>
      </w:r>
      <w:r w:rsidR="009524CC" w:rsidRPr="00B65197">
        <w:rPr>
          <w:rFonts w:ascii="Times New Roman" w:hAnsi="Times New Roman" w:cs="Times New Roman"/>
          <w:szCs w:val="22"/>
        </w:rPr>
        <w:t>Board</w:t>
      </w:r>
      <w:r w:rsidR="004D1258" w:rsidRPr="00B65197">
        <w:rPr>
          <w:rFonts w:ascii="Times New Roman" w:hAnsi="Times New Roman" w:cs="Times New Roman"/>
          <w:szCs w:val="22"/>
        </w:rPr>
        <w:t>,</w:t>
      </w:r>
      <w:r w:rsidR="009524CC" w:rsidRPr="00B65197">
        <w:rPr>
          <w:rFonts w:ascii="Times New Roman" w:hAnsi="Times New Roman" w:cs="Times New Roman"/>
          <w:szCs w:val="22"/>
        </w:rPr>
        <w:t xml:space="preserve"> for reasons to be recorded in writing</w:t>
      </w:r>
      <w:r w:rsidR="004D1258" w:rsidRPr="00B65197">
        <w:rPr>
          <w:rFonts w:ascii="Times New Roman" w:hAnsi="Times New Roman" w:cs="Times New Roman"/>
          <w:szCs w:val="22"/>
        </w:rPr>
        <w:t>,</w:t>
      </w:r>
      <w:r w:rsidR="005E450E" w:rsidRPr="00B65197">
        <w:rPr>
          <w:rFonts w:ascii="Times New Roman" w:hAnsi="Times New Roman" w:cs="Times New Roman"/>
          <w:szCs w:val="22"/>
        </w:rPr>
        <w:t xml:space="preserve"> </w:t>
      </w:r>
      <w:r w:rsidR="004D1258" w:rsidRPr="00B65197">
        <w:rPr>
          <w:rFonts w:ascii="Times New Roman" w:hAnsi="Times New Roman" w:cs="Times New Roman"/>
          <w:szCs w:val="22"/>
        </w:rPr>
        <w:t xml:space="preserve">may </w:t>
      </w:r>
      <w:r w:rsidR="005E450E" w:rsidRPr="00B65197">
        <w:rPr>
          <w:rFonts w:ascii="Times New Roman" w:hAnsi="Times New Roman" w:cs="Times New Roman"/>
          <w:szCs w:val="22"/>
        </w:rPr>
        <w:t>reject the application for grant of authorisation</w:t>
      </w:r>
      <w:r w:rsidR="00E67779" w:rsidRPr="00B65197">
        <w:rPr>
          <w:rFonts w:ascii="Times New Roman" w:hAnsi="Times New Roman" w:cs="Times New Roman"/>
          <w:szCs w:val="22"/>
        </w:rPr>
        <w:t xml:space="preserve">, and </w:t>
      </w:r>
      <w:r w:rsidR="009524CC" w:rsidRPr="00B65197">
        <w:rPr>
          <w:rFonts w:ascii="Times New Roman" w:hAnsi="Times New Roman" w:cs="Times New Roman"/>
          <w:szCs w:val="22"/>
        </w:rPr>
        <w:t xml:space="preserve">no </w:t>
      </w:r>
      <w:r w:rsidR="00E67779" w:rsidRPr="00B65197">
        <w:rPr>
          <w:rFonts w:ascii="Times New Roman" w:hAnsi="Times New Roman" w:cs="Times New Roman"/>
          <w:szCs w:val="22"/>
        </w:rPr>
        <w:t xml:space="preserve">such </w:t>
      </w:r>
      <w:r w:rsidR="009524CC" w:rsidRPr="00B65197">
        <w:rPr>
          <w:rFonts w:ascii="Times New Roman" w:hAnsi="Times New Roman" w:cs="Times New Roman"/>
          <w:szCs w:val="22"/>
        </w:rPr>
        <w:t>application shall be rejected, unless the applicant has been given an opportunity of being heard.</w:t>
      </w:r>
    </w:p>
    <w:p w14:paraId="6012084C" w14:textId="77777777" w:rsidR="00E67779" w:rsidRPr="00B65197" w:rsidRDefault="00E67779" w:rsidP="00A26F6A">
      <w:pPr>
        <w:pStyle w:val="ListParagraph"/>
        <w:ind w:left="1163" w:firstLine="0"/>
        <w:rPr>
          <w:rFonts w:ascii="Times New Roman" w:hAnsi="Times New Roman" w:cs="Times New Roman"/>
          <w:szCs w:val="22"/>
        </w:rPr>
      </w:pPr>
    </w:p>
    <w:p w14:paraId="051751C1" w14:textId="360899CA" w:rsidR="00E67779" w:rsidRPr="00B65197" w:rsidRDefault="001A088C" w:rsidP="00B54F65">
      <w:pPr>
        <w:pStyle w:val="ListParagraph"/>
        <w:numPr>
          <w:ilvl w:val="0"/>
          <w:numId w:val="135"/>
        </w:numPr>
        <w:ind w:left="851"/>
        <w:rPr>
          <w:rFonts w:ascii="Times New Roman" w:hAnsi="Times New Roman" w:cs="Times New Roman"/>
          <w:szCs w:val="22"/>
        </w:rPr>
      </w:pPr>
      <w:r w:rsidRPr="00B65197">
        <w:rPr>
          <w:rFonts w:ascii="Times New Roman" w:hAnsi="Times New Roman" w:cs="Times New Roman"/>
          <w:szCs w:val="22"/>
        </w:rPr>
        <w:t xml:space="preserve">The authorisation granted to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as the case may be, shall be</w:t>
      </w:r>
      <w:r w:rsidR="00E67779" w:rsidRPr="00B65197">
        <w:rPr>
          <w:rFonts w:ascii="Times New Roman" w:hAnsi="Times New Roman" w:cs="Times New Roman"/>
          <w:szCs w:val="22"/>
        </w:rPr>
        <w:t xml:space="preserve"> </w:t>
      </w:r>
      <w:r w:rsidR="00387F08" w:rsidRPr="00B65197">
        <w:rPr>
          <w:rFonts w:ascii="Times New Roman" w:hAnsi="Times New Roman" w:cs="Times New Roman"/>
          <w:szCs w:val="22"/>
        </w:rPr>
        <w:t xml:space="preserve">as per </w:t>
      </w:r>
      <w:r w:rsidR="00020A25" w:rsidRPr="00B65197">
        <w:rPr>
          <w:rFonts w:ascii="Times New Roman" w:hAnsi="Times New Roman" w:cs="Times New Roman"/>
          <w:szCs w:val="22"/>
        </w:rPr>
        <w:t>Schedule 2</w:t>
      </w:r>
      <w:r w:rsidRPr="00B65197">
        <w:rPr>
          <w:rFonts w:ascii="Times New Roman" w:hAnsi="Times New Roman" w:cs="Times New Roman"/>
          <w:szCs w:val="22"/>
        </w:rPr>
        <w:t xml:space="preserve">. </w:t>
      </w:r>
    </w:p>
    <w:p w14:paraId="7A7125B1" w14:textId="77777777" w:rsidR="00E67779" w:rsidRPr="00B65197" w:rsidRDefault="00E67779" w:rsidP="00B54F65">
      <w:pPr>
        <w:pStyle w:val="ListParagraph"/>
        <w:ind w:left="851" w:firstLine="0"/>
        <w:rPr>
          <w:rFonts w:ascii="Times New Roman" w:hAnsi="Times New Roman" w:cs="Times New Roman"/>
          <w:szCs w:val="22"/>
        </w:rPr>
      </w:pPr>
    </w:p>
    <w:p w14:paraId="339D1AE3" w14:textId="55B18AF5" w:rsidR="00F407AA" w:rsidRPr="00B65197" w:rsidRDefault="001A088C" w:rsidP="00B54F65">
      <w:pPr>
        <w:pStyle w:val="ListParagraph"/>
        <w:numPr>
          <w:ilvl w:val="0"/>
          <w:numId w:val="135"/>
        </w:numPr>
        <w:ind w:left="851"/>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with such other conditions as may be imposed by the Board from time to time. </w:t>
      </w:r>
    </w:p>
    <w:p w14:paraId="7792806A" w14:textId="77777777" w:rsidR="00E67779" w:rsidRPr="00B65197" w:rsidRDefault="00E67779" w:rsidP="00B54F65">
      <w:pPr>
        <w:pStyle w:val="ListParagraph"/>
        <w:ind w:left="851" w:firstLine="0"/>
        <w:rPr>
          <w:rFonts w:ascii="Times New Roman" w:hAnsi="Times New Roman" w:cs="Times New Roman"/>
          <w:szCs w:val="22"/>
        </w:rPr>
      </w:pPr>
    </w:p>
    <w:p w14:paraId="2D1D4272" w14:textId="2C8D4F56" w:rsidR="00F407AA" w:rsidRPr="00B65197" w:rsidRDefault="001A088C" w:rsidP="00AD0DB9">
      <w:pPr>
        <w:pStyle w:val="ListParagraph"/>
        <w:numPr>
          <w:ilvl w:val="0"/>
          <w:numId w:val="135"/>
        </w:numPr>
        <w:ind w:left="851"/>
        <w:rPr>
          <w:rFonts w:ascii="Times New Roman" w:hAnsi="Times New Roman" w:cs="Times New Roman"/>
          <w:szCs w:val="22"/>
        </w:rPr>
      </w:pPr>
      <w:r w:rsidRPr="00B65197">
        <w:rPr>
          <w:rFonts w:ascii="Times New Roman" w:hAnsi="Times New Roman" w:cs="Times New Roman"/>
          <w:szCs w:val="22"/>
        </w:rPr>
        <w:t xml:space="preserve">The authorisation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shall be for a period not exceeding twenty-five years from the date of authorisation unless such </w:t>
      </w:r>
      <w:r w:rsidR="005C1A66" w:rsidRPr="00B65197">
        <w:rPr>
          <w:rFonts w:ascii="Times New Roman" w:hAnsi="Times New Roman" w:cs="Times New Roman"/>
          <w:szCs w:val="22"/>
        </w:rPr>
        <w:t xml:space="preserve">authorisation </w:t>
      </w:r>
      <w:r w:rsidRPr="00B65197">
        <w:rPr>
          <w:rFonts w:ascii="Times New Roman" w:hAnsi="Times New Roman" w:cs="Times New Roman"/>
          <w:szCs w:val="22"/>
        </w:rPr>
        <w:t xml:space="preserve">is </w:t>
      </w:r>
      <w:r w:rsidR="00B81EDB" w:rsidRPr="00B65197">
        <w:rPr>
          <w:rFonts w:ascii="Times New Roman" w:hAnsi="Times New Roman" w:cs="Times New Roman"/>
          <w:szCs w:val="22"/>
        </w:rPr>
        <w:t xml:space="preserve">renewed, </w:t>
      </w:r>
      <w:r w:rsidRPr="00B65197">
        <w:rPr>
          <w:rFonts w:ascii="Times New Roman" w:hAnsi="Times New Roman" w:cs="Times New Roman"/>
          <w:szCs w:val="22"/>
        </w:rPr>
        <w:t xml:space="preserve">revoked or cancelled earlier.  </w:t>
      </w:r>
    </w:p>
    <w:p w14:paraId="568AC9EF" w14:textId="0E8A38AD"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Renewal of Authorisation</w:t>
      </w:r>
      <w:r w:rsidR="00054945"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571AA58" w14:textId="5B8E7D30" w:rsidR="00F407AA" w:rsidRPr="00B65197" w:rsidRDefault="00CD386D" w:rsidP="006045E6">
      <w:pPr>
        <w:numPr>
          <w:ilvl w:val="0"/>
          <w:numId w:val="20"/>
        </w:numPr>
        <w:spacing w:before="240" w:after="0"/>
        <w:ind w:left="806" w:right="0" w:hanging="352"/>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C9590D" w:rsidRPr="00B65197">
        <w:rPr>
          <w:rFonts w:ascii="Times New Roman" w:hAnsi="Times New Roman" w:cs="Times New Roman"/>
          <w:szCs w:val="22"/>
        </w:rPr>
        <w:t>or Clearing</w:t>
      </w:r>
      <w:r w:rsidR="00341877" w:rsidRPr="00B65197">
        <w:rPr>
          <w:rFonts w:ascii="Times New Roman" w:hAnsi="Times New Roman" w:cs="Times New Roman"/>
          <w:szCs w:val="22"/>
        </w:rPr>
        <w:t xml:space="preserve"> Corporation</w:t>
      </w:r>
      <w:r w:rsidR="001A088C" w:rsidRPr="00B65197">
        <w:rPr>
          <w:rFonts w:ascii="Times New Roman" w:hAnsi="Times New Roman" w:cs="Times New Roman"/>
          <w:szCs w:val="22"/>
        </w:rPr>
        <w:t xml:space="preserve">, as the case may be, desirous of renewal of </w:t>
      </w:r>
      <w:r w:rsidRPr="00B65197">
        <w:rPr>
          <w:rFonts w:ascii="Times New Roman" w:hAnsi="Times New Roman" w:cs="Times New Roman"/>
          <w:szCs w:val="22"/>
        </w:rPr>
        <w:t xml:space="preserve">its </w:t>
      </w:r>
      <w:r w:rsidR="001A088C" w:rsidRPr="00B65197">
        <w:rPr>
          <w:rFonts w:ascii="Times New Roman" w:hAnsi="Times New Roman" w:cs="Times New Roman"/>
          <w:szCs w:val="22"/>
        </w:rPr>
        <w:t xml:space="preserve">authorisation may make an application to the Board </w:t>
      </w:r>
      <w:r w:rsidRPr="00B65197">
        <w:rPr>
          <w:rFonts w:ascii="Times New Roman" w:hAnsi="Times New Roman" w:cs="Times New Roman"/>
          <w:szCs w:val="22"/>
        </w:rPr>
        <w:t xml:space="preserve">not more than five years before the expiry of the period of such authorisation, </w:t>
      </w:r>
      <w:r w:rsidR="001A088C" w:rsidRPr="00B65197">
        <w:rPr>
          <w:rFonts w:ascii="Times New Roman" w:hAnsi="Times New Roman" w:cs="Times New Roman"/>
          <w:szCs w:val="22"/>
        </w:rPr>
        <w:t>in</w:t>
      </w:r>
      <w:r w:rsidR="00B0232E" w:rsidRPr="00B65197">
        <w:rPr>
          <w:rFonts w:ascii="Times New Roman" w:hAnsi="Times New Roman" w:cs="Times New Roman"/>
          <w:szCs w:val="22"/>
        </w:rPr>
        <w:t xml:space="preserve"> the</w:t>
      </w:r>
      <w:r w:rsidR="00E179AD" w:rsidRPr="00B65197">
        <w:rPr>
          <w:rFonts w:ascii="Times New Roman" w:hAnsi="Times New Roman" w:cs="Times New Roman"/>
          <w:szCs w:val="22"/>
        </w:rPr>
        <w:t xml:space="preserve"> form </w:t>
      </w:r>
      <w:r w:rsidR="009A5890" w:rsidRPr="00B65197">
        <w:rPr>
          <w:rFonts w:ascii="Times New Roman" w:hAnsi="Times New Roman" w:cs="Times New Roman"/>
          <w:szCs w:val="22"/>
        </w:rPr>
        <w:t xml:space="preserve">along with such documents </w:t>
      </w:r>
      <w:r w:rsidR="00C9590D" w:rsidRPr="00B65197">
        <w:rPr>
          <w:rFonts w:ascii="Times New Roman" w:hAnsi="Times New Roman" w:cs="Times New Roman"/>
          <w:szCs w:val="22"/>
        </w:rPr>
        <w:t>as specified</w:t>
      </w:r>
      <w:r w:rsidR="009A5890" w:rsidRPr="00B65197">
        <w:rPr>
          <w:rFonts w:ascii="Times New Roman" w:hAnsi="Times New Roman" w:cs="Times New Roman"/>
          <w:szCs w:val="22"/>
        </w:rPr>
        <w:t xml:space="preserve"> in </w:t>
      </w:r>
      <w:r w:rsidR="00020A25" w:rsidRPr="00B65197">
        <w:rPr>
          <w:rFonts w:ascii="Times New Roman" w:hAnsi="Times New Roman" w:cs="Times New Roman"/>
          <w:szCs w:val="22"/>
        </w:rPr>
        <w:t>Schedule 1</w:t>
      </w:r>
      <w:r w:rsidR="00AD0DB9"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14A0C79D" w14:textId="700BD278" w:rsidR="00F407AA" w:rsidRPr="00B65197" w:rsidRDefault="004D1C2C" w:rsidP="006045E6">
      <w:pPr>
        <w:numPr>
          <w:ilvl w:val="0"/>
          <w:numId w:val="20"/>
        </w:numPr>
        <w:spacing w:before="240" w:after="0"/>
        <w:ind w:left="806" w:right="0" w:hanging="352"/>
        <w:rPr>
          <w:rFonts w:ascii="Times New Roman" w:hAnsi="Times New Roman" w:cs="Times New Roman"/>
          <w:szCs w:val="22"/>
        </w:rPr>
      </w:pPr>
      <w:r w:rsidRPr="00B65197">
        <w:rPr>
          <w:rFonts w:ascii="Times New Roman" w:hAnsi="Times New Roman" w:cs="Times New Roman"/>
          <w:szCs w:val="22"/>
        </w:rPr>
        <w:t>Such</w:t>
      </w:r>
      <w:r w:rsidR="001A088C" w:rsidRPr="00B65197">
        <w:rPr>
          <w:rFonts w:ascii="Times New Roman" w:hAnsi="Times New Roman" w:cs="Times New Roman"/>
          <w:szCs w:val="22"/>
        </w:rPr>
        <w:t xml:space="preserve"> application for renewal shall be accompanied by the application fee as </w:t>
      </w:r>
      <w:r w:rsidR="003554B8" w:rsidRPr="00B65197">
        <w:rPr>
          <w:rFonts w:ascii="Times New Roman" w:hAnsi="Times New Roman" w:cs="Times New Roman"/>
          <w:szCs w:val="22"/>
        </w:rPr>
        <w:t xml:space="preserve">specified in </w:t>
      </w:r>
      <w:r w:rsidR="001A088C" w:rsidRPr="00B65197">
        <w:rPr>
          <w:rFonts w:ascii="Times New Roman" w:hAnsi="Times New Roman" w:cs="Times New Roman"/>
          <w:szCs w:val="22"/>
        </w:rPr>
        <w:t xml:space="preserve">the Petroleum and Natural Gas Regulatory Board (Levy of Fee and Other Charges) Regulations, 2007.  </w:t>
      </w:r>
    </w:p>
    <w:p w14:paraId="77169D1C" w14:textId="4BD8BF29" w:rsidR="00F407AA" w:rsidRPr="00B65197" w:rsidRDefault="000E79E0" w:rsidP="000E79E0">
      <w:pPr>
        <w:numPr>
          <w:ilvl w:val="0"/>
          <w:numId w:val="20"/>
        </w:numPr>
        <w:spacing w:before="240" w:after="0"/>
        <w:ind w:right="0" w:hanging="352"/>
        <w:rPr>
          <w:rFonts w:ascii="Times New Roman" w:hAnsi="Times New Roman" w:cs="Times New Roman"/>
          <w:szCs w:val="22"/>
        </w:rPr>
      </w:pPr>
      <w:r w:rsidRPr="00B65197">
        <w:rPr>
          <w:rFonts w:ascii="Times New Roman" w:hAnsi="Times New Roman" w:cs="Times New Roman"/>
          <w:szCs w:val="22"/>
        </w:rPr>
        <w:t>The Board may, after considering the application and after conducting due diligence as referred to sub-</w:t>
      </w:r>
      <w:r w:rsidR="004D1C2C" w:rsidRPr="00B65197">
        <w:rPr>
          <w:rFonts w:ascii="Times New Roman" w:hAnsi="Times New Roman" w:cs="Times New Roman"/>
          <w:szCs w:val="22"/>
        </w:rPr>
        <w:t>r</w:t>
      </w:r>
      <w:r w:rsidRPr="00B65197">
        <w:rPr>
          <w:rFonts w:ascii="Times New Roman" w:hAnsi="Times New Roman" w:cs="Times New Roman"/>
          <w:szCs w:val="22"/>
        </w:rPr>
        <w:t xml:space="preserve">egulation (1) of </w:t>
      </w:r>
      <w:r w:rsidR="004D1C2C" w:rsidRPr="00B65197">
        <w:rPr>
          <w:rFonts w:ascii="Times New Roman" w:hAnsi="Times New Roman" w:cs="Times New Roman"/>
          <w:szCs w:val="22"/>
        </w:rPr>
        <w:t>r</w:t>
      </w:r>
      <w:r w:rsidRPr="00B65197">
        <w:rPr>
          <w:rFonts w:ascii="Times New Roman" w:hAnsi="Times New Roman" w:cs="Times New Roman"/>
          <w:szCs w:val="22"/>
        </w:rPr>
        <w:t>egulation 11, may grant renewal of authorisation subject to such conditions as</w:t>
      </w:r>
      <w:r w:rsidR="004D1C2C" w:rsidRPr="00B65197">
        <w:rPr>
          <w:rFonts w:ascii="Times New Roman" w:hAnsi="Times New Roman" w:cs="Times New Roman"/>
          <w:szCs w:val="22"/>
        </w:rPr>
        <w:t xml:space="preserve"> it may</w:t>
      </w:r>
      <w:r w:rsidRPr="00B65197">
        <w:rPr>
          <w:rFonts w:ascii="Times New Roman" w:hAnsi="Times New Roman" w:cs="Times New Roman"/>
          <w:szCs w:val="22"/>
        </w:rPr>
        <w:t xml:space="preserve"> deem fit</w:t>
      </w:r>
      <w:r w:rsidR="001A088C" w:rsidRPr="00B65197">
        <w:rPr>
          <w:rFonts w:ascii="Times New Roman" w:hAnsi="Times New Roman" w:cs="Times New Roman"/>
          <w:szCs w:val="22"/>
        </w:rPr>
        <w:t xml:space="preserve">.  </w:t>
      </w:r>
    </w:p>
    <w:p w14:paraId="39963B86" w14:textId="045360E1" w:rsidR="00F407AA" w:rsidRPr="00B65197" w:rsidRDefault="001A088C" w:rsidP="006045E6">
      <w:pPr>
        <w:numPr>
          <w:ilvl w:val="0"/>
          <w:numId w:val="20"/>
        </w:numPr>
        <w:spacing w:before="240" w:after="0"/>
        <w:ind w:left="806" w:right="0" w:hanging="352"/>
        <w:rPr>
          <w:rFonts w:ascii="Times New Roman" w:hAnsi="Times New Roman" w:cs="Times New Roman"/>
          <w:szCs w:val="22"/>
        </w:rPr>
      </w:pPr>
      <w:r w:rsidRPr="00B65197">
        <w:rPr>
          <w:rFonts w:ascii="Times New Roman" w:hAnsi="Times New Roman" w:cs="Times New Roman"/>
          <w:szCs w:val="22"/>
        </w:rPr>
        <w:t xml:space="preserve">The renewal for authorisation shall be for a period as stated in sub-regulation (4) of regulation </w:t>
      </w:r>
      <w:r w:rsidR="009A5890" w:rsidRPr="00B65197">
        <w:rPr>
          <w:rFonts w:ascii="Times New Roman" w:hAnsi="Times New Roman" w:cs="Times New Roman"/>
          <w:szCs w:val="22"/>
        </w:rPr>
        <w:t>1</w:t>
      </w:r>
      <w:r w:rsidR="00953F60" w:rsidRPr="00B65197">
        <w:rPr>
          <w:rFonts w:ascii="Times New Roman" w:hAnsi="Times New Roman" w:cs="Times New Roman"/>
          <w:szCs w:val="22"/>
        </w:rPr>
        <w:t>1</w:t>
      </w:r>
      <w:r w:rsidRPr="00B65197">
        <w:rPr>
          <w:rFonts w:ascii="Times New Roman" w:hAnsi="Times New Roman" w:cs="Times New Roman"/>
          <w:szCs w:val="22"/>
        </w:rPr>
        <w:t xml:space="preserve">.   </w:t>
      </w:r>
    </w:p>
    <w:p w14:paraId="5376635D" w14:textId="748839C0" w:rsidR="00F407AA" w:rsidRPr="00B65197" w:rsidRDefault="001A088C" w:rsidP="006045E6">
      <w:pPr>
        <w:numPr>
          <w:ilvl w:val="0"/>
          <w:numId w:val="27"/>
        </w:numPr>
        <w:spacing w:before="240" w:after="0" w:line="259" w:lineRule="auto"/>
        <w:ind w:left="425" w:right="0" w:hanging="425"/>
        <w:jc w:val="left"/>
        <w:rPr>
          <w:rFonts w:ascii="Times New Roman" w:hAnsi="Times New Roman" w:cs="Times New Roman"/>
          <w:b/>
          <w:szCs w:val="22"/>
        </w:rPr>
      </w:pPr>
      <w:r w:rsidRPr="00B65197">
        <w:rPr>
          <w:rFonts w:ascii="Times New Roman" w:hAnsi="Times New Roman" w:cs="Times New Roman"/>
          <w:b/>
          <w:szCs w:val="22"/>
        </w:rPr>
        <w:t>Annual Authorisation Charge and Other Charges</w:t>
      </w:r>
      <w:r w:rsidR="00B8025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7FCEBEE6" w14:textId="5515A0F1" w:rsidR="00F407AA" w:rsidRPr="00B65197" w:rsidRDefault="001A088C" w:rsidP="00691252">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pay an annual authorisation charge and other charges as specified in the Petroleum and Natural Gas Regulatory Board (Levy of Fee and Other Charges) Regulations, 2007. </w:t>
      </w:r>
    </w:p>
    <w:p w14:paraId="397E6EC6" w14:textId="40E59F95"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Withdrawal of </w:t>
      </w:r>
      <w:r w:rsidR="00E3182C" w:rsidRPr="00B65197">
        <w:rPr>
          <w:rFonts w:ascii="Times New Roman" w:hAnsi="Times New Roman" w:cs="Times New Roman"/>
          <w:b/>
          <w:szCs w:val="22"/>
        </w:rPr>
        <w:t>Authorisation</w:t>
      </w:r>
      <w:r w:rsidR="0056716C" w:rsidRPr="00B65197">
        <w:rPr>
          <w:rFonts w:ascii="Times New Roman" w:hAnsi="Times New Roman" w:cs="Times New Roman"/>
          <w:b/>
          <w:szCs w:val="22"/>
        </w:rPr>
        <w:t>:</w:t>
      </w:r>
    </w:p>
    <w:p w14:paraId="426C6717" w14:textId="552A59B7" w:rsidR="00F407AA" w:rsidRPr="00B65197" w:rsidRDefault="000E79E0" w:rsidP="000E79E0">
      <w:pPr>
        <w:numPr>
          <w:ilvl w:val="0"/>
          <w:numId w:val="21"/>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If the Board is of the opinion that the authorisation granted to a Gas Exchange or a Clearing Corporation under the provisions of these Regulations should, in the interest of the trade or in the public interest, be withdrawn, the Board may serve a written notice on such Gas Exchange or Clearing Corporation, to show cause as to why such authorisation may not be withdrawn and after giving an </w:t>
      </w:r>
      <w:r w:rsidRPr="00B65197">
        <w:rPr>
          <w:rFonts w:ascii="Times New Roman" w:hAnsi="Times New Roman" w:cs="Times New Roman"/>
          <w:szCs w:val="22"/>
        </w:rPr>
        <w:lastRenderedPageBreak/>
        <w:t>opportunity of being heard in the matter, the Board may withdraw, such authorisation granted to the Gas Exchange or the Clearing Corporation, as the case may be</w:t>
      </w:r>
      <w:r w:rsidR="001A088C" w:rsidRPr="00B65197">
        <w:rPr>
          <w:rFonts w:ascii="Times New Roman" w:hAnsi="Times New Roman" w:cs="Times New Roman"/>
          <w:szCs w:val="22"/>
        </w:rPr>
        <w:t xml:space="preserve">. </w:t>
      </w:r>
    </w:p>
    <w:p w14:paraId="53BBA9EE" w14:textId="5A81ECD0" w:rsidR="00F407AA" w:rsidRPr="00B65197" w:rsidRDefault="001A088C" w:rsidP="006045E6">
      <w:pPr>
        <w:numPr>
          <w:ilvl w:val="0"/>
          <w:numId w:val="21"/>
        </w:numPr>
        <w:spacing w:before="240" w:after="0"/>
        <w:ind w:left="803" w:right="0"/>
        <w:rPr>
          <w:rFonts w:ascii="Times New Roman" w:hAnsi="Times New Roman" w:cs="Times New Roman"/>
          <w:szCs w:val="22"/>
        </w:rPr>
      </w:pPr>
      <w:r w:rsidRPr="00B65197">
        <w:rPr>
          <w:rFonts w:ascii="Times New Roman" w:hAnsi="Times New Roman" w:cs="Times New Roman"/>
          <w:szCs w:val="22"/>
        </w:rPr>
        <w:t>The notice referred to in sub-regulation (1) may be issued in particular and without affecting the generality of the foregoing provision</w:t>
      </w:r>
      <w:r w:rsidR="000F3AD3" w:rsidRPr="00B65197">
        <w:rPr>
          <w:rFonts w:ascii="Times New Roman" w:hAnsi="Times New Roman" w:cs="Times New Roman"/>
          <w:szCs w:val="22"/>
        </w:rPr>
        <w:t>s in</w:t>
      </w:r>
      <w:r w:rsidRPr="00B65197">
        <w:rPr>
          <w:rFonts w:ascii="Times New Roman" w:hAnsi="Times New Roman" w:cs="Times New Roman"/>
          <w:szCs w:val="22"/>
        </w:rPr>
        <w:t xml:space="preserve"> </w:t>
      </w:r>
      <w:r w:rsidR="000F3AD3" w:rsidRPr="00B65197">
        <w:rPr>
          <w:rFonts w:ascii="Times New Roman" w:hAnsi="Times New Roman" w:cs="Times New Roman"/>
          <w:szCs w:val="22"/>
        </w:rPr>
        <w:t xml:space="preserve">any of the </w:t>
      </w:r>
      <w:r w:rsidRPr="00B65197">
        <w:rPr>
          <w:rFonts w:ascii="Times New Roman" w:hAnsi="Times New Roman" w:cs="Times New Roman"/>
          <w:szCs w:val="22"/>
        </w:rPr>
        <w:t xml:space="preserve">following </w:t>
      </w:r>
      <w:r w:rsidR="00B961A8" w:rsidRPr="00B65197">
        <w:rPr>
          <w:rFonts w:ascii="Times New Roman" w:hAnsi="Times New Roman" w:cs="Times New Roman"/>
          <w:szCs w:val="22"/>
        </w:rPr>
        <w:t>circumstances,</w:t>
      </w:r>
      <w:r w:rsidR="00AD0DB9"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47B65496" w14:textId="77777777" w:rsidR="00E222B2" w:rsidRPr="00B65197" w:rsidRDefault="00E222B2" w:rsidP="00A0204E">
      <w:pPr>
        <w:spacing w:after="0"/>
        <w:ind w:left="803" w:right="0" w:firstLine="0"/>
        <w:rPr>
          <w:rFonts w:ascii="Times New Roman" w:hAnsi="Times New Roman" w:cs="Times New Roman"/>
          <w:szCs w:val="22"/>
        </w:rPr>
      </w:pPr>
    </w:p>
    <w:p w14:paraId="617301BA" w14:textId="2AC7AE45" w:rsidR="00F407AA" w:rsidRPr="00B65197" w:rsidRDefault="001A088C" w:rsidP="00B54F65">
      <w:pPr>
        <w:numPr>
          <w:ilvl w:val="1"/>
          <w:numId w:val="21"/>
        </w:numPr>
        <w:spacing w:after="0"/>
        <w:ind w:right="0" w:hanging="360"/>
        <w:contextualSpacing/>
        <w:rPr>
          <w:rFonts w:ascii="Times New Roman" w:hAnsi="Times New Roman" w:cs="Times New Roman"/>
          <w:szCs w:val="22"/>
        </w:rPr>
      </w:pPr>
      <w:r w:rsidRPr="00B65197">
        <w:rPr>
          <w:rFonts w:ascii="Times New Roman" w:hAnsi="Times New Roman" w:cs="Times New Roman"/>
          <w:szCs w:val="22"/>
        </w:rPr>
        <w:t xml:space="preserve">If the functioning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is in</w:t>
      </w:r>
      <w:r w:rsidR="00E3182C" w:rsidRPr="00B65197">
        <w:rPr>
          <w:rFonts w:ascii="Times New Roman" w:hAnsi="Times New Roman" w:cs="Times New Roman"/>
          <w:szCs w:val="22"/>
        </w:rPr>
        <w:t xml:space="preserve"> </w:t>
      </w:r>
      <w:r w:rsidRPr="00B65197">
        <w:rPr>
          <w:rFonts w:ascii="Times New Roman" w:hAnsi="Times New Roman" w:cs="Times New Roman"/>
          <w:szCs w:val="22"/>
        </w:rPr>
        <w:t xml:space="preserve">violation of the terms and conditions of these </w:t>
      </w:r>
      <w:r w:rsidR="007F2327" w:rsidRPr="00B65197">
        <w:rPr>
          <w:rFonts w:ascii="Times New Roman" w:hAnsi="Times New Roman" w:cs="Times New Roman"/>
          <w:szCs w:val="22"/>
        </w:rPr>
        <w:t xml:space="preserve">Regulations </w:t>
      </w:r>
      <w:r w:rsidR="001C5BB9" w:rsidRPr="00B65197">
        <w:rPr>
          <w:rFonts w:ascii="Times New Roman" w:hAnsi="Times New Roman" w:cs="Times New Roman"/>
          <w:szCs w:val="22"/>
        </w:rPr>
        <w:t xml:space="preserve">or any other </w:t>
      </w:r>
      <w:r w:rsidR="007F2327" w:rsidRPr="00B65197">
        <w:rPr>
          <w:rFonts w:ascii="Times New Roman" w:hAnsi="Times New Roman" w:cs="Times New Roman"/>
          <w:szCs w:val="22"/>
        </w:rPr>
        <w:t xml:space="preserve">Regulation </w:t>
      </w:r>
      <w:r w:rsidR="00AD0DB9" w:rsidRPr="00B65197">
        <w:rPr>
          <w:rFonts w:ascii="Times New Roman" w:hAnsi="Times New Roman" w:cs="Times New Roman"/>
          <w:szCs w:val="22"/>
        </w:rPr>
        <w:t xml:space="preserve">as </w:t>
      </w:r>
      <w:r w:rsidR="001C5BB9" w:rsidRPr="00B65197">
        <w:rPr>
          <w:rFonts w:ascii="Times New Roman" w:hAnsi="Times New Roman" w:cs="Times New Roman"/>
          <w:szCs w:val="22"/>
        </w:rPr>
        <w:t>notified by the Board</w:t>
      </w:r>
      <w:r w:rsidR="005C1E46" w:rsidRPr="00B65197">
        <w:rPr>
          <w:rFonts w:ascii="Times New Roman" w:hAnsi="Times New Roman" w:cs="Times New Roman"/>
          <w:szCs w:val="22"/>
        </w:rPr>
        <w:t xml:space="preserve"> from time to time</w:t>
      </w:r>
      <w:r w:rsidR="001C5BB9" w:rsidRPr="00B65197">
        <w:rPr>
          <w:rFonts w:ascii="Times New Roman" w:hAnsi="Times New Roman" w:cs="Times New Roman"/>
          <w:szCs w:val="22"/>
        </w:rPr>
        <w:t xml:space="preserve"> </w:t>
      </w:r>
      <w:r w:rsidRPr="00B65197">
        <w:rPr>
          <w:rFonts w:ascii="Times New Roman" w:hAnsi="Times New Roman" w:cs="Times New Roman"/>
          <w:szCs w:val="22"/>
        </w:rPr>
        <w:t xml:space="preserve">or terms of authorisation; </w:t>
      </w:r>
    </w:p>
    <w:p w14:paraId="2FF7D510" w14:textId="77777777" w:rsidR="00E222B2" w:rsidRPr="00B65197" w:rsidRDefault="00E222B2" w:rsidP="00A0204E">
      <w:pPr>
        <w:spacing w:after="0"/>
        <w:ind w:left="1425" w:right="0" w:firstLine="0"/>
        <w:contextualSpacing/>
        <w:rPr>
          <w:rFonts w:ascii="Times New Roman" w:hAnsi="Times New Roman" w:cs="Times New Roman"/>
          <w:szCs w:val="22"/>
        </w:rPr>
      </w:pPr>
    </w:p>
    <w:p w14:paraId="1416167D" w14:textId="6349D174" w:rsidR="00F407AA" w:rsidRPr="00B65197" w:rsidRDefault="001A088C" w:rsidP="00B54F65">
      <w:pPr>
        <w:numPr>
          <w:ilvl w:val="1"/>
          <w:numId w:val="21"/>
        </w:numPr>
        <w:spacing w:after="0"/>
        <w:ind w:right="0" w:hanging="360"/>
        <w:contextualSpacing/>
        <w:rPr>
          <w:rFonts w:ascii="Times New Roman" w:hAnsi="Times New Roman" w:cs="Times New Roman"/>
          <w:szCs w:val="22"/>
        </w:rPr>
      </w:pPr>
      <w:r w:rsidRPr="00B65197">
        <w:rPr>
          <w:rFonts w:ascii="Times New Roman" w:hAnsi="Times New Roman" w:cs="Times New Roman"/>
          <w:szCs w:val="22"/>
        </w:rPr>
        <w:t xml:space="preserve">If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indulges in any malpractice; </w:t>
      </w:r>
    </w:p>
    <w:p w14:paraId="2E696BB0" w14:textId="77E2547B" w:rsidR="00F407AA" w:rsidRPr="00B65197" w:rsidRDefault="001A088C" w:rsidP="00B54F65">
      <w:pPr>
        <w:numPr>
          <w:ilvl w:val="1"/>
          <w:numId w:val="21"/>
        </w:numPr>
        <w:spacing w:after="0"/>
        <w:ind w:right="0" w:hanging="360"/>
        <w:contextualSpacing/>
        <w:rPr>
          <w:rFonts w:ascii="Times New Roman" w:hAnsi="Times New Roman" w:cs="Times New Roman"/>
          <w:szCs w:val="22"/>
        </w:rPr>
      </w:pPr>
      <w:r w:rsidRPr="00B65197">
        <w:rPr>
          <w:rFonts w:ascii="Times New Roman" w:hAnsi="Times New Roman" w:cs="Times New Roman"/>
          <w:szCs w:val="22"/>
        </w:rPr>
        <w:t xml:space="preserve">In case the net worth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reduces at any time below the specified amount and is not replenished within three months; </w:t>
      </w:r>
      <w:r w:rsidR="00354D62" w:rsidRPr="00B65197">
        <w:rPr>
          <w:rFonts w:ascii="Times New Roman" w:hAnsi="Times New Roman" w:cs="Times New Roman"/>
          <w:szCs w:val="22"/>
        </w:rPr>
        <w:t>and</w:t>
      </w:r>
    </w:p>
    <w:p w14:paraId="1D551435" w14:textId="44FC33C8" w:rsidR="00F407AA" w:rsidRPr="00B65197" w:rsidRDefault="001A088C" w:rsidP="00B54F65">
      <w:pPr>
        <w:numPr>
          <w:ilvl w:val="1"/>
          <w:numId w:val="21"/>
        </w:numPr>
        <w:spacing w:after="0"/>
        <w:ind w:right="0" w:hanging="360"/>
        <w:contextualSpacing/>
        <w:rPr>
          <w:rFonts w:ascii="Times New Roman" w:hAnsi="Times New Roman" w:cs="Times New Roman"/>
          <w:szCs w:val="22"/>
        </w:rPr>
      </w:pPr>
      <w:r w:rsidRPr="00B65197">
        <w:rPr>
          <w:rFonts w:ascii="Times New Roman" w:hAnsi="Times New Roman" w:cs="Times New Roman"/>
          <w:szCs w:val="22"/>
        </w:rPr>
        <w:t xml:space="preserve">In case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fails to comply with any direction of the Board.  </w:t>
      </w:r>
    </w:p>
    <w:p w14:paraId="63F503DA" w14:textId="2CC45DDC" w:rsidR="00F407AA" w:rsidRPr="00B65197" w:rsidRDefault="001A088C" w:rsidP="006045E6">
      <w:pPr>
        <w:numPr>
          <w:ilvl w:val="0"/>
          <w:numId w:val="21"/>
        </w:numPr>
        <w:spacing w:before="240" w:after="0"/>
        <w:ind w:left="803" w:right="0"/>
        <w:rPr>
          <w:rFonts w:ascii="Times New Roman" w:hAnsi="Times New Roman" w:cs="Times New Roman"/>
          <w:szCs w:val="22"/>
        </w:rPr>
      </w:pPr>
      <w:r w:rsidRPr="00B65197">
        <w:rPr>
          <w:rFonts w:ascii="Times New Roman" w:hAnsi="Times New Roman" w:cs="Times New Roman"/>
          <w:szCs w:val="22"/>
        </w:rPr>
        <w:t>Withdrawal of the authorisation shall not affect the validity of any contract entered into or made before the date of withdrawal</w:t>
      </w:r>
      <w:r w:rsidR="001C5BB9" w:rsidRPr="00B65197">
        <w:rPr>
          <w:rFonts w:ascii="Times New Roman" w:hAnsi="Times New Roman" w:cs="Times New Roman"/>
          <w:szCs w:val="22"/>
        </w:rPr>
        <w:t>. The</w:t>
      </w:r>
      <w:r w:rsidRPr="00B65197">
        <w:rPr>
          <w:rFonts w:ascii="Times New Roman" w:hAnsi="Times New Roman" w:cs="Times New Roman"/>
          <w:szCs w:val="22"/>
        </w:rPr>
        <w:t xml:space="preserve"> Board may, after consultation with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make such provision as it deems fit in the notice of withdrawal or in any subsequent communication for the due performance </w:t>
      </w:r>
      <w:r w:rsidR="00B81EDB" w:rsidRPr="00B65197">
        <w:rPr>
          <w:rFonts w:ascii="Times New Roman" w:hAnsi="Times New Roman" w:cs="Times New Roman"/>
          <w:szCs w:val="22"/>
        </w:rPr>
        <w:t xml:space="preserve">or settlement </w:t>
      </w:r>
      <w:r w:rsidRPr="00B65197">
        <w:rPr>
          <w:rFonts w:ascii="Times New Roman" w:hAnsi="Times New Roman" w:cs="Times New Roman"/>
          <w:szCs w:val="22"/>
        </w:rPr>
        <w:t xml:space="preserve">of any contracts outstanding on that date.  </w:t>
      </w:r>
    </w:p>
    <w:p w14:paraId="102366EC" w14:textId="30184467" w:rsidR="00C5222E" w:rsidRPr="00B65197" w:rsidRDefault="00C5222E" w:rsidP="006045E6">
      <w:pPr>
        <w:pStyle w:val="ListParagraph"/>
        <w:numPr>
          <w:ilvl w:val="0"/>
          <w:numId w:val="21"/>
        </w:numPr>
        <w:autoSpaceDE w:val="0"/>
        <w:autoSpaceDN w:val="0"/>
        <w:adjustRightInd w:val="0"/>
        <w:spacing w:before="240" w:after="0" w:line="240" w:lineRule="auto"/>
        <w:ind w:right="0"/>
        <w:rPr>
          <w:rFonts w:ascii="Times New Roman" w:eastAsiaTheme="minorEastAsia" w:hAnsi="Times New Roman" w:cs="Times New Roman"/>
          <w:color w:val="auto"/>
          <w:szCs w:val="22"/>
          <w:lang w:bidi="ar-SA"/>
        </w:rPr>
      </w:pPr>
      <w:r w:rsidRPr="00B65197">
        <w:rPr>
          <w:rFonts w:ascii="Times New Roman" w:eastAsiaTheme="minorEastAsia" w:hAnsi="Times New Roman" w:cs="Times New Roman"/>
          <w:color w:val="auto"/>
          <w:szCs w:val="22"/>
          <w:lang w:bidi="ar-SA"/>
        </w:rPr>
        <w:t xml:space="preserve">Consequent upon withdrawal or cancellation of the </w:t>
      </w:r>
      <w:r w:rsidR="00A80780" w:rsidRPr="00B65197">
        <w:rPr>
          <w:rFonts w:ascii="Times New Roman" w:eastAsiaTheme="minorEastAsia" w:hAnsi="Times New Roman" w:cs="Times New Roman"/>
          <w:color w:val="auto"/>
          <w:szCs w:val="22"/>
          <w:lang w:bidi="ar-SA"/>
        </w:rPr>
        <w:t>authorisation</w:t>
      </w:r>
      <w:r w:rsidR="00E179AD" w:rsidRPr="00B65197">
        <w:rPr>
          <w:rFonts w:ascii="Times New Roman" w:hAnsi="Times New Roman" w:cs="Times New Roman"/>
          <w:szCs w:val="22"/>
        </w:rPr>
        <w:t xml:space="preserve"> a </w:t>
      </w:r>
      <w:r w:rsidR="00341877" w:rsidRPr="00B65197">
        <w:rPr>
          <w:rFonts w:ascii="Times New Roman" w:hAnsi="Times New Roman" w:cs="Times New Roman"/>
          <w:szCs w:val="22"/>
        </w:rPr>
        <w:t>Gas Exchange</w:t>
      </w:r>
      <w:r w:rsidR="00E179AD"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eastAsiaTheme="minorEastAsia" w:hAnsi="Times New Roman" w:cs="Times New Roman"/>
          <w:color w:val="auto"/>
          <w:szCs w:val="22"/>
          <w:lang w:bidi="ar-SA"/>
        </w:rPr>
        <w:t xml:space="preserve">, the members of such </w:t>
      </w:r>
      <w:r w:rsidR="00341877" w:rsidRPr="00B65197">
        <w:rPr>
          <w:rFonts w:ascii="Times New Roman" w:eastAsiaTheme="minorEastAsia" w:hAnsi="Times New Roman" w:cs="Times New Roman"/>
          <w:color w:val="auto"/>
          <w:szCs w:val="22"/>
          <w:lang w:bidi="ar-SA"/>
        </w:rPr>
        <w:t>Gas Exchange</w:t>
      </w:r>
      <w:r w:rsidRPr="00B65197">
        <w:rPr>
          <w:rFonts w:ascii="Times New Roman" w:eastAsiaTheme="minorEastAsia" w:hAnsi="Times New Roman" w:cs="Times New Roman"/>
          <w:color w:val="auto"/>
          <w:szCs w:val="22"/>
          <w:lang w:bidi="ar-SA"/>
        </w:rPr>
        <w:t xml:space="preserve"> </w:t>
      </w:r>
      <w:r w:rsidR="009A5890" w:rsidRPr="00B65197">
        <w:rPr>
          <w:rFonts w:ascii="Times New Roman" w:eastAsiaTheme="minorEastAsia" w:hAnsi="Times New Roman" w:cs="Times New Roman"/>
          <w:color w:val="auto"/>
          <w:szCs w:val="22"/>
          <w:lang w:bidi="ar-SA"/>
        </w:rPr>
        <w:t xml:space="preserve">or </w:t>
      </w:r>
      <w:r w:rsidR="00341877" w:rsidRPr="00B65197">
        <w:rPr>
          <w:rFonts w:ascii="Times New Roman" w:eastAsiaTheme="minorEastAsia" w:hAnsi="Times New Roman" w:cs="Times New Roman"/>
          <w:color w:val="auto"/>
          <w:szCs w:val="22"/>
          <w:lang w:bidi="ar-SA"/>
        </w:rPr>
        <w:t>Clearing Corporation</w:t>
      </w:r>
      <w:r w:rsidR="009A5890" w:rsidRPr="00B65197">
        <w:rPr>
          <w:rFonts w:ascii="Times New Roman" w:eastAsiaTheme="minorEastAsia" w:hAnsi="Times New Roman" w:cs="Times New Roman"/>
          <w:color w:val="auto"/>
          <w:szCs w:val="22"/>
          <w:lang w:bidi="ar-SA"/>
        </w:rPr>
        <w:t xml:space="preserve"> </w:t>
      </w:r>
      <w:r w:rsidRPr="00B65197">
        <w:rPr>
          <w:rFonts w:ascii="Times New Roman" w:eastAsiaTheme="minorEastAsia" w:hAnsi="Times New Roman" w:cs="Times New Roman"/>
          <w:color w:val="auto"/>
          <w:szCs w:val="22"/>
          <w:lang w:bidi="ar-SA"/>
        </w:rPr>
        <w:t xml:space="preserve">shall cease to be </w:t>
      </w:r>
      <w:r w:rsidR="00A80780" w:rsidRPr="00B65197">
        <w:rPr>
          <w:rFonts w:ascii="Times New Roman" w:eastAsiaTheme="minorEastAsia" w:hAnsi="Times New Roman" w:cs="Times New Roman"/>
          <w:color w:val="auto"/>
          <w:szCs w:val="22"/>
          <w:lang w:bidi="ar-SA"/>
        </w:rPr>
        <w:t>m</w:t>
      </w:r>
      <w:r w:rsidRPr="00B65197">
        <w:rPr>
          <w:rFonts w:ascii="Times New Roman" w:eastAsiaTheme="minorEastAsia" w:hAnsi="Times New Roman" w:cs="Times New Roman"/>
          <w:color w:val="auto"/>
          <w:szCs w:val="22"/>
          <w:lang w:bidi="ar-SA"/>
        </w:rPr>
        <w:t xml:space="preserve">embers of the </w:t>
      </w:r>
      <w:r w:rsidR="00341877" w:rsidRPr="00B65197">
        <w:rPr>
          <w:rFonts w:ascii="Times New Roman" w:eastAsiaTheme="minorEastAsia" w:hAnsi="Times New Roman" w:cs="Times New Roman"/>
          <w:color w:val="auto"/>
          <w:szCs w:val="22"/>
          <w:lang w:bidi="ar-SA"/>
        </w:rPr>
        <w:t>Gas Exchange</w:t>
      </w:r>
      <w:r w:rsidR="00E179AD" w:rsidRPr="00B65197">
        <w:rPr>
          <w:rFonts w:ascii="Times New Roman" w:eastAsiaTheme="minorEastAsia" w:hAnsi="Times New Roman" w:cs="Times New Roman"/>
          <w:color w:val="auto"/>
          <w:szCs w:val="22"/>
          <w:lang w:bidi="ar-SA"/>
        </w:rPr>
        <w:t xml:space="preserve"> or </w:t>
      </w:r>
      <w:r w:rsidR="00341877" w:rsidRPr="00B65197">
        <w:rPr>
          <w:rFonts w:ascii="Times New Roman" w:eastAsiaTheme="minorEastAsia" w:hAnsi="Times New Roman" w:cs="Times New Roman"/>
          <w:color w:val="auto"/>
          <w:szCs w:val="22"/>
          <w:lang w:bidi="ar-SA"/>
        </w:rPr>
        <w:t>Clearing Corporation</w:t>
      </w:r>
      <w:r w:rsidRPr="00B65197">
        <w:rPr>
          <w:rFonts w:ascii="Times New Roman" w:eastAsiaTheme="minorEastAsia" w:hAnsi="Times New Roman" w:cs="Times New Roman"/>
          <w:color w:val="auto"/>
          <w:szCs w:val="22"/>
          <w:lang w:bidi="ar-SA"/>
        </w:rPr>
        <w:t>.</w:t>
      </w:r>
      <w:r w:rsidR="00E179AD" w:rsidRPr="00B65197">
        <w:rPr>
          <w:rFonts w:ascii="Times New Roman" w:eastAsiaTheme="minorEastAsia" w:hAnsi="Times New Roman" w:cs="Times New Roman"/>
          <w:color w:val="auto"/>
          <w:szCs w:val="22"/>
          <w:lang w:bidi="ar-SA"/>
        </w:rPr>
        <w:t xml:space="preserve"> </w:t>
      </w:r>
    </w:p>
    <w:p w14:paraId="18B8C710" w14:textId="7CDDCDE9" w:rsidR="00C5222E" w:rsidRPr="00B65197" w:rsidRDefault="00C5222E" w:rsidP="006045E6">
      <w:pPr>
        <w:numPr>
          <w:ilvl w:val="0"/>
          <w:numId w:val="21"/>
        </w:numPr>
        <w:spacing w:before="240" w:after="0"/>
        <w:ind w:left="803" w:right="0"/>
        <w:rPr>
          <w:rFonts w:ascii="Times New Roman" w:hAnsi="Times New Roman" w:cs="Times New Roman"/>
          <w:szCs w:val="22"/>
        </w:rPr>
      </w:pPr>
      <w:r w:rsidRPr="00B65197">
        <w:rPr>
          <w:rFonts w:ascii="Times New Roman" w:eastAsiaTheme="minorEastAsia" w:hAnsi="Times New Roman" w:cs="Times New Roman"/>
          <w:color w:val="auto"/>
          <w:szCs w:val="22"/>
          <w:lang w:bidi="ar-SA"/>
        </w:rPr>
        <w:t xml:space="preserve">The </w:t>
      </w:r>
      <w:r w:rsidR="00341877" w:rsidRPr="00B65197">
        <w:rPr>
          <w:rFonts w:ascii="Times New Roman" w:eastAsiaTheme="minorEastAsia" w:hAnsi="Times New Roman" w:cs="Times New Roman"/>
          <w:color w:val="auto"/>
          <w:szCs w:val="22"/>
          <w:lang w:bidi="ar-SA"/>
        </w:rPr>
        <w:t>Gas Exchange</w:t>
      </w:r>
      <w:r w:rsidRPr="00B65197">
        <w:rPr>
          <w:rFonts w:ascii="Times New Roman" w:eastAsiaTheme="minorEastAsia" w:hAnsi="Times New Roman" w:cs="Times New Roman"/>
          <w:color w:val="auto"/>
          <w:szCs w:val="22"/>
          <w:lang w:bidi="ar-SA"/>
        </w:rPr>
        <w:t xml:space="preserve"> </w:t>
      </w:r>
      <w:r w:rsidR="009A5890" w:rsidRPr="00B65197">
        <w:rPr>
          <w:rFonts w:ascii="Times New Roman" w:eastAsiaTheme="minorEastAsia" w:hAnsi="Times New Roman" w:cs="Times New Roman"/>
          <w:color w:val="auto"/>
          <w:szCs w:val="22"/>
          <w:lang w:bidi="ar-SA"/>
        </w:rPr>
        <w:t xml:space="preserve">or </w:t>
      </w:r>
      <w:r w:rsidR="00341877" w:rsidRPr="00B65197">
        <w:rPr>
          <w:rFonts w:ascii="Times New Roman" w:eastAsiaTheme="minorEastAsia" w:hAnsi="Times New Roman" w:cs="Times New Roman"/>
          <w:color w:val="auto"/>
          <w:szCs w:val="22"/>
          <w:lang w:bidi="ar-SA"/>
        </w:rPr>
        <w:t>Clearing Corporation</w:t>
      </w:r>
      <w:r w:rsidR="009A5890" w:rsidRPr="00B65197">
        <w:rPr>
          <w:rFonts w:ascii="Times New Roman" w:eastAsiaTheme="minorEastAsia" w:hAnsi="Times New Roman" w:cs="Times New Roman"/>
          <w:color w:val="auto"/>
          <w:szCs w:val="22"/>
          <w:lang w:bidi="ar-SA"/>
        </w:rPr>
        <w:t xml:space="preserve"> </w:t>
      </w:r>
      <w:r w:rsidRPr="00B65197">
        <w:rPr>
          <w:rFonts w:ascii="Times New Roman" w:eastAsiaTheme="minorEastAsia" w:hAnsi="Times New Roman" w:cs="Times New Roman"/>
          <w:color w:val="auto"/>
          <w:szCs w:val="22"/>
          <w:lang w:bidi="ar-SA"/>
        </w:rPr>
        <w:t xml:space="preserve">shall set </w:t>
      </w:r>
      <w:r w:rsidR="00AF0C1E" w:rsidRPr="00B65197">
        <w:rPr>
          <w:rFonts w:ascii="Times New Roman" w:eastAsiaTheme="minorEastAsia" w:hAnsi="Times New Roman" w:cs="Times New Roman"/>
          <w:color w:val="auto"/>
          <w:szCs w:val="22"/>
          <w:lang w:bidi="ar-SA"/>
        </w:rPr>
        <w:t>up</w:t>
      </w:r>
      <w:r w:rsidRPr="00B65197">
        <w:rPr>
          <w:rFonts w:ascii="Times New Roman" w:eastAsiaTheme="minorEastAsia" w:hAnsi="Times New Roman" w:cs="Times New Roman"/>
          <w:color w:val="auto"/>
          <w:szCs w:val="22"/>
          <w:lang w:bidi="ar-SA"/>
        </w:rPr>
        <w:t xml:space="preserve"> sufficient funds in order to provide for settlement of any claims, pertaining to pending arbitration cases, arbitration awards, liabilitie</w:t>
      </w:r>
      <w:r w:rsidR="00580DE5" w:rsidRPr="00B65197">
        <w:rPr>
          <w:rFonts w:ascii="Times New Roman" w:eastAsiaTheme="minorEastAsia" w:hAnsi="Times New Roman" w:cs="Times New Roman"/>
          <w:color w:val="auto"/>
          <w:szCs w:val="22"/>
          <w:lang w:bidi="ar-SA"/>
        </w:rPr>
        <w:t>s or</w:t>
      </w:r>
      <w:r w:rsidR="00A80780" w:rsidRPr="00B65197">
        <w:rPr>
          <w:rFonts w:ascii="Times New Roman" w:eastAsiaTheme="minorEastAsia" w:hAnsi="Times New Roman" w:cs="Times New Roman"/>
          <w:color w:val="auto"/>
          <w:szCs w:val="22"/>
          <w:lang w:bidi="ar-SA"/>
        </w:rPr>
        <w:t xml:space="preserve"> </w:t>
      </w:r>
      <w:r w:rsidRPr="00B65197">
        <w:rPr>
          <w:rFonts w:ascii="Times New Roman" w:eastAsiaTheme="minorEastAsia" w:hAnsi="Times New Roman" w:cs="Times New Roman"/>
          <w:color w:val="auto"/>
          <w:szCs w:val="22"/>
          <w:lang w:bidi="ar-SA"/>
        </w:rPr>
        <w:t>claims of contingent nature, if any, and unresolved complaints</w:t>
      </w:r>
      <w:r w:rsidR="0079730F" w:rsidRPr="00B65197">
        <w:rPr>
          <w:rFonts w:ascii="Times New Roman" w:eastAsiaTheme="minorEastAsia" w:hAnsi="Times New Roman" w:cs="Times New Roman"/>
          <w:color w:val="auto"/>
          <w:szCs w:val="22"/>
          <w:lang w:bidi="ar-SA"/>
        </w:rPr>
        <w:t xml:space="preserve"> or</w:t>
      </w:r>
      <w:r w:rsidR="00A80780" w:rsidRPr="00B65197">
        <w:rPr>
          <w:rFonts w:ascii="Times New Roman" w:eastAsiaTheme="minorEastAsia" w:hAnsi="Times New Roman" w:cs="Times New Roman"/>
          <w:color w:val="auto"/>
          <w:szCs w:val="22"/>
          <w:lang w:bidi="ar-SA"/>
        </w:rPr>
        <w:t xml:space="preserve"> </w:t>
      </w:r>
      <w:r w:rsidRPr="00B65197">
        <w:rPr>
          <w:rFonts w:ascii="Times New Roman" w:eastAsiaTheme="minorEastAsia" w:hAnsi="Times New Roman" w:cs="Times New Roman"/>
          <w:color w:val="auto"/>
          <w:szCs w:val="22"/>
          <w:lang w:bidi="ar-SA"/>
        </w:rPr>
        <w:t>grievances</w:t>
      </w:r>
      <w:r w:rsidR="0079730F" w:rsidRPr="00B65197">
        <w:rPr>
          <w:rFonts w:ascii="Times New Roman" w:eastAsiaTheme="minorEastAsia" w:hAnsi="Times New Roman" w:cs="Times New Roman"/>
          <w:color w:val="auto"/>
          <w:szCs w:val="22"/>
          <w:lang w:bidi="ar-SA"/>
        </w:rPr>
        <w:t xml:space="preserve"> of the members, trading licensees and their clients</w:t>
      </w:r>
      <w:r w:rsidRPr="00B65197">
        <w:rPr>
          <w:rFonts w:ascii="Times New Roman" w:eastAsiaTheme="minorEastAsia" w:hAnsi="Times New Roman" w:cs="Times New Roman"/>
          <w:color w:val="auto"/>
          <w:szCs w:val="22"/>
          <w:lang w:bidi="ar-SA"/>
        </w:rPr>
        <w:t xml:space="preserve"> lying with the </w:t>
      </w:r>
      <w:r w:rsidR="00341877" w:rsidRPr="00B65197">
        <w:rPr>
          <w:rFonts w:ascii="Times New Roman" w:eastAsiaTheme="minorEastAsia" w:hAnsi="Times New Roman" w:cs="Times New Roman"/>
          <w:color w:val="auto"/>
          <w:szCs w:val="22"/>
          <w:lang w:bidi="ar-SA"/>
        </w:rPr>
        <w:t>Gas Exchange</w:t>
      </w:r>
      <w:r w:rsidRPr="00B65197">
        <w:rPr>
          <w:rFonts w:ascii="Times New Roman" w:eastAsiaTheme="minorEastAsia" w:hAnsi="Times New Roman" w:cs="Times New Roman"/>
          <w:color w:val="auto"/>
          <w:szCs w:val="22"/>
          <w:lang w:bidi="ar-SA"/>
        </w:rPr>
        <w:t>.</w:t>
      </w:r>
    </w:p>
    <w:p w14:paraId="49A1B0CA" w14:textId="4427F2D7" w:rsidR="00F407AA" w:rsidRPr="00B65197" w:rsidRDefault="001A088C" w:rsidP="006045E6">
      <w:pPr>
        <w:numPr>
          <w:ilvl w:val="0"/>
          <w:numId w:val="27"/>
        </w:numPr>
        <w:spacing w:before="240" w:after="0" w:line="259" w:lineRule="auto"/>
        <w:ind w:left="425" w:right="0" w:hanging="425"/>
        <w:jc w:val="left"/>
        <w:rPr>
          <w:rFonts w:ascii="Times New Roman" w:hAnsi="Times New Roman" w:cs="Times New Roman"/>
          <w:b/>
          <w:szCs w:val="22"/>
        </w:rPr>
      </w:pPr>
      <w:r w:rsidRPr="00B65197">
        <w:rPr>
          <w:rFonts w:ascii="Times New Roman" w:hAnsi="Times New Roman" w:cs="Times New Roman"/>
          <w:b/>
          <w:szCs w:val="22"/>
        </w:rPr>
        <w:t>Exit Scheme</w:t>
      </w:r>
      <w:r w:rsidR="00594698"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B08131E" w14:textId="27330771" w:rsidR="00F407AA" w:rsidRPr="00B65197" w:rsidRDefault="001A088C" w:rsidP="00691252">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have their </w:t>
      </w:r>
      <w:r w:rsidR="00A73B09" w:rsidRPr="00B65197">
        <w:rPr>
          <w:rFonts w:ascii="Times New Roman" w:hAnsi="Times New Roman" w:cs="Times New Roman"/>
          <w:szCs w:val="22"/>
        </w:rPr>
        <w:t>e</w:t>
      </w:r>
      <w:r w:rsidRPr="00B65197">
        <w:rPr>
          <w:rFonts w:ascii="Times New Roman" w:hAnsi="Times New Roman" w:cs="Times New Roman"/>
          <w:szCs w:val="22"/>
        </w:rPr>
        <w:t xml:space="preserve">xit scheme approved by the Board during the authorisation process, detailing the manner in which the running contracts on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A73B09"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A73B09" w:rsidRPr="00B65197">
        <w:rPr>
          <w:rFonts w:ascii="Times New Roman" w:hAnsi="Times New Roman" w:cs="Times New Roman"/>
          <w:szCs w:val="22"/>
        </w:rPr>
        <w:t xml:space="preserve"> </w:t>
      </w:r>
      <w:r w:rsidRPr="00B65197">
        <w:rPr>
          <w:rFonts w:ascii="Times New Roman" w:hAnsi="Times New Roman" w:cs="Times New Roman"/>
          <w:szCs w:val="22"/>
        </w:rPr>
        <w:t xml:space="preserve">shall be closed or the succession plan for all transacted contracts in case of closure of </w:t>
      </w:r>
      <w:r w:rsidR="00341877" w:rsidRPr="00B65197">
        <w:rPr>
          <w:rFonts w:ascii="Times New Roman" w:hAnsi="Times New Roman" w:cs="Times New Roman"/>
          <w:szCs w:val="22"/>
        </w:rPr>
        <w:t>Gas Exchange</w:t>
      </w:r>
      <w:r w:rsidR="00A73B09"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B81EDB" w:rsidRPr="00B65197">
        <w:rPr>
          <w:rFonts w:ascii="Times New Roman" w:hAnsi="Times New Roman" w:cs="Times New Roman"/>
          <w:szCs w:val="22"/>
        </w:rPr>
        <w:t xml:space="preserve">and in case of </w:t>
      </w:r>
      <w:r w:rsidRPr="00B65197">
        <w:rPr>
          <w:rFonts w:ascii="Times New Roman" w:hAnsi="Times New Roman" w:cs="Times New Roman"/>
          <w:szCs w:val="22"/>
        </w:rPr>
        <w:t xml:space="preserve">cancellation or withdrawal of authorisation under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r w:rsidR="00DE1FCA" w:rsidRPr="00B65197">
        <w:rPr>
          <w:rFonts w:ascii="Times New Roman" w:hAnsi="Times New Roman" w:cs="Times New Roman"/>
          <w:szCs w:val="22"/>
        </w:rPr>
        <w:t>Such approved</w:t>
      </w:r>
      <w:r w:rsidRPr="00B65197">
        <w:rPr>
          <w:rFonts w:ascii="Times New Roman" w:hAnsi="Times New Roman" w:cs="Times New Roman"/>
          <w:szCs w:val="22"/>
        </w:rPr>
        <w:t xml:space="preserve"> </w:t>
      </w:r>
      <w:r w:rsidR="00A73B09" w:rsidRPr="00B65197">
        <w:rPr>
          <w:rFonts w:ascii="Times New Roman" w:hAnsi="Times New Roman" w:cs="Times New Roman"/>
          <w:szCs w:val="22"/>
        </w:rPr>
        <w:t>e</w:t>
      </w:r>
      <w:r w:rsidRPr="00B65197">
        <w:rPr>
          <w:rFonts w:ascii="Times New Roman" w:hAnsi="Times New Roman" w:cs="Times New Roman"/>
          <w:szCs w:val="22"/>
        </w:rPr>
        <w:t>xit scheme shall be provided in the bye</w:t>
      </w:r>
      <w:r w:rsidR="00C773F2" w:rsidRPr="00B65197">
        <w:rPr>
          <w:rFonts w:ascii="Times New Roman" w:hAnsi="Times New Roman" w:cs="Times New Roman"/>
          <w:szCs w:val="22"/>
        </w:rPr>
        <w:t>-</w:t>
      </w:r>
      <w:r w:rsidRPr="00B65197">
        <w:rPr>
          <w:rFonts w:ascii="Times New Roman" w:hAnsi="Times New Roman" w:cs="Times New Roman"/>
          <w:szCs w:val="22"/>
        </w:rPr>
        <w:t xml:space="preserve">laws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44DFB16E" w14:textId="77777777" w:rsidR="007F7621" w:rsidRPr="00B65197" w:rsidRDefault="001A088C" w:rsidP="00691252">
      <w:pPr>
        <w:pStyle w:val="Heading1"/>
        <w:spacing w:before="360" w:after="0" w:line="264" w:lineRule="auto"/>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IV </w:t>
      </w:r>
    </w:p>
    <w:p w14:paraId="5FD248A7" w14:textId="2CB3D393" w:rsidR="00F407AA" w:rsidRPr="00B65197" w:rsidRDefault="001A088C" w:rsidP="006045E6">
      <w:pPr>
        <w:pStyle w:val="Heading1"/>
        <w:spacing w:before="240" w:after="0" w:line="265" w:lineRule="auto"/>
        <w:ind w:right="7"/>
        <w:rPr>
          <w:rFonts w:ascii="Times New Roman" w:hAnsi="Times New Roman" w:cs="Times New Roman"/>
          <w:sz w:val="22"/>
          <w:szCs w:val="22"/>
        </w:rPr>
      </w:pPr>
      <w:r w:rsidRPr="00B65197">
        <w:rPr>
          <w:rFonts w:ascii="Times New Roman" w:hAnsi="Times New Roman" w:cs="Times New Roman"/>
          <w:sz w:val="22"/>
          <w:szCs w:val="22"/>
        </w:rPr>
        <w:t xml:space="preserve">NET WORTH OF </w:t>
      </w:r>
      <w:r w:rsidR="00341877" w:rsidRPr="00B65197">
        <w:rPr>
          <w:rFonts w:ascii="Times New Roman" w:hAnsi="Times New Roman" w:cs="Times New Roman"/>
          <w:sz w:val="22"/>
          <w:szCs w:val="22"/>
        </w:rPr>
        <w:t>GAS EXCHANGE</w:t>
      </w:r>
      <w:r w:rsidRPr="00B65197">
        <w:rPr>
          <w:rFonts w:ascii="Times New Roman" w:hAnsi="Times New Roman" w:cs="Times New Roman"/>
          <w:sz w:val="22"/>
          <w:szCs w:val="22"/>
        </w:rPr>
        <w:t xml:space="preserve"> AND </w:t>
      </w:r>
      <w:r w:rsidR="00341877" w:rsidRPr="00B65197">
        <w:rPr>
          <w:rFonts w:ascii="Times New Roman" w:hAnsi="Times New Roman" w:cs="Times New Roman"/>
          <w:sz w:val="22"/>
          <w:szCs w:val="22"/>
        </w:rPr>
        <w:t>CLEARING CORPORATION</w:t>
      </w:r>
      <w:r w:rsidRPr="00B65197">
        <w:rPr>
          <w:rFonts w:ascii="Times New Roman" w:hAnsi="Times New Roman" w:cs="Times New Roman"/>
          <w:sz w:val="22"/>
          <w:szCs w:val="22"/>
        </w:rPr>
        <w:t xml:space="preserve"> </w:t>
      </w:r>
    </w:p>
    <w:p w14:paraId="797149DF" w14:textId="09C86900" w:rsidR="00AD0DB9" w:rsidRPr="00B65197" w:rsidRDefault="001A088C" w:rsidP="00AD0DB9">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Net Worth Requirements</w:t>
      </w:r>
      <w:r w:rsidR="00263B1E" w:rsidRPr="00B65197">
        <w:rPr>
          <w:rFonts w:ascii="Times New Roman" w:hAnsi="Times New Roman" w:cs="Times New Roman"/>
          <w:b/>
          <w:szCs w:val="22"/>
        </w:rPr>
        <w:t>:</w:t>
      </w:r>
    </w:p>
    <w:p w14:paraId="46DD7BBA" w14:textId="77777777" w:rsidR="00AD0DB9" w:rsidRPr="00B65197" w:rsidRDefault="00AD0DB9" w:rsidP="00B54F65">
      <w:pPr>
        <w:spacing w:before="240" w:after="0" w:line="259" w:lineRule="auto"/>
        <w:ind w:left="425" w:right="0" w:firstLine="0"/>
        <w:contextualSpacing/>
        <w:jc w:val="left"/>
        <w:rPr>
          <w:rFonts w:ascii="Times New Roman" w:hAnsi="Times New Roman" w:cs="Times New Roman"/>
          <w:b/>
          <w:szCs w:val="22"/>
        </w:rPr>
      </w:pPr>
    </w:p>
    <w:p w14:paraId="4169ACD8" w14:textId="4283B5F7" w:rsidR="004439A5" w:rsidRPr="00B65197" w:rsidRDefault="001A088C" w:rsidP="004439A5">
      <w:pPr>
        <w:numPr>
          <w:ilvl w:val="0"/>
          <w:numId w:val="23"/>
        </w:numPr>
        <w:spacing w:after="265"/>
        <w:ind w:left="803" w:right="0"/>
        <w:rPr>
          <w:rFonts w:ascii="Times New Roman" w:hAnsi="Times New Roman" w:cs="Times New Roman"/>
          <w:szCs w:val="22"/>
        </w:rPr>
      </w:pPr>
      <w:r w:rsidRPr="00B65197">
        <w:rPr>
          <w:rFonts w:ascii="Times New Roman" w:hAnsi="Times New Roman" w:cs="Times New Roman"/>
          <w:szCs w:val="22"/>
        </w:rPr>
        <w:lastRenderedPageBreak/>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have </w:t>
      </w:r>
      <w:r w:rsidR="006D5C4C" w:rsidRPr="00B65197">
        <w:rPr>
          <w:rFonts w:ascii="Times New Roman" w:hAnsi="Times New Roman" w:cs="Times New Roman"/>
          <w:szCs w:val="22"/>
        </w:rPr>
        <w:t xml:space="preserve">and maintain at all times </w:t>
      </w:r>
      <w:r w:rsidRPr="00B65197">
        <w:rPr>
          <w:rFonts w:ascii="Times New Roman" w:hAnsi="Times New Roman" w:cs="Times New Roman"/>
          <w:szCs w:val="22"/>
        </w:rPr>
        <w:t xml:space="preserve">a minimum net worth of </w:t>
      </w:r>
      <w:r w:rsidR="00A73B09" w:rsidRPr="00B65197">
        <w:rPr>
          <w:rFonts w:ascii="Times New Roman" w:hAnsi="Times New Roman" w:cs="Times New Roman"/>
          <w:szCs w:val="22"/>
        </w:rPr>
        <w:t xml:space="preserve">rupees </w:t>
      </w:r>
      <w:r w:rsidRPr="00B65197">
        <w:rPr>
          <w:rFonts w:ascii="Times New Roman" w:hAnsi="Times New Roman" w:cs="Times New Roman"/>
          <w:szCs w:val="22"/>
        </w:rPr>
        <w:t>twenty</w:t>
      </w:r>
      <w:r w:rsidR="00AF57BC" w:rsidRPr="00B65197">
        <w:rPr>
          <w:rFonts w:ascii="Times New Roman" w:hAnsi="Times New Roman" w:cs="Times New Roman"/>
          <w:szCs w:val="22"/>
        </w:rPr>
        <w:t>-</w:t>
      </w:r>
      <w:r w:rsidRPr="00B65197">
        <w:rPr>
          <w:rFonts w:ascii="Times New Roman" w:hAnsi="Times New Roman" w:cs="Times New Roman"/>
          <w:szCs w:val="22"/>
        </w:rPr>
        <w:t>five crore</w:t>
      </w:r>
      <w:r w:rsidR="00012594" w:rsidRPr="00B65197">
        <w:rPr>
          <w:rFonts w:ascii="Times New Roman" w:hAnsi="Times New Roman" w:cs="Times New Roman"/>
          <w:szCs w:val="22"/>
        </w:rPr>
        <w:t xml:space="preserve">, but </w:t>
      </w:r>
      <w:r w:rsidR="004439A5" w:rsidRPr="00B65197">
        <w:rPr>
          <w:rFonts w:ascii="Times New Roman" w:hAnsi="Times New Roman" w:cs="Times New Roman"/>
          <w:szCs w:val="22"/>
        </w:rPr>
        <w:t xml:space="preserve">in case, </w:t>
      </w:r>
      <w:r w:rsidR="00341877" w:rsidRPr="00B65197">
        <w:rPr>
          <w:rFonts w:ascii="Times New Roman" w:hAnsi="Times New Roman" w:cs="Times New Roman"/>
          <w:szCs w:val="22"/>
        </w:rPr>
        <w:t>Clearing Corporation</w:t>
      </w:r>
      <w:r w:rsidR="004439A5" w:rsidRPr="00B65197">
        <w:rPr>
          <w:rFonts w:ascii="Times New Roman" w:hAnsi="Times New Roman" w:cs="Times New Roman"/>
          <w:szCs w:val="22"/>
        </w:rPr>
        <w:t xml:space="preserve"> is an integral part of </w:t>
      </w:r>
      <w:r w:rsidR="00341877" w:rsidRPr="00B65197">
        <w:rPr>
          <w:rFonts w:ascii="Times New Roman" w:hAnsi="Times New Roman" w:cs="Times New Roman"/>
          <w:szCs w:val="22"/>
        </w:rPr>
        <w:t>Gas Exchange</w:t>
      </w:r>
      <w:r w:rsidR="004439A5" w:rsidRPr="00B65197">
        <w:rPr>
          <w:rFonts w:ascii="Times New Roman" w:hAnsi="Times New Roman" w:cs="Times New Roman"/>
          <w:szCs w:val="22"/>
        </w:rPr>
        <w:t xml:space="preserve">, the minimum net worth requirement shall be as applicable for </w:t>
      </w:r>
      <w:r w:rsidR="00341877" w:rsidRPr="00B65197">
        <w:rPr>
          <w:rFonts w:ascii="Times New Roman" w:hAnsi="Times New Roman" w:cs="Times New Roman"/>
          <w:szCs w:val="22"/>
        </w:rPr>
        <w:t>Gas Exchange</w:t>
      </w:r>
      <w:r w:rsidR="004439A5" w:rsidRPr="00B65197">
        <w:rPr>
          <w:rFonts w:ascii="Times New Roman" w:hAnsi="Times New Roman" w:cs="Times New Roman"/>
          <w:szCs w:val="22"/>
        </w:rPr>
        <w:t xml:space="preserve">.   </w:t>
      </w:r>
    </w:p>
    <w:p w14:paraId="4CB55A42" w14:textId="2188AD0C" w:rsidR="00F407AA" w:rsidRPr="00B65197" w:rsidRDefault="00D678AB" w:rsidP="002C641E">
      <w:pPr>
        <w:pStyle w:val="ListParagraph"/>
        <w:numPr>
          <w:ilvl w:val="0"/>
          <w:numId w:val="23"/>
        </w:numPr>
        <w:spacing w:before="240" w:after="0"/>
        <w:ind w:right="0"/>
        <w:rPr>
          <w:rFonts w:ascii="Times New Roman" w:hAnsi="Times New Roman" w:cs="Times New Roman"/>
          <w:szCs w:val="22"/>
        </w:rPr>
      </w:pPr>
      <w:r w:rsidRPr="00B65197">
        <w:rPr>
          <w:rFonts w:ascii="Times New Roman" w:hAnsi="Times New Roman" w:cs="Times New Roman"/>
          <w:szCs w:val="22"/>
        </w:rPr>
        <w:t>T</w:t>
      </w:r>
      <w:r w:rsidR="006D5C4C" w:rsidRPr="00B65197">
        <w:rPr>
          <w:rFonts w:ascii="Times New Roman" w:hAnsi="Times New Roman" w:cs="Times New Roman"/>
          <w:szCs w:val="22"/>
        </w:rPr>
        <w:t xml:space="preserve">he Board may, at any time, review such minimum net worth requirement based on risk profile and other such factors </w:t>
      </w:r>
      <w:r w:rsidRPr="00B65197">
        <w:rPr>
          <w:rFonts w:ascii="Times New Roman" w:hAnsi="Times New Roman" w:cs="Times New Roman"/>
          <w:szCs w:val="22"/>
        </w:rPr>
        <w:t>as it deem</w:t>
      </w:r>
      <w:r w:rsidR="00690523" w:rsidRPr="00B65197">
        <w:rPr>
          <w:rFonts w:ascii="Times New Roman" w:hAnsi="Times New Roman" w:cs="Times New Roman"/>
          <w:szCs w:val="22"/>
        </w:rPr>
        <w:t>s</w:t>
      </w:r>
      <w:r w:rsidRPr="00B65197">
        <w:rPr>
          <w:rFonts w:ascii="Times New Roman" w:hAnsi="Times New Roman" w:cs="Times New Roman"/>
          <w:szCs w:val="22"/>
        </w:rPr>
        <w:t xml:space="preserve"> necessary </w:t>
      </w:r>
      <w:r w:rsidR="006D5C4C" w:rsidRPr="00B65197">
        <w:rPr>
          <w:rFonts w:ascii="Times New Roman" w:hAnsi="Times New Roman" w:cs="Times New Roman"/>
          <w:szCs w:val="22"/>
        </w:rPr>
        <w:t>from time to time.</w:t>
      </w:r>
    </w:p>
    <w:p w14:paraId="73CB4903" w14:textId="775BE8E7" w:rsidR="006D5C4C" w:rsidRPr="00B65197" w:rsidRDefault="006D5C4C" w:rsidP="002C641E">
      <w:pPr>
        <w:numPr>
          <w:ilvl w:val="0"/>
          <w:numId w:val="23"/>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not distribute profits in any manner to its shareholders if its net worth is below the minimum specified under this </w:t>
      </w:r>
      <w:r w:rsidR="007F2327" w:rsidRPr="00B65197">
        <w:rPr>
          <w:rFonts w:ascii="Times New Roman" w:hAnsi="Times New Roman" w:cs="Times New Roman"/>
          <w:szCs w:val="22"/>
        </w:rPr>
        <w:t>Regulation</w:t>
      </w:r>
      <w:r w:rsidRPr="00B65197">
        <w:rPr>
          <w:rFonts w:ascii="Times New Roman" w:hAnsi="Times New Roman" w:cs="Times New Roman"/>
          <w:szCs w:val="22"/>
        </w:rPr>
        <w:t>.</w:t>
      </w:r>
    </w:p>
    <w:p w14:paraId="64546A6B" w14:textId="0F87ADAB" w:rsidR="00F407AA" w:rsidRPr="00B65197" w:rsidRDefault="001A088C" w:rsidP="002C641E">
      <w:pPr>
        <w:numPr>
          <w:ilvl w:val="0"/>
          <w:numId w:val="23"/>
        </w:numPr>
        <w:spacing w:before="240" w:after="0"/>
        <w:ind w:left="811" w:right="0" w:hanging="357"/>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002E0FF8"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C9590D" w:rsidRPr="00B65197">
        <w:rPr>
          <w:rFonts w:ascii="Times New Roman" w:hAnsi="Times New Roman" w:cs="Times New Roman"/>
          <w:szCs w:val="22"/>
        </w:rPr>
        <w:t>shall</w:t>
      </w:r>
      <w:r w:rsidR="00A0204E" w:rsidRPr="00B65197">
        <w:rPr>
          <w:rFonts w:ascii="Times New Roman" w:hAnsi="Times New Roman" w:cs="Times New Roman"/>
          <w:szCs w:val="22"/>
        </w:rPr>
        <w:t>:</w:t>
      </w:r>
      <w:r w:rsidR="00C9590D" w:rsidRPr="00B65197">
        <w:rPr>
          <w:rFonts w:ascii="Times New Roman" w:hAnsi="Times New Roman" w:cs="Times New Roman"/>
          <w:szCs w:val="22"/>
        </w:rPr>
        <w:t xml:space="preserve"> -</w:t>
      </w:r>
      <w:r w:rsidRPr="00B65197">
        <w:rPr>
          <w:rFonts w:ascii="Times New Roman" w:hAnsi="Times New Roman" w:cs="Times New Roman"/>
          <w:szCs w:val="22"/>
        </w:rPr>
        <w:t xml:space="preserve"> </w:t>
      </w:r>
    </w:p>
    <w:p w14:paraId="19F14E99" w14:textId="77777777" w:rsidR="00E222B2" w:rsidRPr="00B65197" w:rsidRDefault="00E222B2" w:rsidP="00B54F65">
      <w:pPr>
        <w:spacing w:after="0"/>
        <w:ind w:left="811" w:right="0" w:firstLine="0"/>
        <w:rPr>
          <w:rFonts w:ascii="Times New Roman" w:hAnsi="Times New Roman" w:cs="Times New Roman"/>
          <w:szCs w:val="22"/>
        </w:rPr>
      </w:pPr>
    </w:p>
    <w:p w14:paraId="15837FE9" w14:textId="2AC4C5F7" w:rsidR="00F407AA" w:rsidRPr="00B65197" w:rsidRDefault="001A088C" w:rsidP="00B54F65">
      <w:pPr>
        <w:numPr>
          <w:ilvl w:val="1"/>
          <w:numId w:val="23"/>
        </w:numPr>
        <w:spacing w:after="0"/>
        <w:ind w:left="1276" w:right="0" w:hanging="352"/>
        <w:rPr>
          <w:rFonts w:ascii="Times New Roman" w:hAnsi="Times New Roman" w:cs="Times New Roman"/>
          <w:szCs w:val="22"/>
        </w:rPr>
      </w:pPr>
      <w:r w:rsidRPr="00B65197">
        <w:rPr>
          <w:rFonts w:ascii="Times New Roman" w:hAnsi="Times New Roman" w:cs="Times New Roman"/>
          <w:szCs w:val="22"/>
        </w:rPr>
        <w:t xml:space="preserve">on commencement of operations on an ongoing basis, maintain capital including retained earnings and reserves, as may be specified by the Board from time to time, to adequately cover counterparty credit risk, business risk, legal and operational risk; </w:t>
      </w:r>
      <w:r w:rsidR="00D678AB" w:rsidRPr="00B65197">
        <w:rPr>
          <w:rFonts w:ascii="Times New Roman" w:hAnsi="Times New Roman" w:cs="Times New Roman"/>
          <w:szCs w:val="22"/>
        </w:rPr>
        <w:t>and</w:t>
      </w:r>
    </w:p>
    <w:p w14:paraId="70CEDCD7" w14:textId="6ECAFC90" w:rsidR="00F407AA" w:rsidRPr="00B65197" w:rsidRDefault="001A088C" w:rsidP="00B54F65">
      <w:pPr>
        <w:numPr>
          <w:ilvl w:val="1"/>
          <w:numId w:val="23"/>
        </w:numPr>
        <w:spacing w:after="0"/>
        <w:ind w:left="1276" w:right="0" w:hanging="352"/>
        <w:rPr>
          <w:rFonts w:ascii="Times New Roman" w:hAnsi="Times New Roman" w:cs="Times New Roman"/>
          <w:szCs w:val="22"/>
        </w:rPr>
      </w:pPr>
      <w:r w:rsidRPr="00B65197">
        <w:rPr>
          <w:rFonts w:ascii="Times New Roman" w:hAnsi="Times New Roman" w:cs="Times New Roman"/>
          <w:szCs w:val="22"/>
        </w:rPr>
        <w:t>hold additional capital to cover costs required for orderly wind-down or recovery of operations</w:t>
      </w:r>
      <w:r w:rsidR="00D678AB" w:rsidRPr="00B65197">
        <w:rPr>
          <w:rFonts w:ascii="Times New Roman" w:hAnsi="Times New Roman" w:cs="Times New Roman"/>
          <w:szCs w:val="22"/>
        </w:rPr>
        <w:t xml:space="preserve">. </w:t>
      </w:r>
    </w:p>
    <w:p w14:paraId="75F0243A" w14:textId="12C2ADA0" w:rsidR="00F407AA" w:rsidRPr="00B65197" w:rsidRDefault="001A088C" w:rsidP="002C641E">
      <w:pPr>
        <w:numPr>
          <w:ilvl w:val="0"/>
          <w:numId w:val="23"/>
        </w:numPr>
        <w:spacing w:before="240" w:after="0"/>
        <w:ind w:left="811" w:right="0" w:hanging="357"/>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submit an audited net worth adequacy certificate</w:t>
      </w:r>
      <w:r w:rsidR="006D5C4C" w:rsidRPr="00B65197">
        <w:rPr>
          <w:rFonts w:ascii="Times New Roman" w:hAnsi="Times New Roman" w:cs="Times New Roman"/>
          <w:szCs w:val="22"/>
        </w:rPr>
        <w:t xml:space="preserve"> from its statutory auditor</w:t>
      </w:r>
      <w:r w:rsidR="000B1AA4" w:rsidRPr="00B65197">
        <w:rPr>
          <w:rFonts w:ascii="Times New Roman" w:hAnsi="Times New Roman" w:cs="Times New Roman"/>
          <w:szCs w:val="22"/>
        </w:rPr>
        <w:t>s</w:t>
      </w:r>
      <w:r w:rsidRPr="00B65197">
        <w:rPr>
          <w:rFonts w:ascii="Times New Roman" w:hAnsi="Times New Roman" w:cs="Times New Roman"/>
          <w:szCs w:val="22"/>
        </w:rPr>
        <w:t xml:space="preserve"> in terms of this </w:t>
      </w:r>
      <w:r w:rsidR="007F2327" w:rsidRPr="00B65197">
        <w:rPr>
          <w:rFonts w:ascii="Times New Roman" w:hAnsi="Times New Roman" w:cs="Times New Roman"/>
          <w:szCs w:val="22"/>
        </w:rPr>
        <w:t xml:space="preserve">Regulation </w:t>
      </w:r>
      <w:r w:rsidRPr="00B65197">
        <w:rPr>
          <w:rFonts w:ascii="Times New Roman" w:hAnsi="Times New Roman" w:cs="Times New Roman"/>
          <w:szCs w:val="22"/>
        </w:rPr>
        <w:t xml:space="preserve">by the </w:t>
      </w:r>
      <w:r w:rsidR="002C641E" w:rsidRPr="00B65197">
        <w:rPr>
          <w:rFonts w:ascii="Times New Roman" w:hAnsi="Times New Roman" w:cs="Times New Roman"/>
          <w:szCs w:val="22"/>
        </w:rPr>
        <w:t>30</w:t>
      </w:r>
      <w:r w:rsidR="002C641E" w:rsidRPr="00B65197">
        <w:rPr>
          <w:rFonts w:ascii="Times New Roman" w:hAnsi="Times New Roman" w:cs="Times New Roman"/>
          <w:szCs w:val="22"/>
          <w:vertAlign w:val="superscript"/>
        </w:rPr>
        <w:t>th</w:t>
      </w:r>
      <w:r w:rsidR="002C641E" w:rsidRPr="00B65197">
        <w:rPr>
          <w:rFonts w:ascii="Times New Roman" w:hAnsi="Times New Roman" w:cs="Times New Roman"/>
          <w:szCs w:val="22"/>
        </w:rPr>
        <w:t xml:space="preserve"> </w:t>
      </w:r>
      <w:r w:rsidRPr="00B65197">
        <w:rPr>
          <w:rFonts w:ascii="Times New Roman" w:hAnsi="Times New Roman" w:cs="Times New Roman"/>
          <w:szCs w:val="22"/>
        </w:rPr>
        <w:t xml:space="preserve">day of </w:t>
      </w:r>
      <w:r w:rsidR="00A73B09" w:rsidRPr="00B65197">
        <w:rPr>
          <w:rFonts w:ascii="Times New Roman" w:hAnsi="Times New Roman" w:cs="Times New Roman"/>
          <w:szCs w:val="22"/>
        </w:rPr>
        <w:t xml:space="preserve">June </w:t>
      </w:r>
      <w:r w:rsidRPr="00B65197">
        <w:rPr>
          <w:rFonts w:ascii="Times New Roman" w:hAnsi="Times New Roman" w:cs="Times New Roman"/>
          <w:szCs w:val="22"/>
        </w:rPr>
        <w:t xml:space="preserve">every year for the preceding financial year. </w:t>
      </w:r>
    </w:p>
    <w:p w14:paraId="15258227" w14:textId="77777777" w:rsidR="007F7621" w:rsidRPr="00B65197" w:rsidRDefault="001A088C" w:rsidP="00691252">
      <w:pPr>
        <w:pStyle w:val="Heading1"/>
        <w:spacing w:before="360" w:after="0" w:line="264" w:lineRule="auto"/>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V </w:t>
      </w:r>
    </w:p>
    <w:p w14:paraId="18AAB88A" w14:textId="6B92DFFE" w:rsidR="00F407AA" w:rsidRPr="00B65197" w:rsidRDefault="001A088C" w:rsidP="006045E6">
      <w:pPr>
        <w:pStyle w:val="Heading1"/>
        <w:spacing w:before="240" w:after="0" w:line="265" w:lineRule="auto"/>
        <w:ind w:right="5"/>
        <w:rPr>
          <w:rFonts w:ascii="Times New Roman" w:hAnsi="Times New Roman" w:cs="Times New Roman"/>
          <w:sz w:val="22"/>
          <w:szCs w:val="22"/>
        </w:rPr>
      </w:pPr>
      <w:r w:rsidRPr="00B65197">
        <w:rPr>
          <w:rFonts w:ascii="Times New Roman" w:hAnsi="Times New Roman" w:cs="Times New Roman"/>
          <w:sz w:val="22"/>
          <w:szCs w:val="22"/>
        </w:rPr>
        <w:t xml:space="preserve">OWNERSHIP OF </w:t>
      </w:r>
      <w:r w:rsidR="00341877" w:rsidRPr="00B65197">
        <w:rPr>
          <w:rFonts w:ascii="Times New Roman" w:hAnsi="Times New Roman" w:cs="Times New Roman"/>
          <w:sz w:val="22"/>
          <w:szCs w:val="22"/>
        </w:rPr>
        <w:t>GAS EXCHANGE</w:t>
      </w:r>
      <w:r w:rsidRPr="00B65197">
        <w:rPr>
          <w:rFonts w:ascii="Times New Roman" w:hAnsi="Times New Roman" w:cs="Times New Roman"/>
          <w:sz w:val="22"/>
          <w:szCs w:val="22"/>
        </w:rPr>
        <w:t xml:space="preserve"> AND </w:t>
      </w:r>
      <w:r w:rsidR="00341877" w:rsidRPr="00B65197">
        <w:rPr>
          <w:rFonts w:ascii="Times New Roman" w:hAnsi="Times New Roman" w:cs="Times New Roman"/>
          <w:sz w:val="22"/>
          <w:szCs w:val="22"/>
        </w:rPr>
        <w:t>CLEARING CORPORATION</w:t>
      </w:r>
      <w:r w:rsidRPr="00B65197">
        <w:rPr>
          <w:rFonts w:ascii="Times New Roman" w:hAnsi="Times New Roman" w:cs="Times New Roman"/>
          <w:sz w:val="22"/>
          <w:szCs w:val="22"/>
        </w:rPr>
        <w:t xml:space="preserve"> </w:t>
      </w:r>
    </w:p>
    <w:p w14:paraId="68763629" w14:textId="47DFFF4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General Conditions</w:t>
      </w:r>
      <w:r w:rsidR="00D85CE5" w:rsidRPr="00B65197">
        <w:rPr>
          <w:rFonts w:ascii="Times New Roman" w:hAnsi="Times New Roman" w:cs="Times New Roman"/>
          <w:b/>
          <w:szCs w:val="22"/>
        </w:rPr>
        <w:t>:</w:t>
      </w:r>
    </w:p>
    <w:p w14:paraId="1A08AD4C" w14:textId="457BEC8E" w:rsidR="00F407AA" w:rsidRPr="00B65197" w:rsidRDefault="001A088C" w:rsidP="002C641E">
      <w:pPr>
        <w:numPr>
          <w:ilvl w:val="0"/>
          <w:numId w:val="12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Save as otherwise provided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the shareholding or voting rights of any person</w:t>
      </w:r>
      <w:r w:rsidR="004226FD" w:rsidRPr="00B65197">
        <w:rPr>
          <w:rFonts w:ascii="Times New Roman" w:hAnsi="Times New Roman" w:cs="Times New Roman"/>
          <w:szCs w:val="22"/>
        </w:rPr>
        <w:t xml:space="preserve"> or persons</w:t>
      </w:r>
      <w:r w:rsidRPr="00B65197">
        <w:rPr>
          <w:rFonts w:ascii="Times New Roman" w:hAnsi="Times New Roman" w:cs="Times New Roman"/>
          <w:szCs w:val="22"/>
        </w:rPr>
        <w:t xml:space="preserve"> in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not exceed the limits specified in this </w:t>
      </w:r>
      <w:r w:rsidR="00977EE7" w:rsidRPr="00B65197">
        <w:rPr>
          <w:rFonts w:ascii="Times New Roman" w:hAnsi="Times New Roman" w:cs="Times New Roman"/>
          <w:szCs w:val="22"/>
        </w:rPr>
        <w:t>c</w:t>
      </w:r>
      <w:r w:rsidRPr="00B65197">
        <w:rPr>
          <w:rFonts w:ascii="Times New Roman" w:hAnsi="Times New Roman" w:cs="Times New Roman"/>
          <w:szCs w:val="22"/>
        </w:rPr>
        <w:t xml:space="preserve">hapter at any point of time. </w:t>
      </w:r>
    </w:p>
    <w:p w14:paraId="59ECED63" w14:textId="3E2EDC87" w:rsidR="00F407AA" w:rsidRPr="00B65197" w:rsidRDefault="001A088C" w:rsidP="002C641E">
      <w:pPr>
        <w:numPr>
          <w:ilvl w:val="0"/>
          <w:numId w:val="12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shareholding as specified in </w:t>
      </w:r>
      <w:r w:rsidR="00B81EDB" w:rsidRPr="00B65197">
        <w:rPr>
          <w:rFonts w:ascii="Times New Roman" w:hAnsi="Times New Roman" w:cs="Times New Roman"/>
          <w:szCs w:val="22"/>
        </w:rPr>
        <w:t>th</w:t>
      </w:r>
      <w:r w:rsidR="001C1EE2" w:rsidRPr="00B65197">
        <w:rPr>
          <w:rFonts w:ascii="Times New Roman" w:hAnsi="Times New Roman" w:cs="Times New Roman"/>
          <w:szCs w:val="22"/>
        </w:rPr>
        <w:t xml:space="preserve">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shall include any instrument owned or controlled, directly or indirectly, that provides for entitlement to equity or rights over equity at any future date. </w:t>
      </w:r>
    </w:p>
    <w:p w14:paraId="715BD251" w14:textId="6E206A60" w:rsidR="00F407AA" w:rsidRPr="00B65197" w:rsidRDefault="001A088C" w:rsidP="002C641E">
      <w:pPr>
        <w:numPr>
          <w:ilvl w:val="0"/>
          <w:numId w:val="12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In case,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is an integral part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the shareholding pattern shall be as applicable for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6AA06815" w14:textId="14499A8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Shareholding Pattern of </w:t>
      </w:r>
      <w:r w:rsidR="00341877" w:rsidRPr="00B65197">
        <w:rPr>
          <w:rFonts w:ascii="Times New Roman" w:hAnsi="Times New Roman" w:cs="Times New Roman"/>
          <w:b/>
          <w:szCs w:val="22"/>
        </w:rPr>
        <w:t>Gas Exchange</w:t>
      </w:r>
      <w:r w:rsidR="00413DE4"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6C5D4CF" w14:textId="5CF6607D" w:rsidR="00F407AA" w:rsidRPr="00B65197" w:rsidRDefault="001A088C" w:rsidP="006045E6">
      <w:pPr>
        <w:numPr>
          <w:ilvl w:val="0"/>
          <w:numId w:val="24"/>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992B6B" w:rsidRPr="00B65197">
        <w:rPr>
          <w:rFonts w:ascii="Times New Roman" w:hAnsi="Times New Roman" w:cs="Times New Roman"/>
          <w:szCs w:val="22"/>
        </w:rPr>
        <w:t xml:space="preserve">equity </w:t>
      </w:r>
      <w:r w:rsidRPr="00B65197">
        <w:rPr>
          <w:rFonts w:ascii="Times New Roman" w:hAnsi="Times New Roman" w:cs="Times New Roman"/>
          <w:szCs w:val="22"/>
        </w:rPr>
        <w:t xml:space="preserve">shareholding pattern in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as follows</w:t>
      </w:r>
      <w:r w:rsidR="00413DE4" w:rsidRPr="00B65197">
        <w:rPr>
          <w:rFonts w:ascii="Times New Roman" w:hAnsi="Times New Roman" w:cs="Times New Roman"/>
          <w:szCs w:val="22"/>
        </w:rPr>
        <w:t xml:space="preserve">, </w:t>
      </w:r>
      <w:r w:rsidR="00AD0DB9"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2F44E7FD" w14:textId="77777777" w:rsidR="00AD0DB9" w:rsidRPr="00B65197" w:rsidRDefault="00AD0DB9" w:rsidP="00B54F65">
      <w:pPr>
        <w:spacing w:before="240" w:after="0"/>
        <w:ind w:left="811" w:right="0" w:firstLine="0"/>
        <w:contextualSpacing/>
        <w:rPr>
          <w:rFonts w:ascii="Times New Roman" w:hAnsi="Times New Roman" w:cs="Times New Roman"/>
          <w:szCs w:val="22"/>
        </w:rPr>
      </w:pPr>
    </w:p>
    <w:p w14:paraId="0E81C140" w14:textId="47A48A9A" w:rsidR="00F407AA" w:rsidRPr="00B65197" w:rsidRDefault="001A088C" w:rsidP="00B54F65">
      <w:pPr>
        <w:numPr>
          <w:ilvl w:val="1"/>
          <w:numId w:val="24"/>
        </w:numPr>
        <w:spacing w:after="0"/>
        <w:ind w:left="1276" w:right="0"/>
        <w:rPr>
          <w:rFonts w:ascii="Times New Roman" w:hAnsi="Times New Roman" w:cs="Times New Roman"/>
          <w:szCs w:val="22"/>
        </w:rPr>
      </w:pPr>
      <w:r w:rsidRPr="00B65197">
        <w:rPr>
          <w:rFonts w:ascii="Times New Roman" w:hAnsi="Times New Roman" w:cs="Times New Roman"/>
          <w:szCs w:val="22"/>
        </w:rPr>
        <w:t>No member of a</w:t>
      </w:r>
      <w:r w:rsidR="00753F30"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at any time, directly or indirectly, either individually or together </w:t>
      </w:r>
      <w:r w:rsidR="00B81EDB" w:rsidRPr="00B65197">
        <w:rPr>
          <w:rFonts w:ascii="Times New Roman" w:hAnsi="Times New Roman" w:cs="Times New Roman"/>
          <w:szCs w:val="22"/>
        </w:rPr>
        <w:t>with</w:t>
      </w:r>
      <w:r w:rsidR="0016658C" w:rsidRPr="00B65197">
        <w:rPr>
          <w:rFonts w:ascii="Times New Roman" w:hAnsi="Times New Roman" w:cs="Times New Roman"/>
          <w:szCs w:val="22"/>
        </w:rPr>
        <w:t xml:space="preserve"> associates, affiliates or </w:t>
      </w:r>
      <w:r w:rsidRPr="00B65197">
        <w:rPr>
          <w:rFonts w:ascii="Times New Roman" w:hAnsi="Times New Roman" w:cs="Times New Roman"/>
          <w:szCs w:val="22"/>
        </w:rPr>
        <w:t xml:space="preserve">with persons acting in concert, acquire or hold more than five percent of the paid-up equity share capital in </w:t>
      </w:r>
      <w:r w:rsidR="00992B6B" w:rsidRPr="00B65197">
        <w:rPr>
          <w:rFonts w:ascii="Times New Roman" w:hAnsi="Times New Roman" w:cs="Times New Roman"/>
          <w:szCs w:val="22"/>
        </w:rPr>
        <w:t>the</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00AD0DB9" w:rsidRPr="00B65197">
        <w:rPr>
          <w:rFonts w:ascii="Times New Roman" w:hAnsi="Times New Roman" w:cs="Times New Roman"/>
          <w:szCs w:val="22"/>
        </w:rPr>
        <w:t xml:space="preserve">; and </w:t>
      </w:r>
      <w:r w:rsidRPr="00B65197">
        <w:rPr>
          <w:rFonts w:ascii="Times New Roman" w:hAnsi="Times New Roman" w:cs="Times New Roman"/>
          <w:szCs w:val="22"/>
        </w:rPr>
        <w:t xml:space="preserve">  </w:t>
      </w:r>
    </w:p>
    <w:p w14:paraId="22DF62A2" w14:textId="7E63ED93" w:rsidR="00F407AA" w:rsidRPr="00B65197" w:rsidRDefault="001A088C" w:rsidP="00B54F65">
      <w:pPr>
        <w:numPr>
          <w:ilvl w:val="1"/>
          <w:numId w:val="24"/>
        </w:numPr>
        <w:spacing w:after="0"/>
        <w:ind w:left="1276" w:right="0"/>
        <w:rPr>
          <w:rFonts w:ascii="Times New Roman" w:hAnsi="Times New Roman" w:cs="Times New Roman"/>
          <w:szCs w:val="22"/>
        </w:rPr>
      </w:pPr>
      <w:r w:rsidRPr="00B65197">
        <w:rPr>
          <w:rFonts w:ascii="Times New Roman" w:hAnsi="Times New Roman" w:cs="Times New Roman"/>
          <w:szCs w:val="22"/>
        </w:rPr>
        <w:t>At no</w:t>
      </w:r>
      <w:r w:rsidR="00B81EDB" w:rsidRPr="00B65197">
        <w:rPr>
          <w:rFonts w:ascii="Times New Roman" w:hAnsi="Times New Roman" w:cs="Times New Roman"/>
          <w:szCs w:val="22"/>
        </w:rPr>
        <w:t xml:space="preserve"> point of</w:t>
      </w:r>
      <w:r w:rsidRPr="00B65197">
        <w:rPr>
          <w:rFonts w:ascii="Times New Roman" w:hAnsi="Times New Roman" w:cs="Times New Roman"/>
          <w:szCs w:val="22"/>
        </w:rPr>
        <w:t xml:space="preserve"> time all the members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in aggregate, directly or indirectly </w:t>
      </w:r>
      <w:r w:rsidR="0016658C" w:rsidRPr="00B65197">
        <w:rPr>
          <w:rFonts w:ascii="Times New Roman" w:hAnsi="Times New Roman" w:cs="Times New Roman"/>
          <w:szCs w:val="22"/>
        </w:rPr>
        <w:t xml:space="preserve">themselves or together </w:t>
      </w:r>
      <w:r w:rsidR="00B81EDB" w:rsidRPr="00B65197">
        <w:rPr>
          <w:rFonts w:ascii="Times New Roman" w:hAnsi="Times New Roman" w:cs="Times New Roman"/>
          <w:szCs w:val="22"/>
        </w:rPr>
        <w:t xml:space="preserve">with </w:t>
      </w:r>
      <w:r w:rsidRPr="00B65197">
        <w:rPr>
          <w:rFonts w:ascii="Times New Roman" w:hAnsi="Times New Roman" w:cs="Times New Roman"/>
          <w:szCs w:val="22"/>
        </w:rPr>
        <w:t xml:space="preserve">associates, </w:t>
      </w:r>
      <w:r w:rsidR="0016658C" w:rsidRPr="00B65197">
        <w:rPr>
          <w:rFonts w:ascii="Times New Roman" w:hAnsi="Times New Roman" w:cs="Times New Roman"/>
          <w:szCs w:val="22"/>
        </w:rPr>
        <w:t xml:space="preserve">affiliates or </w:t>
      </w:r>
      <w:r w:rsidRPr="00B65197">
        <w:rPr>
          <w:rFonts w:ascii="Times New Roman" w:hAnsi="Times New Roman" w:cs="Times New Roman"/>
          <w:szCs w:val="22"/>
        </w:rPr>
        <w:t xml:space="preserve">with persons acting in concert for any of </w:t>
      </w:r>
      <w:r w:rsidRPr="00B65197">
        <w:rPr>
          <w:rFonts w:ascii="Times New Roman" w:hAnsi="Times New Roman" w:cs="Times New Roman"/>
          <w:szCs w:val="22"/>
        </w:rPr>
        <w:lastRenderedPageBreak/>
        <w:t xml:space="preserve">them, acquire or hold more than forty-nine percent of the paid-up equity share capital in </w:t>
      </w:r>
      <w:r w:rsidR="00992B6B" w:rsidRPr="00B65197">
        <w:rPr>
          <w:rFonts w:ascii="Times New Roman" w:hAnsi="Times New Roman" w:cs="Times New Roman"/>
          <w:szCs w:val="22"/>
        </w:rPr>
        <w:t>the</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23393CC6" w14:textId="54C0A8CE" w:rsidR="00933A3B" w:rsidRPr="00B65197" w:rsidRDefault="001A088C" w:rsidP="006045E6">
      <w:pPr>
        <w:numPr>
          <w:ilvl w:val="0"/>
          <w:numId w:val="24"/>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No person, other than a member of a </w:t>
      </w:r>
      <w:r w:rsidR="00341877" w:rsidRPr="00B65197">
        <w:rPr>
          <w:rFonts w:ascii="Times New Roman" w:hAnsi="Times New Roman" w:cs="Times New Roman"/>
          <w:szCs w:val="22"/>
        </w:rPr>
        <w:t>Gas Exchange</w:t>
      </w:r>
      <w:r w:rsidRPr="00B65197">
        <w:rPr>
          <w:rFonts w:ascii="Times New Roman" w:hAnsi="Times New Roman" w:cs="Times New Roman"/>
          <w:szCs w:val="22"/>
        </w:rPr>
        <w:t>, shall at any time</w:t>
      </w:r>
      <w:r w:rsidR="0016658C" w:rsidRPr="00B65197">
        <w:rPr>
          <w:rFonts w:ascii="Times New Roman" w:hAnsi="Times New Roman" w:cs="Times New Roman"/>
          <w:szCs w:val="22"/>
        </w:rPr>
        <w:t xml:space="preserve"> after five years of </w:t>
      </w:r>
      <w:r w:rsidR="005C1A66" w:rsidRPr="00B65197">
        <w:rPr>
          <w:rFonts w:ascii="Times New Roman" w:hAnsi="Times New Roman" w:cs="Times New Roman"/>
          <w:szCs w:val="22"/>
        </w:rPr>
        <w:t xml:space="preserve">authorisation </w:t>
      </w:r>
      <w:r w:rsidR="0016658C" w:rsidRPr="00B65197">
        <w:rPr>
          <w:rFonts w:ascii="Times New Roman" w:hAnsi="Times New Roman" w:cs="Times New Roman"/>
          <w:szCs w:val="22"/>
        </w:rPr>
        <w:t xml:space="preserve">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directly or indirectly, either individually or together </w:t>
      </w:r>
      <w:r w:rsidR="0030140D" w:rsidRPr="00B65197">
        <w:rPr>
          <w:rFonts w:ascii="Times New Roman" w:hAnsi="Times New Roman" w:cs="Times New Roman"/>
          <w:szCs w:val="22"/>
        </w:rPr>
        <w:t>with</w:t>
      </w:r>
      <w:r w:rsidR="006E167C" w:rsidRPr="00B65197">
        <w:rPr>
          <w:rFonts w:ascii="Times New Roman" w:hAnsi="Times New Roman" w:cs="Times New Roman"/>
          <w:szCs w:val="22"/>
        </w:rPr>
        <w:t xml:space="preserve"> associates, affiliates or </w:t>
      </w:r>
      <w:r w:rsidRPr="00B65197">
        <w:rPr>
          <w:rFonts w:ascii="Times New Roman" w:hAnsi="Times New Roman" w:cs="Times New Roman"/>
          <w:szCs w:val="22"/>
        </w:rPr>
        <w:t xml:space="preserve">with persons acting in concert, acquire or hold more than </w:t>
      </w:r>
      <w:r w:rsidR="00DB699B" w:rsidRPr="00B65197">
        <w:rPr>
          <w:rFonts w:ascii="Times New Roman" w:hAnsi="Times New Roman" w:cs="Times New Roman"/>
          <w:szCs w:val="22"/>
        </w:rPr>
        <w:t xml:space="preserve">twenty-five </w:t>
      </w:r>
      <w:r w:rsidRPr="00B65197">
        <w:rPr>
          <w:rFonts w:ascii="Times New Roman" w:hAnsi="Times New Roman" w:cs="Times New Roman"/>
          <w:szCs w:val="22"/>
        </w:rPr>
        <w:t xml:space="preserve">percent of the paid-up equity share capital in </w:t>
      </w:r>
      <w:r w:rsidR="00992B6B" w:rsidRPr="00B65197">
        <w:rPr>
          <w:rFonts w:ascii="Times New Roman" w:hAnsi="Times New Roman" w:cs="Times New Roman"/>
          <w:szCs w:val="22"/>
        </w:rPr>
        <w:t>the</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933A3B" w:rsidRPr="00B65197">
        <w:rPr>
          <w:rFonts w:ascii="Times New Roman" w:hAnsi="Times New Roman" w:cs="Times New Roman"/>
          <w:szCs w:val="22"/>
        </w:rPr>
        <w:t>Such persons shall be required to divest their shareholding in excess of</w:t>
      </w:r>
      <w:r w:rsidR="0031608C" w:rsidRPr="00B65197">
        <w:rPr>
          <w:rFonts w:ascii="Times New Roman" w:hAnsi="Times New Roman" w:cs="Times New Roman"/>
          <w:szCs w:val="22"/>
        </w:rPr>
        <w:t xml:space="preserve"> twenty-five</w:t>
      </w:r>
      <w:r w:rsidR="001C1EE2" w:rsidRPr="00B65197">
        <w:rPr>
          <w:rFonts w:ascii="Times New Roman" w:hAnsi="Times New Roman" w:cs="Times New Roman"/>
          <w:szCs w:val="22"/>
        </w:rPr>
        <w:t xml:space="preserve"> percent</w:t>
      </w:r>
      <w:r w:rsidR="00933A3B" w:rsidRPr="00B65197">
        <w:rPr>
          <w:rFonts w:ascii="Times New Roman" w:hAnsi="Times New Roman" w:cs="Times New Roman"/>
          <w:szCs w:val="22"/>
        </w:rPr>
        <w:t xml:space="preserve"> within</w:t>
      </w:r>
      <w:r w:rsidR="001C1EE2" w:rsidRPr="00B65197">
        <w:rPr>
          <w:rFonts w:ascii="Times New Roman" w:hAnsi="Times New Roman" w:cs="Times New Roman"/>
          <w:szCs w:val="22"/>
        </w:rPr>
        <w:t xml:space="preserve"> five</w:t>
      </w:r>
      <w:r w:rsidR="00B720E3" w:rsidRPr="00B65197">
        <w:rPr>
          <w:rFonts w:ascii="Times New Roman" w:hAnsi="Times New Roman" w:cs="Times New Roman"/>
          <w:szCs w:val="22"/>
        </w:rPr>
        <w:t xml:space="preserve"> </w:t>
      </w:r>
      <w:r w:rsidR="00933A3B" w:rsidRPr="00B65197">
        <w:rPr>
          <w:rFonts w:ascii="Times New Roman" w:hAnsi="Times New Roman" w:cs="Times New Roman"/>
          <w:szCs w:val="22"/>
        </w:rPr>
        <w:t xml:space="preserve">years of </w:t>
      </w:r>
      <w:r w:rsidR="005C1A66" w:rsidRPr="00B65197">
        <w:rPr>
          <w:rFonts w:ascii="Times New Roman" w:hAnsi="Times New Roman" w:cs="Times New Roman"/>
          <w:szCs w:val="22"/>
        </w:rPr>
        <w:t xml:space="preserve">authorisation </w:t>
      </w:r>
      <w:r w:rsidR="00933A3B"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00933A3B" w:rsidRPr="00B65197">
        <w:rPr>
          <w:rFonts w:ascii="Times New Roman" w:hAnsi="Times New Roman" w:cs="Times New Roman"/>
          <w:szCs w:val="22"/>
        </w:rPr>
        <w:t xml:space="preserve">. </w:t>
      </w:r>
    </w:p>
    <w:p w14:paraId="7C9C68AE" w14:textId="01E4B1B0" w:rsidR="00992B6B" w:rsidRPr="00B65197" w:rsidRDefault="00992B6B" w:rsidP="006045E6">
      <w:pPr>
        <w:numPr>
          <w:ilvl w:val="0"/>
          <w:numId w:val="24"/>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No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hold any right, stake or interest, of whatsoever nature, in 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7CFD7E53" w14:textId="25CA264A" w:rsidR="00F407AA" w:rsidRPr="00B65197" w:rsidRDefault="001A088C" w:rsidP="001C1EE2">
      <w:pPr>
        <w:numPr>
          <w:ilvl w:val="0"/>
          <w:numId w:val="24"/>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submit a certificate from its statutory auditors </w:t>
      </w:r>
      <w:bookmarkStart w:id="1" w:name="_Hlk49334900"/>
      <w:r w:rsidR="00B81EDB" w:rsidRPr="00B65197">
        <w:rPr>
          <w:rFonts w:ascii="Times New Roman" w:hAnsi="Times New Roman" w:cs="Times New Roman"/>
          <w:szCs w:val="22"/>
        </w:rPr>
        <w:t xml:space="preserve">or </w:t>
      </w:r>
      <w:r w:rsidR="00992B6B" w:rsidRPr="00B65197">
        <w:rPr>
          <w:rFonts w:ascii="Times New Roman" w:hAnsi="Times New Roman" w:cs="Times New Roman"/>
          <w:szCs w:val="22"/>
        </w:rPr>
        <w:t xml:space="preserve">a </w:t>
      </w:r>
      <w:r w:rsidR="00B81EDB" w:rsidRPr="00B65197">
        <w:rPr>
          <w:rFonts w:ascii="Times New Roman" w:hAnsi="Times New Roman" w:cs="Times New Roman"/>
          <w:szCs w:val="22"/>
        </w:rPr>
        <w:t>practising company secretary</w:t>
      </w:r>
      <w:bookmarkEnd w:id="1"/>
      <w:r w:rsidR="00B81EDB" w:rsidRPr="00B65197">
        <w:rPr>
          <w:rFonts w:ascii="Times New Roman" w:hAnsi="Times New Roman" w:cs="Times New Roman"/>
          <w:szCs w:val="22"/>
        </w:rPr>
        <w:t xml:space="preserve"> </w:t>
      </w:r>
      <w:r w:rsidRPr="00B65197">
        <w:rPr>
          <w:rFonts w:ascii="Times New Roman" w:hAnsi="Times New Roman" w:cs="Times New Roman"/>
          <w:szCs w:val="22"/>
        </w:rPr>
        <w:t xml:space="preserve">certifying the shareholding pattern and compliance </w:t>
      </w:r>
      <w:r w:rsidR="00B81EDB" w:rsidRPr="00B65197">
        <w:rPr>
          <w:rFonts w:ascii="Times New Roman" w:hAnsi="Times New Roman" w:cs="Times New Roman"/>
          <w:szCs w:val="22"/>
        </w:rPr>
        <w:t>with</w:t>
      </w:r>
      <w:r w:rsidRPr="00B65197">
        <w:rPr>
          <w:rFonts w:ascii="Times New Roman" w:hAnsi="Times New Roman" w:cs="Times New Roman"/>
          <w:szCs w:val="22"/>
        </w:rPr>
        <w:t xml:space="preserve">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by the thirtieth</w:t>
      </w:r>
      <w:r w:rsidR="001C1EE2" w:rsidRPr="00B65197">
        <w:rPr>
          <w:rFonts w:ascii="Times New Roman" w:hAnsi="Times New Roman" w:cs="Times New Roman"/>
          <w:szCs w:val="22"/>
        </w:rPr>
        <w:t xml:space="preserve"> </w:t>
      </w:r>
      <w:r w:rsidRPr="00B65197">
        <w:rPr>
          <w:rFonts w:ascii="Times New Roman" w:hAnsi="Times New Roman" w:cs="Times New Roman"/>
          <w:szCs w:val="22"/>
        </w:rPr>
        <w:t xml:space="preserve">day of </w:t>
      </w:r>
      <w:r w:rsidR="005851B1" w:rsidRPr="00B65197">
        <w:rPr>
          <w:rFonts w:ascii="Times New Roman" w:hAnsi="Times New Roman" w:cs="Times New Roman"/>
          <w:szCs w:val="22"/>
        </w:rPr>
        <w:t xml:space="preserve">June </w:t>
      </w:r>
      <w:r w:rsidRPr="00B65197">
        <w:rPr>
          <w:rFonts w:ascii="Times New Roman" w:hAnsi="Times New Roman" w:cs="Times New Roman"/>
          <w:szCs w:val="22"/>
        </w:rPr>
        <w:t xml:space="preserve">every year for the preceding </w:t>
      </w:r>
      <w:r w:rsidR="005851B1" w:rsidRPr="00B65197">
        <w:rPr>
          <w:rFonts w:ascii="Times New Roman" w:hAnsi="Times New Roman" w:cs="Times New Roman"/>
          <w:szCs w:val="22"/>
        </w:rPr>
        <w:t>financial year</w:t>
      </w:r>
      <w:r w:rsidRPr="00B65197">
        <w:rPr>
          <w:rFonts w:ascii="Times New Roman" w:hAnsi="Times New Roman" w:cs="Times New Roman"/>
          <w:szCs w:val="22"/>
        </w:rPr>
        <w:t xml:space="preserve">.  </w:t>
      </w:r>
    </w:p>
    <w:p w14:paraId="05568F30" w14:textId="572BB069"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Shareholding Pattern of </w:t>
      </w:r>
      <w:r w:rsidR="00341877" w:rsidRPr="00B65197">
        <w:rPr>
          <w:rFonts w:ascii="Times New Roman" w:hAnsi="Times New Roman" w:cs="Times New Roman"/>
          <w:b/>
          <w:szCs w:val="22"/>
        </w:rPr>
        <w:t>Clearing Corporation</w:t>
      </w:r>
      <w:r w:rsidR="007768B5" w:rsidRPr="00B65197">
        <w:rPr>
          <w:rFonts w:ascii="Times New Roman" w:hAnsi="Times New Roman" w:cs="Times New Roman"/>
          <w:b/>
          <w:szCs w:val="22"/>
        </w:rPr>
        <w:t>:</w:t>
      </w:r>
    </w:p>
    <w:p w14:paraId="64BFDE21" w14:textId="3579E003" w:rsidR="00F407AA" w:rsidRPr="00B65197" w:rsidRDefault="001A088C" w:rsidP="006045E6">
      <w:pPr>
        <w:numPr>
          <w:ilvl w:val="0"/>
          <w:numId w:val="25"/>
        </w:numPr>
        <w:spacing w:before="240" w:after="0"/>
        <w:ind w:left="803" w:right="0"/>
        <w:rPr>
          <w:rFonts w:ascii="Times New Roman" w:hAnsi="Times New Roman" w:cs="Times New Roman"/>
          <w:szCs w:val="22"/>
        </w:rPr>
      </w:pPr>
      <w:r w:rsidRPr="00B65197">
        <w:rPr>
          <w:rFonts w:ascii="Times New Roman" w:hAnsi="Times New Roman" w:cs="Times New Roman"/>
          <w:szCs w:val="22"/>
        </w:rPr>
        <w:t>The capital structure in a</w:t>
      </w:r>
      <w:r w:rsidR="00753F30"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such that at least fifty</w:t>
      </w:r>
      <w:r w:rsidR="00E72EC0" w:rsidRPr="00B65197">
        <w:rPr>
          <w:rFonts w:ascii="Times New Roman" w:hAnsi="Times New Roman" w:cs="Times New Roman"/>
          <w:szCs w:val="22"/>
        </w:rPr>
        <w:t>-</w:t>
      </w:r>
      <w:r w:rsidRPr="00B65197">
        <w:rPr>
          <w:rFonts w:ascii="Times New Roman" w:hAnsi="Times New Roman" w:cs="Times New Roman"/>
          <w:szCs w:val="22"/>
        </w:rPr>
        <w:t>one percent of its paid</w:t>
      </w:r>
      <w:r w:rsidR="00246646" w:rsidRPr="00B65197">
        <w:rPr>
          <w:rFonts w:ascii="Times New Roman" w:hAnsi="Times New Roman" w:cs="Times New Roman"/>
          <w:szCs w:val="22"/>
        </w:rPr>
        <w:t>-</w:t>
      </w:r>
      <w:r w:rsidRPr="00B65197">
        <w:rPr>
          <w:rFonts w:ascii="Times New Roman" w:hAnsi="Times New Roman" w:cs="Times New Roman"/>
          <w:szCs w:val="22"/>
        </w:rPr>
        <w:t xml:space="preserve">up equity share capital shall always be held by one or more </w:t>
      </w:r>
      <w:r w:rsidR="00341877" w:rsidRPr="00B65197">
        <w:rPr>
          <w:rFonts w:ascii="Times New Roman" w:hAnsi="Times New Roman" w:cs="Times New Roman"/>
          <w:szCs w:val="22"/>
        </w:rPr>
        <w:t>Gas Exchange</w:t>
      </w:r>
      <w:r w:rsidRPr="00B65197">
        <w:rPr>
          <w:rFonts w:ascii="Times New Roman" w:hAnsi="Times New Roman" w:cs="Times New Roman"/>
          <w:szCs w:val="22"/>
        </w:rPr>
        <w:t>s</w:t>
      </w:r>
      <w:r w:rsidR="00E72EC0" w:rsidRPr="00B65197">
        <w:rPr>
          <w:rFonts w:ascii="Times New Roman" w:hAnsi="Times New Roman" w:cs="Times New Roman"/>
          <w:szCs w:val="22"/>
        </w:rPr>
        <w:t>.</w:t>
      </w:r>
      <w:r w:rsidRPr="00B65197">
        <w:rPr>
          <w:rFonts w:ascii="Times New Roman" w:hAnsi="Times New Roman" w:cs="Times New Roman"/>
          <w:szCs w:val="22"/>
        </w:rPr>
        <w:t xml:space="preserve"> </w:t>
      </w:r>
    </w:p>
    <w:p w14:paraId="2FB992F2" w14:textId="6C9DE24D" w:rsidR="00F407AA" w:rsidRPr="00B65197" w:rsidRDefault="001A088C" w:rsidP="006045E6">
      <w:pPr>
        <w:numPr>
          <w:ilvl w:val="0"/>
          <w:numId w:val="2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No person, except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as per sub</w:t>
      </w:r>
      <w:r w:rsidR="00753F30" w:rsidRPr="00B65197">
        <w:rPr>
          <w:rFonts w:ascii="Times New Roman" w:hAnsi="Times New Roman" w:cs="Times New Roman"/>
          <w:szCs w:val="22"/>
        </w:rPr>
        <w:t>-</w:t>
      </w:r>
      <w:r w:rsidRPr="00B65197">
        <w:rPr>
          <w:rFonts w:ascii="Times New Roman" w:hAnsi="Times New Roman" w:cs="Times New Roman"/>
          <w:szCs w:val="22"/>
        </w:rPr>
        <w:t>regulation (1), shall at any time,</w:t>
      </w:r>
      <w:r w:rsidR="0031608C" w:rsidRPr="00B65197">
        <w:rPr>
          <w:rFonts w:ascii="Times New Roman" w:hAnsi="Times New Roman" w:cs="Times New Roman"/>
          <w:szCs w:val="22"/>
        </w:rPr>
        <w:t xml:space="preserve"> after five years of authorisation of the </w:t>
      </w:r>
      <w:r w:rsidR="00341877" w:rsidRPr="00B65197">
        <w:rPr>
          <w:rFonts w:ascii="Times New Roman" w:hAnsi="Times New Roman" w:cs="Times New Roman"/>
          <w:szCs w:val="22"/>
        </w:rPr>
        <w:t>Clearing Corporation</w:t>
      </w:r>
      <w:r w:rsidR="0031608C" w:rsidRPr="00B65197">
        <w:rPr>
          <w:rFonts w:ascii="Times New Roman" w:hAnsi="Times New Roman" w:cs="Times New Roman"/>
          <w:szCs w:val="22"/>
        </w:rPr>
        <w:t>,</w:t>
      </w:r>
      <w:r w:rsidRPr="00B65197">
        <w:rPr>
          <w:rFonts w:ascii="Times New Roman" w:hAnsi="Times New Roman" w:cs="Times New Roman"/>
          <w:szCs w:val="22"/>
        </w:rPr>
        <w:t xml:space="preserve"> directly or indirectly, either individually or together </w:t>
      </w:r>
      <w:r w:rsidR="00B81EDB" w:rsidRPr="00B65197">
        <w:rPr>
          <w:rFonts w:ascii="Times New Roman" w:hAnsi="Times New Roman" w:cs="Times New Roman"/>
          <w:szCs w:val="22"/>
        </w:rPr>
        <w:t>with</w:t>
      </w:r>
      <w:r w:rsidR="00E72EC0" w:rsidRPr="00B65197">
        <w:rPr>
          <w:rFonts w:ascii="Times New Roman" w:hAnsi="Times New Roman" w:cs="Times New Roman"/>
          <w:szCs w:val="22"/>
        </w:rPr>
        <w:t xml:space="preserve"> associates, affiliates or </w:t>
      </w:r>
      <w:r w:rsidRPr="00B65197">
        <w:rPr>
          <w:rFonts w:ascii="Times New Roman" w:hAnsi="Times New Roman" w:cs="Times New Roman"/>
          <w:szCs w:val="22"/>
        </w:rPr>
        <w:t xml:space="preserve">with persons acting in concert, acquire or hold more than </w:t>
      </w:r>
      <w:r w:rsidR="0031608C" w:rsidRPr="00B65197">
        <w:rPr>
          <w:rFonts w:ascii="Times New Roman" w:hAnsi="Times New Roman" w:cs="Times New Roman"/>
          <w:szCs w:val="22"/>
        </w:rPr>
        <w:t>twenty-five</w:t>
      </w:r>
      <w:r w:rsidRPr="00B65197">
        <w:rPr>
          <w:rFonts w:ascii="Times New Roman" w:hAnsi="Times New Roman" w:cs="Times New Roman"/>
          <w:szCs w:val="22"/>
        </w:rPr>
        <w:t xml:space="preserve"> percent of the paid</w:t>
      </w:r>
      <w:r w:rsidR="00E72EC0" w:rsidRPr="00B65197">
        <w:rPr>
          <w:rFonts w:ascii="Times New Roman" w:hAnsi="Times New Roman" w:cs="Times New Roman"/>
          <w:szCs w:val="22"/>
        </w:rPr>
        <w:t>-</w:t>
      </w:r>
      <w:r w:rsidRPr="00B65197">
        <w:rPr>
          <w:rFonts w:ascii="Times New Roman" w:hAnsi="Times New Roman" w:cs="Times New Roman"/>
          <w:szCs w:val="22"/>
        </w:rPr>
        <w:t xml:space="preserve">up equity share capital in a </w:t>
      </w:r>
      <w:r w:rsidR="00341877" w:rsidRPr="00B65197">
        <w:rPr>
          <w:rFonts w:ascii="Times New Roman" w:hAnsi="Times New Roman" w:cs="Times New Roman"/>
          <w:szCs w:val="22"/>
        </w:rPr>
        <w:t>Clearing Corporation</w:t>
      </w:r>
      <w:r w:rsidR="003A3F61" w:rsidRPr="00B65197">
        <w:rPr>
          <w:rFonts w:ascii="Times New Roman" w:hAnsi="Times New Roman" w:cs="Times New Roman"/>
          <w:szCs w:val="22"/>
        </w:rPr>
        <w:t xml:space="preserve"> and such exception to the </w:t>
      </w:r>
      <w:r w:rsidR="00341877" w:rsidRPr="00B65197">
        <w:rPr>
          <w:rFonts w:ascii="Times New Roman" w:hAnsi="Times New Roman" w:cs="Times New Roman"/>
          <w:szCs w:val="22"/>
        </w:rPr>
        <w:t>Gas Exchange</w:t>
      </w:r>
      <w:r w:rsidR="003A3F61" w:rsidRPr="00B65197">
        <w:rPr>
          <w:rFonts w:ascii="Times New Roman" w:hAnsi="Times New Roman" w:cs="Times New Roman"/>
          <w:szCs w:val="22"/>
        </w:rPr>
        <w:t xml:space="preserve"> shall be provided only for five years from the date of </w:t>
      </w:r>
      <w:r w:rsidR="002C641E" w:rsidRPr="00B65197">
        <w:rPr>
          <w:rFonts w:ascii="Times New Roman" w:hAnsi="Times New Roman" w:cs="Times New Roman"/>
          <w:szCs w:val="22"/>
        </w:rPr>
        <w:t>authorisation.</w:t>
      </w:r>
    </w:p>
    <w:p w14:paraId="7D472A86" w14:textId="67BA0E7B" w:rsidR="00F407AA" w:rsidRPr="00B65197" w:rsidRDefault="001A088C" w:rsidP="006045E6">
      <w:pPr>
        <w:numPr>
          <w:ilvl w:val="0"/>
          <w:numId w:val="2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Every authorised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submit a certificate from its statutory auditors </w:t>
      </w:r>
      <w:r w:rsidR="00B81EDB" w:rsidRPr="00B65197">
        <w:rPr>
          <w:rFonts w:ascii="Times New Roman" w:hAnsi="Times New Roman" w:cs="Times New Roman"/>
          <w:szCs w:val="22"/>
        </w:rPr>
        <w:t xml:space="preserve">or practising company secretary </w:t>
      </w:r>
      <w:r w:rsidRPr="00B65197">
        <w:rPr>
          <w:rFonts w:ascii="Times New Roman" w:hAnsi="Times New Roman" w:cs="Times New Roman"/>
          <w:szCs w:val="22"/>
        </w:rPr>
        <w:t xml:space="preserve">certifying the shareholding pattern and compliance </w:t>
      </w:r>
      <w:r w:rsidR="000627E3" w:rsidRPr="00B65197">
        <w:rPr>
          <w:rFonts w:ascii="Times New Roman" w:hAnsi="Times New Roman" w:cs="Times New Roman"/>
          <w:szCs w:val="22"/>
        </w:rPr>
        <w:t xml:space="preserve">with </w:t>
      </w:r>
      <w:r w:rsidRPr="00B65197">
        <w:rPr>
          <w:rFonts w:ascii="Times New Roman" w:hAnsi="Times New Roman" w:cs="Times New Roman"/>
          <w:szCs w:val="22"/>
        </w:rPr>
        <w:t xml:space="preserve">these </w:t>
      </w:r>
      <w:r w:rsidR="007F2327" w:rsidRPr="00B65197">
        <w:rPr>
          <w:rFonts w:ascii="Times New Roman" w:hAnsi="Times New Roman" w:cs="Times New Roman"/>
          <w:szCs w:val="22"/>
        </w:rPr>
        <w:t xml:space="preserve">Regulations </w:t>
      </w:r>
      <w:r w:rsidR="00D35209" w:rsidRPr="00B65197">
        <w:rPr>
          <w:rFonts w:ascii="Times New Roman" w:hAnsi="Times New Roman" w:cs="Times New Roman"/>
          <w:szCs w:val="22"/>
        </w:rPr>
        <w:t>during the preceding financial year</w:t>
      </w:r>
      <w:r w:rsidRPr="00B65197">
        <w:rPr>
          <w:rFonts w:ascii="Times New Roman" w:hAnsi="Times New Roman" w:cs="Times New Roman"/>
          <w:szCs w:val="22"/>
        </w:rPr>
        <w:t xml:space="preserve"> by the </w:t>
      </w:r>
      <w:r w:rsidR="00F16536" w:rsidRPr="00B65197">
        <w:rPr>
          <w:rFonts w:ascii="Times New Roman" w:hAnsi="Times New Roman" w:cs="Times New Roman"/>
          <w:szCs w:val="22"/>
        </w:rPr>
        <w:t>30</w:t>
      </w:r>
      <w:r w:rsidR="00F16536" w:rsidRPr="00B65197">
        <w:rPr>
          <w:rFonts w:ascii="Times New Roman" w:hAnsi="Times New Roman" w:cs="Times New Roman"/>
          <w:szCs w:val="22"/>
          <w:vertAlign w:val="superscript"/>
        </w:rPr>
        <w:t>th</w:t>
      </w:r>
      <w:r w:rsidR="00F16536" w:rsidRPr="00B65197">
        <w:rPr>
          <w:rFonts w:ascii="Times New Roman" w:hAnsi="Times New Roman" w:cs="Times New Roman"/>
          <w:szCs w:val="22"/>
        </w:rPr>
        <w:t xml:space="preserve"> </w:t>
      </w:r>
      <w:r w:rsidRPr="00B65197">
        <w:rPr>
          <w:rFonts w:ascii="Times New Roman" w:hAnsi="Times New Roman" w:cs="Times New Roman"/>
          <w:szCs w:val="22"/>
        </w:rPr>
        <w:t xml:space="preserve">day of </w:t>
      </w:r>
      <w:r w:rsidR="00B81EDB" w:rsidRPr="00B65197">
        <w:rPr>
          <w:rFonts w:ascii="Times New Roman" w:hAnsi="Times New Roman" w:cs="Times New Roman"/>
          <w:szCs w:val="22"/>
        </w:rPr>
        <w:t xml:space="preserve">June </w:t>
      </w:r>
      <w:r w:rsidRPr="00B65197">
        <w:rPr>
          <w:rFonts w:ascii="Times New Roman" w:hAnsi="Times New Roman" w:cs="Times New Roman"/>
          <w:szCs w:val="22"/>
        </w:rPr>
        <w:t xml:space="preserve">every year.  </w:t>
      </w:r>
    </w:p>
    <w:p w14:paraId="2E374400" w14:textId="130CC5E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Requirement and Criteria of Fit and Proper Person</w:t>
      </w:r>
      <w:r w:rsidR="00501EF7"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19388E71" w14:textId="151D4A55" w:rsidR="00F407AA" w:rsidRPr="00B65197" w:rsidRDefault="001A088C" w:rsidP="006045E6">
      <w:pPr>
        <w:numPr>
          <w:ilvl w:val="0"/>
          <w:numId w:val="2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853EA4"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ensure that all its directors and key management personnel are fit and proper persons at all times. </w:t>
      </w:r>
    </w:p>
    <w:p w14:paraId="29BD41BF" w14:textId="1FB96623" w:rsidR="00F407AA" w:rsidRPr="00B65197" w:rsidRDefault="001A088C" w:rsidP="006045E6">
      <w:pPr>
        <w:numPr>
          <w:ilvl w:val="0"/>
          <w:numId w:val="2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For the purposes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a person shall be deemed to be a fit and proper person</w:t>
      </w:r>
      <w:r w:rsidR="006971EE" w:rsidRPr="00B65197">
        <w:rPr>
          <w:rFonts w:ascii="Times New Roman" w:hAnsi="Times New Roman" w:cs="Times New Roman"/>
          <w:szCs w:val="22"/>
        </w:rPr>
        <w:t>,</w:t>
      </w:r>
      <w:r w:rsidRPr="00B65197">
        <w:rPr>
          <w:rFonts w:ascii="Times New Roman" w:hAnsi="Times New Roman" w:cs="Times New Roman"/>
          <w:szCs w:val="22"/>
        </w:rPr>
        <w:t xml:space="preserve"> if— </w:t>
      </w:r>
    </w:p>
    <w:p w14:paraId="5C8FF4CE" w14:textId="0DB19F71" w:rsidR="00F407AA" w:rsidRPr="00B65197" w:rsidRDefault="001A088C" w:rsidP="006045E6">
      <w:pPr>
        <w:numPr>
          <w:ilvl w:val="1"/>
          <w:numId w:val="26"/>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such person has a general reputation and record of fairness and integrity, including but not limited </w:t>
      </w:r>
      <w:r w:rsidR="00C9590D" w:rsidRPr="00B65197">
        <w:rPr>
          <w:rFonts w:ascii="Times New Roman" w:hAnsi="Times New Roman" w:cs="Times New Roman"/>
          <w:szCs w:val="22"/>
        </w:rPr>
        <w:t>to: -</w:t>
      </w:r>
      <w:r w:rsidRPr="00B65197">
        <w:rPr>
          <w:rFonts w:ascii="Times New Roman" w:hAnsi="Times New Roman" w:cs="Times New Roman"/>
          <w:szCs w:val="22"/>
        </w:rPr>
        <w:t xml:space="preserve">   </w:t>
      </w:r>
    </w:p>
    <w:p w14:paraId="19AF7A6D" w14:textId="77777777" w:rsidR="00F407AA" w:rsidRPr="00B65197" w:rsidRDefault="001A088C" w:rsidP="00AD0DB9">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financial integrity; </w:t>
      </w:r>
    </w:p>
    <w:p w14:paraId="7BF8572C" w14:textId="77777777"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good reputation and character; and </w:t>
      </w:r>
    </w:p>
    <w:p w14:paraId="0135404E" w14:textId="77777777"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honesty; </w:t>
      </w:r>
    </w:p>
    <w:p w14:paraId="72F093A0" w14:textId="354AF693" w:rsidR="00F407AA" w:rsidRPr="00B65197" w:rsidRDefault="001A088C" w:rsidP="006045E6">
      <w:pPr>
        <w:numPr>
          <w:ilvl w:val="1"/>
          <w:numId w:val="26"/>
        </w:numPr>
        <w:spacing w:before="240" w:after="0"/>
        <w:ind w:right="0" w:hanging="360"/>
        <w:rPr>
          <w:rFonts w:ascii="Times New Roman" w:hAnsi="Times New Roman" w:cs="Times New Roman"/>
          <w:szCs w:val="22"/>
        </w:rPr>
      </w:pPr>
      <w:r w:rsidRPr="00B65197">
        <w:rPr>
          <w:rFonts w:ascii="Times New Roman" w:hAnsi="Times New Roman" w:cs="Times New Roman"/>
          <w:szCs w:val="22"/>
        </w:rPr>
        <w:t>such person has not incurred any of the following disqualifications</w:t>
      </w:r>
      <w:r w:rsidR="00204A81"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r w:rsidR="00D35209" w:rsidRPr="00B65197">
        <w:rPr>
          <w:rFonts w:ascii="Times New Roman" w:hAnsi="Times New Roman" w:cs="Times New Roman"/>
          <w:szCs w:val="22"/>
        </w:rPr>
        <w:t xml:space="preserve"> </w:t>
      </w:r>
    </w:p>
    <w:p w14:paraId="125C502C" w14:textId="77777777"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the person or any of its directors has been convicted by a court for any offence involving moral turpitude or any economic offence; </w:t>
      </w:r>
    </w:p>
    <w:p w14:paraId="7A7C6E57" w14:textId="77777777"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an order for winding up has been passed against the person; </w:t>
      </w:r>
    </w:p>
    <w:p w14:paraId="12A1EEF4" w14:textId="77777777"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lastRenderedPageBreak/>
        <w:t xml:space="preserve">the person, or any of its directors, has been declared insolvent and has not been discharged; </w:t>
      </w:r>
    </w:p>
    <w:p w14:paraId="6958B71E" w14:textId="143AF833" w:rsidR="00F407AA" w:rsidRPr="00B65197" w:rsidRDefault="009456BB"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an order restraining, prohibiting or debarring any entity or any of its directors, passed by the Board, under the Act</w:t>
      </w:r>
      <w:r w:rsidR="00E83A30" w:rsidRPr="00B65197">
        <w:rPr>
          <w:rFonts w:ascii="Times New Roman" w:hAnsi="Times New Roman" w:cs="Times New Roman"/>
          <w:szCs w:val="22"/>
        </w:rPr>
        <w:t>,</w:t>
      </w:r>
      <w:r w:rsidRPr="00B65197">
        <w:rPr>
          <w:rFonts w:ascii="Times New Roman" w:hAnsi="Times New Roman" w:cs="Times New Roman"/>
          <w:szCs w:val="22"/>
        </w:rPr>
        <w:t xml:space="preserv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framed thereunder or </w:t>
      </w:r>
      <w:r w:rsidR="00E83A30" w:rsidRPr="00B65197">
        <w:rPr>
          <w:rFonts w:ascii="Times New Roman" w:hAnsi="Times New Roman" w:cs="Times New Roman"/>
          <w:szCs w:val="22"/>
        </w:rPr>
        <w:t xml:space="preserve">any other Act or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passed by any other regulatory authority under the relevant statute and a period of three years from the date of the expiry of the period specified in the order has not elapsed</w:t>
      </w:r>
      <w:r w:rsidR="001A088C" w:rsidRPr="00B65197">
        <w:rPr>
          <w:rFonts w:ascii="Times New Roman" w:hAnsi="Times New Roman" w:cs="Times New Roman"/>
          <w:szCs w:val="22"/>
        </w:rPr>
        <w:t xml:space="preserve">; </w:t>
      </w:r>
    </w:p>
    <w:p w14:paraId="0B75E7BF" w14:textId="53056E74" w:rsidR="00F407AA"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the person has been found to be of unsound mind by a court of competent jurisdiction and the finding is in force; </w:t>
      </w:r>
    </w:p>
    <w:p w14:paraId="3F1B9401" w14:textId="7C87804B" w:rsidR="00375BF1" w:rsidRPr="00B65197" w:rsidRDefault="001A088C"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 xml:space="preserve">the person is financially not sound or has been </w:t>
      </w:r>
      <w:r w:rsidR="005C1A66" w:rsidRPr="00B65197">
        <w:rPr>
          <w:rFonts w:ascii="Times New Roman" w:hAnsi="Times New Roman" w:cs="Times New Roman"/>
          <w:szCs w:val="22"/>
        </w:rPr>
        <w:t xml:space="preserve">categorised </w:t>
      </w:r>
      <w:r w:rsidRPr="00B65197">
        <w:rPr>
          <w:rFonts w:ascii="Times New Roman" w:hAnsi="Times New Roman" w:cs="Times New Roman"/>
          <w:szCs w:val="22"/>
        </w:rPr>
        <w:t xml:space="preserve">as a defaulter; and </w:t>
      </w:r>
    </w:p>
    <w:p w14:paraId="454848CD" w14:textId="033F2404" w:rsidR="00F407AA" w:rsidRPr="00B65197" w:rsidRDefault="00375BF1" w:rsidP="00B54F65">
      <w:pPr>
        <w:numPr>
          <w:ilvl w:val="2"/>
          <w:numId w:val="26"/>
        </w:numPr>
        <w:spacing w:after="0"/>
        <w:ind w:left="1985" w:right="0" w:hanging="401"/>
        <w:rPr>
          <w:rFonts w:ascii="Times New Roman" w:hAnsi="Times New Roman" w:cs="Times New Roman"/>
          <w:szCs w:val="22"/>
        </w:rPr>
      </w:pPr>
      <w:r w:rsidRPr="00B65197">
        <w:rPr>
          <w:rFonts w:ascii="Times New Roman" w:hAnsi="Times New Roman" w:cs="Times New Roman"/>
          <w:szCs w:val="22"/>
        </w:rPr>
        <w:t>a</w:t>
      </w:r>
      <w:r w:rsidR="001A088C" w:rsidRPr="00B65197">
        <w:rPr>
          <w:rFonts w:ascii="Times New Roman" w:hAnsi="Times New Roman" w:cs="Times New Roman"/>
          <w:szCs w:val="22"/>
        </w:rPr>
        <w:t xml:space="preserve">ny other disqualification criteria as </w:t>
      </w:r>
      <w:r w:rsidR="00D96973" w:rsidRPr="00B65197">
        <w:rPr>
          <w:rFonts w:ascii="Times New Roman" w:hAnsi="Times New Roman" w:cs="Times New Roman"/>
          <w:szCs w:val="22"/>
        </w:rPr>
        <w:t xml:space="preserve">may be </w:t>
      </w:r>
      <w:r w:rsidR="001A088C" w:rsidRPr="00B65197">
        <w:rPr>
          <w:rFonts w:ascii="Times New Roman" w:hAnsi="Times New Roman" w:cs="Times New Roman"/>
          <w:szCs w:val="22"/>
        </w:rPr>
        <w:t xml:space="preserve">specified by the Board. </w:t>
      </w:r>
    </w:p>
    <w:p w14:paraId="011DC614" w14:textId="6C66AB31" w:rsidR="00F407AA" w:rsidRPr="00B65197" w:rsidRDefault="001A088C" w:rsidP="006045E6">
      <w:pPr>
        <w:numPr>
          <w:ilvl w:val="0"/>
          <w:numId w:val="2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If any question arises on the decision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to whether a person is a fit and proper person, the Board's decision on such question shall be final. </w:t>
      </w:r>
    </w:p>
    <w:p w14:paraId="7A6CE28F" w14:textId="77777777" w:rsidR="007F7621" w:rsidRPr="00B65197" w:rsidRDefault="001A088C" w:rsidP="00691252">
      <w:pPr>
        <w:pStyle w:val="Heading1"/>
        <w:spacing w:before="360" w:after="0" w:line="264" w:lineRule="auto"/>
        <w:ind w:left="11" w:right="11" w:hanging="11"/>
        <w:rPr>
          <w:rFonts w:ascii="Times New Roman" w:hAnsi="Times New Roman" w:cs="Times New Roman"/>
          <w:sz w:val="22"/>
          <w:szCs w:val="22"/>
        </w:rPr>
      </w:pPr>
      <w:r w:rsidRPr="00B65197">
        <w:rPr>
          <w:rFonts w:ascii="Times New Roman" w:hAnsi="Times New Roman" w:cs="Times New Roman"/>
          <w:sz w:val="22"/>
          <w:szCs w:val="22"/>
        </w:rPr>
        <w:t xml:space="preserve">CHAPTER VI </w:t>
      </w:r>
    </w:p>
    <w:p w14:paraId="6E44AC6D" w14:textId="362FEE1D" w:rsidR="00F407AA" w:rsidRPr="00B65197" w:rsidRDefault="001A088C" w:rsidP="006045E6">
      <w:pPr>
        <w:pStyle w:val="Heading1"/>
        <w:spacing w:before="240" w:after="0" w:line="265" w:lineRule="auto"/>
        <w:rPr>
          <w:rFonts w:ascii="Times New Roman" w:hAnsi="Times New Roman" w:cs="Times New Roman"/>
          <w:sz w:val="22"/>
          <w:szCs w:val="22"/>
        </w:rPr>
      </w:pPr>
      <w:r w:rsidRPr="00B65197">
        <w:rPr>
          <w:rFonts w:ascii="Times New Roman" w:hAnsi="Times New Roman" w:cs="Times New Roman"/>
          <w:sz w:val="22"/>
          <w:szCs w:val="22"/>
        </w:rPr>
        <w:t xml:space="preserve">GOVERNANCE STRUCTURE OF </w:t>
      </w:r>
      <w:r w:rsidR="00341877" w:rsidRPr="00B65197">
        <w:rPr>
          <w:rFonts w:ascii="Times New Roman" w:hAnsi="Times New Roman" w:cs="Times New Roman"/>
          <w:sz w:val="22"/>
          <w:szCs w:val="22"/>
        </w:rPr>
        <w:t>GAS EXCHANGE</w:t>
      </w:r>
      <w:r w:rsidRPr="00B65197">
        <w:rPr>
          <w:rFonts w:ascii="Times New Roman" w:hAnsi="Times New Roman" w:cs="Times New Roman"/>
          <w:sz w:val="22"/>
          <w:szCs w:val="22"/>
        </w:rPr>
        <w:t xml:space="preserve"> AND </w:t>
      </w:r>
      <w:r w:rsidR="00341877" w:rsidRPr="00B65197">
        <w:rPr>
          <w:rFonts w:ascii="Times New Roman" w:hAnsi="Times New Roman" w:cs="Times New Roman"/>
          <w:sz w:val="22"/>
          <w:szCs w:val="22"/>
        </w:rPr>
        <w:t>CLEARING CORPORATION</w:t>
      </w:r>
      <w:r w:rsidRPr="00B65197">
        <w:rPr>
          <w:rFonts w:ascii="Times New Roman" w:hAnsi="Times New Roman" w:cs="Times New Roman"/>
          <w:sz w:val="22"/>
          <w:szCs w:val="22"/>
        </w:rPr>
        <w:t xml:space="preserve"> </w:t>
      </w:r>
    </w:p>
    <w:p w14:paraId="6B0D9A89" w14:textId="56ABD15A" w:rsidR="00F407AA" w:rsidRPr="00B65197" w:rsidRDefault="001A088C" w:rsidP="006045E6">
      <w:pPr>
        <w:numPr>
          <w:ilvl w:val="0"/>
          <w:numId w:val="27"/>
        </w:numPr>
        <w:spacing w:before="240" w:after="0" w:line="259" w:lineRule="auto"/>
        <w:ind w:left="426" w:right="0" w:hanging="426"/>
        <w:rPr>
          <w:rFonts w:ascii="Times New Roman" w:hAnsi="Times New Roman" w:cs="Times New Roman"/>
          <w:szCs w:val="22"/>
        </w:rPr>
      </w:pPr>
      <w:r w:rsidRPr="00B65197">
        <w:rPr>
          <w:rFonts w:ascii="Times New Roman" w:hAnsi="Times New Roman" w:cs="Times New Roman"/>
          <w:szCs w:val="22"/>
        </w:rPr>
        <w:t xml:space="preserve">The corporate governance norms as specified in </w:t>
      </w:r>
      <w:r w:rsidR="00CF5313" w:rsidRPr="00B65197">
        <w:rPr>
          <w:rFonts w:ascii="Times New Roman" w:hAnsi="Times New Roman" w:cs="Times New Roman"/>
          <w:szCs w:val="22"/>
        </w:rPr>
        <w:t xml:space="preserve">in the Securities and Exchange Board of India (Listing Obligations and Disclosure Requirements), Regulations, 2015 </w:t>
      </w:r>
      <w:r w:rsidRPr="00B65197">
        <w:rPr>
          <w:rFonts w:ascii="Times New Roman" w:hAnsi="Times New Roman" w:cs="Times New Roman"/>
          <w:szCs w:val="22"/>
        </w:rPr>
        <w:t xml:space="preserve">for listed companies shall apply mutatis mutandis to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0033074D" w:rsidRPr="00B65197">
        <w:rPr>
          <w:rFonts w:ascii="Times New Roman" w:hAnsi="Times New Roman" w:cs="Times New Roman"/>
          <w:szCs w:val="22"/>
        </w:rPr>
        <w:t>,</w:t>
      </w:r>
      <w:r w:rsidR="00BF5C1D">
        <w:rPr>
          <w:rFonts w:ascii="Times New Roman" w:hAnsi="Times New Roman" w:cs="Times New Roman"/>
          <w:szCs w:val="22"/>
        </w:rPr>
        <w:t xml:space="preserve"> </w:t>
      </w:r>
      <w:r w:rsidR="00BF5C1D">
        <w:rPr>
          <w:rStyle w:val="FootnoteReference"/>
          <w:rFonts w:ascii="Times New Roman" w:hAnsi="Times New Roman" w:cs="Times New Roman"/>
          <w:szCs w:val="22"/>
        </w:rPr>
        <w:footnoteReference w:id="4"/>
      </w:r>
      <w:r w:rsidR="00BF5C1D">
        <w:rPr>
          <w:rFonts w:ascii="Times New Roman" w:hAnsi="Times New Roman" w:cs="Times New Roman"/>
          <w:szCs w:val="22"/>
        </w:rPr>
        <w:t>[</w:t>
      </w:r>
      <w:r w:rsidR="00BF5C1D" w:rsidRPr="00541A19">
        <w:rPr>
          <w:rFonts w:ascii="Times New Roman" w:hAnsi="Times New Roman" w:cs="Times New Roman"/>
          <w:szCs w:val="22"/>
        </w:rPr>
        <w:t>as may be applicable,</w:t>
      </w:r>
      <w:r w:rsidR="00BF5C1D">
        <w:rPr>
          <w:rFonts w:ascii="Times New Roman" w:hAnsi="Times New Roman" w:cs="Times New Roman"/>
          <w:szCs w:val="22"/>
        </w:rPr>
        <w:t>]</w:t>
      </w:r>
      <w:r w:rsidRPr="00B65197">
        <w:rPr>
          <w:rFonts w:ascii="Times New Roman" w:hAnsi="Times New Roman" w:cs="Times New Roman"/>
          <w:szCs w:val="22"/>
        </w:rPr>
        <w:t xml:space="preserve"> except those specifically dealt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w:t>
      </w:r>
    </w:p>
    <w:p w14:paraId="03EE5B08" w14:textId="237005C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szCs w:val="22"/>
        </w:rPr>
      </w:pPr>
      <w:r w:rsidRPr="00B65197">
        <w:rPr>
          <w:rFonts w:ascii="Times New Roman" w:hAnsi="Times New Roman" w:cs="Times New Roman"/>
          <w:b/>
          <w:szCs w:val="22"/>
        </w:rPr>
        <w:t xml:space="preserve">Composition of the </w:t>
      </w:r>
      <w:r w:rsidR="006008BE" w:rsidRPr="00B65197">
        <w:rPr>
          <w:rFonts w:ascii="Times New Roman" w:hAnsi="Times New Roman" w:cs="Times New Roman"/>
          <w:b/>
          <w:szCs w:val="22"/>
        </w:rPr>
        <w:t>B</w:t>
      </w:r>
      <w:r w:rsidRPr="00B65197">
        <w:rPr>
          <w:rFonts w:ascii="Times New Roman" w:hAnsi="Times New Roman" w:cs="Times New Roman"/>
          <w:b/>
          <w:szCs w:val="22"/>
        </w:rPr>
        <w:t xml:space="preserve">oard of </w:t>
      </w:r>
      <w:r w:rsidR="006008BE" w:rsidRPr="00B65197">
        <w:rPr>
          <w:rFonts w:ascii="Times New Roman" w:hAnsi="Times New Roman" w:cs="Times New Roman"/>
          <w:b/>
          <w:szCs w:val="22"/>
        </w:rPr>
        <w:t>D</w:t>
      </w:r>
      <w:r w:rsidRPr="00B65197">
        <w:rPr>
          <w:rFonts w:ascii="Times New Roman" w:hAnsi="Times New Roman" w:cs="Times New Roman"/>
          <w:b/>
          <w:szCs w:val="22"/>
        </w:rPr>
        <w:t>irectors</w:t>
      </w:r>
      <w:r w:rsidR="003C6D3F"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6A26ECB0" w14:textId="723E7136" w:rsidR="00F407AA" w:rsidRPr="00B65197" w:rsidRDefault="001A088C" w:rsidP="006045E6">
      <w:pPr>
        <w:numPr>
          <w:ilvl w:val="0"/>
          <w:numId w:val="28"/>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board of directors of 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include</w:t>
      </w:r>
      <w:r w:rsidR="00E61812" w:rsidRPr="00B65197">
        <w:rPr>
          <w:rFonts w:ascii="Times New Roman" w:hAnsi="Times New Roman" w:cs="Times New Roman"/>
          <w:szCs w:val="22"/>
        </w:rPr>
        <w:t xml:space="preserve"> -</w:t>
      </w:r>
      <w:r w:rsidRPr="00B65197">
        <w:rPr>
          <w:rFonts w:ascii="Times New Roman" w:hAnsi="Times New Roman" w:cs="Times New Roman"/>
          <w:szCs w:val="22"/>
        </w:rPr>
        <w:t xml:space="preserve"> </w:t>
      </w:r>
    </w:p>
    <w:p w14:paraId="77CA9580" w14:textId="77777777" w:rsidR="00F407AA" w:rsidRPr="00B65197" w:rsidRDefault="001A088C" w:rsidP="006045E6">
      <w:pPr>
        <w:numPr>
          <w:ilvl w:val="1"/>
          <w:numId w:val="28"/>
        </w:numPr>
        <w:spacing w:after="0"/>
        <w:ind w:left="1423" w:right="0" w:hanging="357"/>
        <w:rPr>
          <w:rFonts w:ascii="Times New Roman" w:hAnsi="Times New Roman" w:cs="Times New Roman"/>
          <w:szCs w:val="22"/>
        </w:rPr>
      </w:pPr>
      <w:r w:rsidRPr="00B65197">
        <w:rPr>
          <w:rFonts w:ascii="Times New Roman" w:hAnsi="Times New Roman" w:cs="Times New Roman"/>
          <w:szCs w:val="22"/>
        </w:rPr>
        <w:t xml:space="preserve">independent directors; and  </w:t>
      </w:r>
    </w:p>
    <w:p w14:paraId="31D63F12" w14:textId="2BF159CC" w:rsidR="00F407AA" w:rsidRPr="00B65197" w:rsidRDefault="00F27342" w:rsidP="006045E6">
      <w:pPr>
        <w:numPr>
          <w:ilvl w:val="1"/>
          <w:numId w:val="28"/>
        </w:numPr>
        <w:spacing w:after="0"/>
        <w:ind w:left="1423" w:right="0" w:hanging="357"/>
        <w:rPr>
          <w:rFonts w:ascii="Times New Roman" w:hAnsi="Times New Roman" w:cs="Times New Roman"/>
          <w:szCs w:val="22"/>
        </w:rPr>
      </w:pPr>
      <w:r w:rsidRPr="00B65197">
        <w:rPr>
          <w:rFonts w:ascii="Times New Roman" w:hAnsi="Times New Roman" w:cs="Times New Roman"/>
          <w:szCs w:val="22"/>
        </w:rPr>
        <w:t xml:space="preserve">other directors, including </w:t>
      </w:r>
      <w:r w:rsidR="00B81EDB" w:rsidRPr="00B65197">
        <w:rPr>
          <w:rFonts w:ascii="Times New Roman" w:hAnsi="Times New Roman" w:cs="Times New Roman"/>
          <w:szCs w:val="22"/>
        </w:rPr>
        <w:t>whole time</w:t>
      </w:r>
      <w:r w:rsidRPr="00B65197">
        <w:rPr>
          <w:rFonts w:ascii="Times New Roman" w:hAnsi="Times New Roman" w:cs="Times New Roman"/>
          <w:szCs w:val="22"/>
        </w:rPr>
        <w:t xml:space="preserve"> director</w:t>
      </w:r>
      <w:r w:rsidR="00A5543F" w:rsidRPr="00B65197">
        <w:rPr>
          <w:rFonts w:ascii="Times New Roman" w:hAnsi="Times New Roman" w:cs="Times New Roman"/>
          <w:szCs w:val="22"/>
        </w:rPr>
        <w:t>s</w:t>
      </w:r>
      <w:r w:rsidRPr="00B65197">
        <w:rPr>
          <w:rFonts w:ascii="Times New Roman" w:hAnsi="Times New Roman" w:cs="Times New Roman"/>
          <w:szCs w:val="22"/>
        </w:rPr>
        <w:t xml:space="preserve"> </w:t>
      </w:r>
      <w:r w:rsidR="009458F5" w:rsidRPr="00B65197">
        <w:rPr>
          <w:rFonts w:ascii="Times New Roman" w:hAnsi="Times New Roman" w:cs="Times New Roman"/>
          <w:szCs w:val="22"/>
        </w:rPr>
        <w:t>if any, a</w:t>
      </w:r>
      <w:r w:rsidRPr="00B65197">
        <w:rPr>
          <w:rFonts w:ascii="Times New Roman" w:hAnsi="Times New Roman" w:cs="Times New Roman"/>
          <w:szCs w:val="22"/>
        </w:rPr>
        <w:t xml:space="preserve">nd </w:t>
      </w:r>
      <w:r w:rsidR="00560FE6" w:rsidRPr="00B65197">
        <w:rPr>
          <w:rFonts w:ascii="Times New Roman" w:hAnsi="Times New Roman" w:cs="Times New Roman"/>
          <w:szCs w:val="22"/>
        </w:rPr>
        <w:t xml:space="preserve">the </w:t>
      </w:r>
      <w:r w:rsidR="001A088C" w:rsidRPr="00B65197">
        <w:rPr>
          <w:rFonts w:ascii="Times New Roman" w:hAnsi="Times New Roman" w:cs="Times New Roman"/>
          <w:szCs w:val="22"/>
        </w:rPr>
        <w:t xml:space="preserve">managing director.  </w:t>
      </w:r>
    </w:p>
    <w:p w14:paraId="033E5ADA" w14:textId="608A298A" w:rsidR="00F407AA" w:rsidRPr="00B65197" w:rsidRDefault="00560FE6" w:rsidP="006045E6">
      <w:pPr>
        <w:numPr>
          <w:ilvl w:val="0"/>
          <w:numId w:val="28"/>
        </w:numPr>
        <w:spacing w:before="240" w:after="0"/>
        <w:ind w:right="0" w:hanging="360"/>
        <w:rPr>
          <w:rFonts w:ascii="Times New Roman" w:hAnsi="Times New Roman" w:cs="Times New Roman"/>
          <w:szCs w:val="22"/>
        </w:rPr>
      </w:pPr>
      <w:r w:rsidRPr="00B65197">
        <w:rPr>
          <w:rFonts w:ascii="Times New Roman" w:hAnsi="Times New Roman" w:cs="Times New Roman"/>
          <w:szCs w:val="22"/>
        </w:rPr>
        <w:t>T</w:t>
      </w:r>
      <w:r w:rsidR="001A088C" w:rsidRPr="00B65197">
        <w:rPr>
          <w:rFonts w:ascii="Times New Roman" w:hAnsi="Times New Roman" w:cs="Times New Roman"/>
          <w:szCs w:val="22"/>
        </w:rPr>
        <w:t>he chairperson shall be elected by the board of directors</w:t>
      </w:r>
      <w:r w:rsidR="00AD0DB9" w:rsidRPr="00B65197">
        <w:rPr>
          <w:rFonts w:ascii="Times New Roman" w:hAnsi="Times New Roman" w:cs="Times New Roman"/>
          <w:szCs w:val="22"/>
        </w:rPr>
        <w:t xml:space="preserve"> as </w:t>
      </w:r>
      <w:r w:rsidR="002F07D0" w:rsidRPr="00B65197">
        <w:rPr>
          <w:rFonts w:ascii="Times New Roman" w:hAnsi="Times New Roman" w:cs="Times New Roman"/>
          <w:szCs w:val="22"/>
        </w:rPr>
        <w:t>referred in sub-regulation (1)</w:t>
      </w:r>
      <w:r w:rsidR="001A088C" w:rsidRPr="00B65197">
        <w:rPr>
          <w:rFonts w:ascii="Times New Roman" w:hAnsi="Times New Roman" w:cs="Times New Roman"/>
          <w:szCs w:val="22"/>
        </w:rPr>
        <w:t xml:space="preserve"> from amongst the independent directors. </w:t>
      </w:r>
    </w:p>
    <w:p w14:paraId="0A301159" w14:textId="4AF5553B" w:rsidR="00F407AA" w:rsidRPr="00B65197" w:rsidRDefault="001A088C" w:rsidP="006045E6">
      <w:pPr>
        <w:numPr>
          <w:ilvl w:val="0"/>
          <w:numId w:val="28"/>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number of independent directors shall not be less than the number of </w:t>
      </w:r>
      <w:r w:rsidR="00F27342" w:rsidRPr="00B65197">
        <w:rPr>
          <w:rFonts w:ascii="Times New Roman" w:hAnsi="Times New Roman" w:cs="Times New Roman"/>
          <w:szCs w:val="22"/>
        </w:rPr>
        <w:t xml:space="preserve">other </w:t>
      </w:r>
      <w:r w:rsidRPr="00B65197">
        <w:rPr>
          <w:rFonts w:ascii="Times New Roman" w:hAnsi="Times New Roman" w:cs="Times New Roman"/>
          <w:szCs w:val="22"/>
        </w:rPr>
        <w:t xml:space="preserve">directors on </w:t>
      </w:r>
      <w:r w:rsidR="002F2227" w:rsidRPr="00B65197">
        <w:rPr>
          <w:rFonts w:ascii="Times New Roman" w:hAnsi="Times New Roman" w:cs="Times New Roman"/>
          <w:szCs w:val="22"/>
        </w:rPr>
        <w:t>such</w:t>
      </w:r>
      <w:r w:rsidRPr="00B65197">
        <w:rPr>
          <w:rFonts w:ascii="Times New Roman" w:hAnsi="Times New Roman" w:cs="Times New Roman"/>
          <w:szCs w:val="22"/>
        </w:rPr>
        <w:t xml:space="preserve"> board of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1D86809B" w14:textId="0317DA46" w:rsidR="00A73E3C" w:rsidRPr="00B65197" w:rsidRDefault="001A088C" w:rsidP="006045E6">
      <w:pPr>
        <w:numPr>
          <w:ilvl w:val="0"/>
          <w:numId w:val="28"/>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No member </w:t>
      </w:r>
      <w:r w:rsidR="009458F5" w:rsidRPr="00B65197">
        <w:rPr>
          <w:rFonts w:ascii="Times New Roman" w:hAnsi="Times New Roman" w:cs="Times New Roman"/>
          <w:szCs w:val="22"/>
        </w:rPr>
        <w:t xml:space="preserve">of any </w:t>
      </w:r>
      <w:r w:rsidR="00341877" w:rsidRPr="00B65197">
        <w:rPr>
          <w:rFonts w:ascii="Times New Roman" w:hAnsi="Times New Roman" w:cs="Times New Roman"/>
          <w:szCs w:val="22"/>
        </w:rPr>
        <w:t>Gas Exchange</w:t>
      </w:r>
      <w:r w:rsidR="009458F5"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9458F5" w:rsidRPr="00B65197">
        <w:rPr>
          <w:rFonts w:ascii="Times New Roman" w:hAnsi="Times New Roman" w:cs="Times New Roman"/>
          <w:szCs w:val="22"/>
        </w:rPr>
        <w:t xml:space="preserve"> </w:t>
      </w:r>
      <w:r w:rsidRPr="00B65197">
        <w:rPr>
          <w:rFonts w:ascii="Times New Roman" w:hAnsi="Times New Roman" w:cs="Times New Roman"/>
          <w:szCs w:val="22"/>
        </w:rPr>
        <w:t xml:space="preserve">or their associates or agents, irrespective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9458F5"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of which they are members, shall be on the board of directors of 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A73E3C"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00A73E3C"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00A73E3C" w:rsidRPr="00B65197">
        <w:rPr>
          <w:rFonts w:ascii="Times New Roman" w:hAnsi="Times New Roman" w:cs="Times New Roman"/>
          <w:szCs w:val="22"/>
        </w:rPr>
        <w:t xml:space="preserve">, shall monitor and ensure the compliance of </w:t>
      </w:r>
      <w:r w:rsidR="00F939E0" w:rsidRPr="00B65197">
        <w:rPr>
          <w:rFonts w:ascii="Times New Roman" w:hAnsi="Times New Roman" w:cs="Times New Roman"/>
          <w:szCs w:val="22"/>
        </w:rPr>
        <w:t xml:space="preserve">this </w:t>
      </w:r>
      <w:r w:rsidR="00A73E3C" w:rsidRPr="00B65197">
        <w:rPr>
          <w:rFonts w:ascii="Times New Roman" w:hAnsi="Times New Roman" w:cs="Times New Roman"/>
          <w:szCs w:val="22"/>
        </w:rPr>
        <w:t>sub-regulation on a continuous basis, to ensure that directors appointed on their</w:t>
      </w:r>
      <w:r w:rsidR="00AF0AF6" w:rsidRPr="00B65197">
        <w:rPr>
          <w:rFonts w:ascii="Times New Roman" w:hAnsi="Times New Roman" w:cs="Times New Roman"/>
          <w:szCs w:val="22"/>
        </w:rPr>
        <w:t xml:space="preserve"> respective</w:t>
      </w:r>
      <w:r w:rsidR="00A73E3C" w:rsidRPr="00B65197">
        <w:rPr>
          <w:rFonts w:ascii="Times New Roman" w:hAnsi="Times New Roman" w:cs="Times New Roman"/>
          <w:szCs w:val="22"/>
        </w:rPr>
        <w:t xml:space="preserve"> board of directors do not get associated with any member of </w:t>
      </w:r>
      <w:r w:rsidR="00F939E0" w:rsidRPr="00B65197">
        <w:rPr>
          <w:rFonts w:ascii="Times New Roman" w:hAnsi="Times New Roman" w:cs="Times New Roman"/>
          <w:szCs w:val="22"/>
        </w:rPr>
        <w:t xml:space="preserve">any </w:t>
      </w:r>
      <w:r w:rsidR="00341877" w:rsidRPr="00B65197">
        <w:rPr>
          <w:rFonts w:ascii="Times New Roman" w:hAnsi="Times New Roman" w:cs="Times New Roman"/>
          <w:szCs w:val="22"/>
        </w:rPr>
        <w:t>Gas Exchange</w:t>
      </w:r>
      <w:r w:rsidR="00A73E3C"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A73E3C" w:rsidRPr="00B65197">
        <w:rPr>
          <w:rFonts w:ascii="Times New Roman" w:hAnsi="Times New Roman" w:cs="Times New Roman"/>
          <w:szCs w:val="22"/>
        </w:rPr>
        <w:t xml:space="preserve"> after approval of </w:t>
      </w:r>
      <w:r w:rsidR="00F939E0" w:rsidRPr="00B65197">
        <w:rPr>
          <w:rFonts w:ascii="Times New Roman" w:hAnsi="Times New Roman" w:cs="Times New Roman"/>
          <w:szCs w:val="22"/>
        </w:rPr>
        <w:t xml:space="preserve">their </w:t>
      </w:r>
      <w:r w:rsidR="00A73E3C" w:rsidRPr="00B65197">
        <w:rPr>
          <w:rFonts w:ascii="Times New Roman" w:hAnsi="Times New Roman" w:cs="Times New Roman"/>
          <w:szCs w:val="22"/>
        </w:rPr>
        <w:t>appointment</w:t>
      </w:r>
      <w:r w:rsidR="00AF0AF6" w:rsidRPr="00B65197">
        <w:rPr>
          <w:rFonts w:ascii="Times New Roman" w:hAnsi="Times New Roman" w:cs="Times New Roman"/>
          <w:szCs w:val="22"/>
        </w:rPr>
        <w:t xml:space="preserve"> by the concerned board</w:t>
      </w:r>
      <w:r w:rsidR="00A73E3C" w:rsidRPr="00B65197">
        <w:rPr>
          <w:rFonts w:ascii="Times New Roman" w:hAnsi="Times New Roman" w:cs="Times New Roman"/>
          <w:szCs w:val="22"/>
        </w:rPr>
        <w:t xml:space="preserve">. </w:t>
      </w:r>
    </w:p>
    <w:p w14:paraId="7DC70D5C" w14:textId="147C238B" w:rsidR="00F407AA" w:rsidRPr="00B65197" w:rsidRDefault="00A73E3C">
      <w:pPr>
        <w:numPr>
          <w:ilvl w:val="0"/>
          <w:numId w:val="28"/>
        </w:numPr>
        <w:spacing w:before="240" w:after="0"/>
        <w:ind w:right="0" w:hanging="360"/>
        <w:rPr>
          <w:rFonts w:ascii="Times New Roman" w:hAnsi="Times New Roman" w:cs="Times New Roman"/>
          <w:szCs w:val="22"/>
        </w:rPr>
      </w:pPr>
      <w:r w:rsidRPr="00B65197">
        <w:rPr>
          <w:rFonts w:ascii="Times New Roman" w:hAnsi="Times New Roman" w:cs="Times New Roman"/>
          <w:szCs w:val="22"/>
        </w:rPr>
        <w:t>The chairperson of the board of directors</w:t>
      </w:r>
      <w:r w:rsidRPr="00B65197" w:rsidDel="00A73E3C">
        <w:rPr>
          <w:rFonts w:ascii="Times New Roman" w:hAnsi="Times New Roman" w:cs="Times New Roman"/>
          <w:szCs w:val="22"/>
        </w:rPr>
        <w:t xml:space="preserve"> </w:t>
      </w:r>
      <w:r w:rsidRPr="00B65197">
        <w:rPr>
          <w:rFonts w:ascii="Times New Roman" w:hAnsi="Times New Roman" w:cs="Times New Roman"/>
          <w:szCs w:val="22"/>
        </w:rPr>
        <w:t xml:space="preserve">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have a c</w:t>
      </w:r>
      <w:r w:rsidR="001A088C" w:rsidRPr="00B65197">
        <w:rPr>
          <w:rFonts w:ascii="Times New Roman" w:hAnsi="Times New Roman" w:cs="Times New Roman"/>
          <w:szCs w:val="22"/>
        </w:rPr>
        <w:t xml:space="preserve">asting vote in the meetings of </w:t>
      </w:r>
      <w:r w:rsidRPr="00B65197">
        <w:rPr>
          <w:rFonts w:ascii="Times New Roman" w:hAnsi="Times New Roman" w:cs="Times New Roman"/>
          <w:szCs w:val="22"/>
        </w:rPr>
        <w:t xml:space="preserve">the </w:t>
      </w:r>
      <w:r w:rsidR="001A088C" w:rsidRPr="00B65197">
        <w:rPr>
          <w:rFonts w:ascii="Times New Roman" w:hAnsi="Times New Roman" w:cs="Times New Roman"/>
          <w:szCs w:val="22"/>
        </w:rPr>
        <w:t xml:space="preserve">board of directors. </w:t>
      </w:r>
    </w:p>
    <w:p w14:paraId="537609E1" w14:textId="4CD89D07"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lastRenderedPageBreak/>
        <w:t xml:space="preserve">Conditions of Appointment of </w:t>
      </w:r>
      <w:r w:rsidR="006008BE" w:rsidRPr="00B65197">
        <w:rPr>
          <w:rFonts w:ascii="Times New Roman" w:hAnsi="Times New Roman" w:cs="Times New Roman"/>
          <w:b/>
          <w:szCs w:val="22"/>
        </w:rPr>
        <w:t xml:space="preserve">Independent </w:t>
      </w:r>
      <w:r w:rsidRPr="00B65197">
        <w:rPr>
          <w:rFonts w:ascii="Times New Roman" w:hAnsi="Times New Roman" w:cs="Times New Roman"/>
          <w:b/>
          <w:szCs w:val="22"/>
        </w:rPr>
        <w:t>Directors</w:t>
      </w:r>
      <w:r w:rsidR="00AF0AF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7265D500" w14:textId="4A4DF5E5" w:rsidR="00F407AA" w:rsidRPr="00B65197" w:rsidRDefault="00090591"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Appointment of the </w:t>
      </w:r>
      <w:r w:rsidR="001A088C" w:rsidRPr="00B65197">
        <w:rPr>
          <w:rFonts w:ascii="Times New Roman" w:hAnsi="Times New Roman" w:cs="Times New Roman"/>
          <w:szCs w:val="22"/>
        </w:rPr>
        <w:t xml:space="preserve">independent directors on the board of directors of 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935DE1" w:rsidRPr="00B65197">
        <w:rPr>
          <w:rFonts w:ascii="Times New Roman" w:hAnsi="Times New Roman" w:cs="Times New Roman"/>
          <w:szCs w:val="22"/>
        </w:rPr>
        <w:t xml:space="preserve">or </w:t>
      </w:r>
      <w:r w:rsidR="001A088C" w:rsidRPr="00B65197">
        <w:rPr>
          <w:rFonts w:ascii="Times New Roman" w:hAnsi="Times New Roman" w:cs="Times New Roman"/>
          <w:szCs w:val="22"/>
        </w:rPr>
        <w:t xml:space="preserve">the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shall be approved by the Board.    </w:t>
      </w:r>
    </w:p>
    <w:p w14:paraId="47A96027" w14:textId="74397A77" w:rsidR="00F407AA" w:rsidRPr="00B65197" w:rsidRDefault="0046541C" w:rsidP="006045E6">
      <w:pPr>
        <w:numPr>
          <w:ilvl w:val="0"/>
          <w:numId w:val="29"/>
        </w:numPr>
        <w:spacing w:before="240" w:after="0"/>
        <w:ind w:left="806" w:right="0" w:hanging="352"/>
        <w:rPr>
          <w:rFonts w:ascii="Times New Roman" w:hAnsi="Times New Roman" w:cs="Times New Roman"/>
          <w:szCs w:val="22"/>
        </w:rPr>
      </w:pPr>
      <w:r w:rsidRPr="00B65197">
        <w:rPr>
          <w:rFonts w:ascii="Times New Roman" w:hAnsi="Times New Roman" w:cs="Times New Roman"/>
          <w:szCs w:val="22"/>
        </w:rPr>
        <w:t>Such i</w:t>
      </w:r>
      <w:r w:rsidR="001A088C" w:rsidRPr="00B65197">
        <w:rPr>
          <w:rFonts w:ascii="Times New Roman" w:hAnsi="Times New Roman" w:cs="Times New Roman"/>
          <w:szCs w:val="22"/>
        </w:rPr>
        <w:t xml:space="preserve">ndependent directors shall be </w:t>
      </w:r>
      <w:r w:rsidR="00275D81" w:rsidRPr="00B65197">
        <w:rPr>
          <w:rFonts w:ascii="Times New Roman" w:hAnsi="Times New Roman" w:cs="Times New Roman"/>
          <w:szCs w:val="22"/>
        </w:rPr>
        <w:t xml:space="preserve">appointed </w:t>
      </w:r>
      <w:r w:rsidR="001A088C" w:rsidRPr="00B65197">
        <w:rPr>
          <w:rFonts w:ascii="Times New Roman" w:hAnsi="Times New Roman" w:cs="Times New Roman"/>
          <w:szCs w:val="22"/>
        </w:rPr>
        <w:t>for a term of three years, extendable by another term of three</w:t>
      </w:r>
      <w:r w:rsidR="00B12B1A"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years, subject to performance review in the manner as specified </w:t>
      </w:r>
      <w:r w:rsidR="00C10A3A" w:rsidRPr="00B65197">
        <w:rPr>
          <w:rFonts w:ascii="Times New Roman" w:hAnsi="Times New Roman" w:cs="Times New Roman"/>
          <w:szCs w:val="22"/>
        </w:rPr>
        <w:t>in the Securities and Exchange Board of India (Listing Obligations and Disclosure Requirements), Regulations, 2015 for listed companies</w:t>
      </w:r>
      <w:r w:rsidR="001A088C" w:rsidRPr="00B65197">
        <w:rPr>
          <w:rFonts w:ascii="Times New Roman" w:hAnsi="Times New Roman" w:cs="Times New Roman"/>
          <w:szCs w:val="22"/>
        </w:rPr>
        <w:t xml:space="preserve">: </w:t>
      </w:r>
    </w:p>
    <w:p w14:paraId="47DA9B73" w14:textId="2EAE4789" w:rsidR="00F407AA" w:rsidRPr="00B65197" w:rsidRDefault="001A088C" w:rsidP="006045E6">
      <w:pPr>
        <w:spacing w:before="240" w:after="0"/>
        <w:ind w:left="812" w:right="112" w:firstLine="0"/>
        <w:rPr>
          <w:rFonts w:ascii="Times New Roman" w:hAnsi="Times New Roman" w:cs="Times New Roman"/>
          <w:szCs w:val="22"/>
        </w:rPr>
      </w:pPr>
      <w:r w:rsidRPr="00B65197">
        <w:rPr>
          <w:rFonts w:ascii="Times New Roman" w:hAnsi="Times New Roman" w:cs="Times New Roman"/>
          <w:szCs w:val="22"/>
        </w:rPr>
        <w:t xml:space="preserve">Provided that after the expiry of term at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w:t>
      </w:r>
      <w:r w:rsidR="003B05DC" w:rsidRPr="00B65197">
        <w:rPr>
          <w:rFonts w:ascii="Times New Roman" w:hAnsi="Times New Roman" w:cs="Times New Roman"/>
          <w:szCs w:val="22"/>
        </w:rPr>
        <w:t xml:space="preserve"> as the case may be,</w:t>
      </w:r>
      <w:r w:rsidRPr="00B65197">
        <w:rPr>
          <w:rFonts w:ascii="Times New Roman" w:hAnsi="Times New Roman" w:cs="Times New Roman"/>
          <w:szCs w:val="22"/>
        </w:rPr>
        <w:t xml:space="preserve"> an independent director may be </w:t>
      </w:r>
      <w:r w:rsidR="00275D81" w:rsidRPr="00B65197">
        <w:rPr>
          <w:rFonts w:ascii="Times New Roman" w:hAnsi="Times New Roman" w:cs="Times New Roman"/>
          <w:szCs w:val="22"/>
        </w:rPr>
        <w:t xml:space="preserve">appointed </w:t>
      </w:r>
      <w:r w:rsidRPr="00B65197">
        <w:rPr>
          <w:rFonts w:ascii="Times New Roman" w:hAnsi="Times New Roman" w:cs="Times New Roman"/>
          <w:szCs w:val="22"/>
        </w:rPr>
        <w:t xml:space="preserve">for a term of three years in another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after a cooling-off period of one year: </w:t>
      </w:r>
    </w:p>
    <w:p w14:paraId="288A581B" w14:textId="34C8AFE6" w:rsidR="00F407AA" w:rsidRPr="00B65197" w:rsidRDefault="001A088C" w:rsidP="006045E6">
      <w:pPr>
        <w:spacing w:before="240" w:after="0"/>
        <w:ind w:left="812" w:right="113" w:firstLine="0"/>
        <w:rPr>
          <w:rFonts w:ascii="Times New Roman" w:hAnsi="Times New Roman" w:cs="Times New Roman"/>
          <w:szCs w:val="22"/>
        </w:rPr>
      </w:pPr>
      <w:r w:rsidRPr="00B65197">
        <w:rPr>
          <w:rFonts w:ascii="Times New Roman" w:hAnsi="Times New Roman" w:cs="Times New Roman"/>
          <w:szCs w:val="22"/>
        </w:rPr>
        <w:t xml:space="preserve">Provided further that a person may be </w:t>
      </w:r>
      <w:r w:rsidR="00275D81" w:rsidRPr="00B65197">
        <w:rPr>
          <w:rFonts w:ascii="Times New Roman" w:hAnsi="Times New Roman" w:cs="Times New Roman"/>
          <w:szCs w:val="22"/>
        </w:rPr>
        <w:t xml:space="preserve">appointed </w:t>
      </w:r>
      <w:r w:rsidRPr="00B65197">
        <w:rPr>
          <w:rFonts w:ascii="Times New Roman" w:hAnsi="Times New Roman" w:cs="Times New Roman"/>
          <w:szCs w:val="22"/>
        </w:rPr>
        <w:t xml:space="preserve">as an independent director for a maximum of three terms across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s </w:t>
      </w:r>
      <w:r w:rsidR="00AF4929" w:rsidRPr="00B65197">
        <w:rPr>
          <w:rFonts w:ascii="Times New Roman" w:hAnsi="Times New Roman" w:cs="Times New Roman"/>
          <w:szCs w:val="22"/>
        </w:rPr>
        <w:t xml:space="preserve">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s, subject to a maximum age limit of seventy-five years. </w:t>
      </w:r>
    </w:p>
    <w:p w14:paraId="5E62C8AB" w14:textId="207C4EF5"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An independent director on the board of directors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not act simultaneously as director </w:t>
      </w:r>
      <w:r w:rsidR="00C10A3A" w:rsidRPr="00B65197">
        <w:rPr>
          <w:rFonts w:ascii="Times New Roman" w:hAnsi="Times New Roman" w:cs="Times New Roman"/>
          <w:szCs w:val="22"/>
        </w:rPr>
        <w:t xml:space="preserve">on the board of </w:t>
      </w:r>
      <w:r w:rsidRPr="00B65197">
        <w:rPr>
          <w:rFonts w:ascii="Times New Roman" w:hAnsi="Times New Roman" w:cs="Times New Roman"/>
          <w:szCs w:val="22"/>
        </w:rPr>
        <w:t>any of its affiliates</w:t>
      </w:r>
      <w:r w:rsidR="00C10A3A" w:rsidRPr="00B65197">
        <w:rPr>
          <w:rFonts w:ascii="Times New Roman" w:hAnsi="Times New Roman" w:cs="Times New Roman"/>
          <w:szCs w:val="22"/>
        </w:rPr>
        <w:t xml:space="preserve">, or </w:t>
      </w:r>
      <w:r w:rsidRPr="00B65197">
        <w:rPr>
          <w:rFonts w:ascii="Times New Roman" w:hAnsi="Times New Roman" w:cs="Times New Roman"/>
          <w:szCs w:val="22"/>
        </w:rPr>
        <w:t xml:space="preserve">any other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r w:rsidR="00C10A3A" w:rsidRPr="00B65197">
        <w:rPr>
          <w:rFonts w:ascii="Times New Roman" w:hAnsi="Times New Roman" w:cs="Times New Roman"/>
          <w:szCs w:val="22"/>
        </w:rPr>
        <w:t>any of their</w:t>
      </w:r>
      <w:r w:rsidRPr="00B65197">
        <w:rPr>
          <w:rFonts w:ascii="Times New Roman" w:hAnsi="Times New Roman" w:cs="Times New Roman"/>
          <w:szCs w:val="22"/>
        </w:rPr>
        <w:t xml:space="preserve"> subsidiar</w:t>
      </w:r>
      <w:r w:rsidR="00AF0C4E" w:rsidRPr="00B65197">
        <w:rPr>
          <w:rFonts w:ascii="Times New Roman" w:hAnsi="Times New Roman" w:cs="Times New Roman"/>
          <w:szCs w:val="22"/>
        </w:rPr>
        <w:t xml:space="preserve">ies. </w:t>
      </w:r>
      <w:r w:rsidRPr="00B65197">
        <w:rPr>
          <w:rFonts w:ascii="Times New Roman" w:hAnsi="Times New Roman" w:cs="Times New Roman"/>
          <w:szCs w:val="22"/>
        </w:rPr>
        <w:t xml:space="preserve"> </w:t>
      </w:r>
    </w:p>
    <w:p w14:paraId="0EB91F31" w14:textId="79A9DFC1"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An independent director on the board of directors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keep its board </w:t>
      </w:r>
      <w:r w:rsidR="003322F6" w:rsidRPr="00B65197">
        <w:rPr>
          <w:rFonts w:ascii="Times New Roman" w:hAnsi="Times New Roman" w:cs="Times New Roman"/>
          <w:szCs w:val="22"/>
        </w:rPr>
        <w:t xml:space="preserve">of directors </w:t>
      </w:r>
      <w:r w:rsidRPr="00B65197">
        <w:rPr>
          <w:rFonts w:ascii="Times New Roman" w:hAnsi="Times New Roman" w:cs="Times New Roman"/>
          <w:szCs w:val="22"/>
        </w:rPr>
        <w:t xml:space="preserve">apprised of any conflict of interest, which may arise as a result of the independent director providing services, either directly or indirectly, to any member </w:t>
      </w:r>
      <w:r w:rsidR="00177D13"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00177D13"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177D13" w:rsidRPr="00B65197">
        <w:rPr>
          <w:rFonts w:ascii="Times New Roman" w:hAnsi="Times New Roman" w:cs="Times New Roman"/>
          <w:szCs w:val="22"/>
        </w:rPr>
        <w:t xml:space="preserve"> </w:t>
      </w:r>
      <w:r w:rsidRPr="00B65197">
        <w:rPr>
          <w:rFonts w:ascii="Times New Roman" w:hAnsi="Times New Roman" w:cs="Times New Roman"/>
          <w:szCs w:val="22"/>
        </w:rPr>
        <w:t xml:space="preserve">or their affiliates. </w:t>
      </w:r>
    </w:p>
    <w:p w14:paraId="6EEE50D2" w14:textId="75AB5AA8"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No independent director shall become a </w:t>
      </w:r>
      <w:r w:rsidR="001364A2" w:rsidRPr="00B65197">
        <w:rPr>
          <w:rFonts w:ascii="Times New Roman" w:hAnsi="Times New Roman" w:cs="Times New Roman"/>
          <w:szCs w:val="22"/>
        </w:rPr>
        <w:t xml:space="preserve">non-independent director </w:t>
      </w:r>
      <w:r w:rsidR="00F411A8" w:rsidRPr="00B65197">
        <w:rPr>
          <w:rFonts w:ascii="Times New Roman" w:hAnsi="Times New Roman" w:cs="Times New Roman"/>
          <w:szCs w:val="22"/>
        </w:rPr>
        <w:t xml:space="preserve">that is to say </w:t>
      </w:r>
      <w:r w:rsidR="001364A2" w:rsidRPr="00B65197">
        <w:rPr>
          <w:rFonts w:ascii="Times New Roman" w:hAnsi="Times New Roman" w:cs="Times New Roman"/>
          <w:szCs w:val="22"/>
        </w:rPr>
        <w:t xml:space="preserve">“other director” </w:t>
      </w:r>
      <w:r w:rsidRPr="00B65197">
        <w:rPr>
          <w:rFonts w:ascii="Times New Roman" w:hAnsi="Times New Roman" w:cs="Times New Roman"/>
          <w:szCs w:val="22"/>
        </w:rPr>
        <w:t xml:space="preserve">unless there is a cooling-off period of </w:t>
      </w:r>
      <w:r w:rsidR="001364A2" w:rsidRPr="00B65197">
        <w:rPr>
          <w:rFonts w:ascii="Times New Roman" w:hAnsi="Times New Roman" w:cs="Times New Roman"/>
          <w:szCs w:val="22"/>
        </w:rPr>
        <w:t xml:space="preserve">one </w:t>
      </w:r>
      <w:r w:rsidRPr="00B65197">
        <w:rPr>
          <w:rFonts w:ascii="Times New Roman" w:hAnsi="Times New Roman" w:cs="Times New Roman"/>
          <w:szCs w:val="22"/>
        </w:rPr>
        <w:t xml:space="preserve">year after ceasing to be the independent director. </w:t>
      </w:r>
    </w:p>
    <w:p w14:paraId="479F8711" w14:textId="1EE2F425"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No independent director on the board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become a director on the board of subsidiary </w:t>
      </w:r>
      <w:r w:rsidR="00B81EDB" w:rsidRPr="00B65197">
        <w:rPr>
          <w:rFonts w:ascii="Times New Roman" w:hAnsi="Times New Roman" w:cs="Times New Roman"/>
          <w:szCs w:val="22"/>
        </w:rPr>
        <w:t xml:space="preserve">or affiliate </w:t>
      </w:r>
      <w:r w:rsidRPr="00B65197">
        <w:rPr>
          <w:rFonts w:ascii="Times New Roman" w:hAnsi="Times New Roman" w:cs="Times New Roman"/>
          <w:szCs w:val="22"/>
        </w:rPr>
        <w:t xml:space="preserve">of that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unless there is a cooling-off period of </w:t>
      </w:r>
      <w:r w:rsidR="006008BE" w:rsidRPr="00B65197">
        <w:rPr>
          <w:rFonts w:ascii="Times New Roman" w:hAnsi="Times New Roman" w:cs="Times New Roman"/>
          <w:szCs w:val="22"/>
        </w:rPr>
        <w:t>one</w:t>
      </w:r>
      <w:r w:rsidR="00B12B1A" w:rsidRPr="00B65197">
        <w:rPr>
          <w:rFonts w:ascii="Times New Roman" w:hAnsi="Times New Roman" w:cs="Times New Roman"/>
          <w:szCs w:val="22"/>
        </w:rPr>
        <w:t xml:space="preserve"> </w:t>
      </w:r>
      <w:r w:rsidRPr="00B65197">
        <w:rPr>
          <w:rFonts w:ascii="Times New Roman" w:hAnsi="Times New Roman" w:cs="Times New Roman"/>
          <w:szCs w:val="22"/>
        </w:rPr>
        <w:t xml:space="preserve">year after ceasing to be an independent director. </w:t>
      </w:r>
    </w:p>
    <w:p w14:paraId="4E0D7DE7" w14:textId="4A222D37"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An independent director on the board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not act simultaneously as a member on more than five</w:t>
      </w:r>
      <w:r w:rsidR="00B12B1A" w:rsidRPr="00B65197">
        <w:rPr>
          <w:rFonts w:ascii="Times New Roman" w:hAnsi="Times New Roman" w:cs="Times New Roman"/>
          <w:szCs w:val="22"/>
        </w:rPr>
        <w:t xml:space="preserve"> </w:t>
      </w:r>
      <w:r w:rsidRPr="00B65197">
        <w:rPr>
          <w:rFonts w:ascii="Times New Roman" w:hAnsi="Times New Roman" w:cs="Times New Roman"/>
          <w:szCs w:val="22"/>
        </w:rPr>
        <w:t xml:space="preserve">committees of that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76A3E1E1" w14:textId="68D7168E"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Independent directors shall be remunerated by way of sitting fees </w:t>
      </w:r>
      <w:r w:rsidR="00B12B1A" w:rsidRPr="00B65197">
        <w:rPr>
          <w:rFonts w:ascii="Times New Roman" w:hAnsi="Times New Roman" w:cs="Times New Roman"/>
          <w:szCs w:val="22"/>
        </w:rPr>
        <w:t xml:space="preserve">only </w:t>
      </w:r>
      <w:r w:rsidRPr="00B65197">
        <w:rPr>
          <w:rFonts w:ascii="Times New Roman" w:hAnsi="Times New Roman" w:cs="Times New Roman"/>
          <w:szCs w:val="22"/>
        </w:rPr>
        <w:t xml:space="preserve">as admissible to independent directors </w:t>
      </w:r>
      <w:r w:rsidR="00B12B1A" w:rsidRPr="00B65197">
        <w:rPr>
          <w:rFonts w:ascii="Times New Roman" w:hAnsi="Times New Roman" w:cs="Times New Roman"/>
          <w:szCs w:val="22"/>
        </w:rPr>
        <w:t xml:space="preserve">as per </w:t>
      </w:r>
      <w:r w:rsidR="00AD0DB9" w:rsidRPr="00B65197">
        <w:rPr>
          <w:rFonts w:ascii="Times New Roman" w:hAnsi="Times New Roman" w:cs="Times New Roman"/>
          <w:szCs w:val="22"/>
        </w:rPr>
        <w:t xml:space="preserve">the </w:t>
      </w:r>
      <w:r w:rsidR="00B12B1A" w:rsidRPr="00B65197">
        <w:rPr>
          <w:rFonts w:ascii="Times New Roman" w:hAnsi="Times New Roman" w:cs="Times New Roman"/>
          <w:szCs w:val="22"/>
        </w:rPr>
        <w:t>provisions</w:t>
      </w:r>
      <w:r w:rsidRPr="00B65197">
        <w:rPr>
          <w:rFonts w:ascii="Times New Roman" w:hAnsi="Times New Roman" w:cs="Times New Roman"/>
          <w:szCs w:val="22"/>
        </w:rPr>
        <w:t xml:space="preserve"> of the Companies Act, 2013</w:t>
      </w:r>
      <w:r w:rsidR="002B3B7A" w:rsidRPr="00B65197">
        <w:rPr>
          <w:rFonts w:ascii="Times New Roman" w:hAnsi="Times New Roman" w:cs="Times New Roman"/>
          <w:szCs w:val="22"/>
        </w:rPr>
        <w:t xml:space="preserve"> (18 of 2013)</w:t>
      </w:r>
      <w:r w:rsidRPr="00B65197">
        <w:rPr>
          <w:rFonts w:ascii="Times New Roman" w:hAnsi="Times New Roman" w:cs="Times New Roman"/>
          <w:szCs w:val="22"/>
        </w:rPr>
        <w:t xml:space="preserve">. </w:t>
      </w:r>
    </w:p>
    <w:p w14:paraId="081D6236" w14:textId="08DF1017" w:rsidR="00F407AA" w:rsidRPr="00B65197" w:rsidRDefault="001A088C" w:rsidP="006045E6">
      <w:pPr>
        <w:numPr>
          <w:ilvl w:val="0"/>
          <w:numId w:val="29"/>
        </w:numPr>
        <w:spacing w:before="240" w:after="0"/>
        <w:ind w:left="803" w:right="0"/>
        <w:rPr>
          <w:rFonts w:ascii="Times New Roman" w:hAnsi="Times New Roman" w:cs="Times New Roman"/>
          <w:szCs w:val="22"/>
        </w:rPr>
      </w:pPr>
      <w:r w:rsidRPr="00B65197">
        <w:rPr>
          <w:rFonts w:ascii="Times New Roman" w:hAnsi="Times New Roman" w:cs="Times New Roman"/>
          <w:szCs w:val="22"/>
        </w:rPr>
        <w:t>If any issue arises as to whether an assignment or position of an independent director is in conflict with his role, the Board's decision</w:t>
      </w:r>
      <w:r w:rsidR="00D36809" w:rsidRPr="00B65197">
        <w:rPr>
          <w:rFonts w:ascii="Times New Roman" w:hAnsi="Times New Roman" w:cs="Times New Roman"/>
          <w:szCs w:val="22"/>
        </w:rPr>
        <w:t xml:space="preserve"> thereon</w:t>
      </w:r>
      <w:r w:rsidRPr="00B65197">
        <w:rPr>
          <w:rFonts w:ascii="Times New Roman" w:hAnsi="Times New Roman" w:cs="Times New Roman"/>
          <w:szCs w:val="22"/>
        </w:rPr>
        <w:t xml:space="preserve"> shall be final. </w:t>
      </w:r>
    </w:p>
    <w:p w14:paraId="6A4D73A0" w14:textId="11C4472A" w:rsidR="00F407AA" w:rsidRPr="00B65197" w:rsidRDefault="001A088C" w:rsidP="00A0204E">
      <w:pPr>
        <w:numPr>
          <w:ilvl w:val="0"/>
          <w:numId w:val="29"/>
        </w:numPr>
        <w:tabs>
          <w:tab w:val="left" w:pos="993"/>
        </w:tabs>
        <w:spacing w:before="240" w:after="0"/>
        <w:ind w:left="803" w:right="0" w:hanging="519"/>
        <w:rPr>
          <w:rFonts w:ascii="Times New Roman" w:hAnsi="Times New Roman" w:cs="Times New Roman"/>
          <w:szCs w:val="22"/>
        </w:rPr>
      </w:pPr>
      <w:r w:rsidRPr="00B65197">
        <w:rPr>
          <w:rFonts w:ascii="Times New Roman" w:hAnsi="Times New Roman" w:cs="Times New Roman"/>
          <w:szCs w:val="22"/>
        </w:rPr>
        <w:t xml:space="preserve">The application for appointment of </w:t>
      </w:r>
      <w:r w:rsidR="0095629F" w:rsidRPr="00B65197">
        <w:rPr>
          <w:rFonts w:ascii="Times New Roman" w:hAnsi="Times New Roman" w:cs="Times New Roman"/>
          <w:szCs w:val="22"/>
        </w:rPr>
        <w:t>independent d</w:t>
      </w:r>
      <w:r w:rsidRPr="00B65197">
        <w:rPr>
          <w:rFonts w:ascii="Times New Roman" w:hAnsi="Times New Roman" w:cs="Times New Roman"/>
          <w:szCs w:val="22"/>
        </w:rPr>
        <w:t xml:space="preserve">irector shall be made in the manner as specified </w:t>
      </w:r>
      <w:r w:rsidR="004240E7" w:rsidRPr="00B65197">
        <w:rPr>
          <w:rFonts w:ascii="Times New Roman" w:hAnsi="Times New Roman" w:cs="Times New Roman"/>
          <w:szCs w:val="22"/>
        </w:rPr>
        <w:t xml:space="preserve">in </w:t>
      </w:r>
      <w:r w:rsidRPr="00B65197">
        <w:rPr>
          <w:rFonts w:ascii="Times New Roman" w:hAnsi="Times New Roman" w:cs="Times New Roman"/>
          <w:szCs w:val="22"/>
        </w:rPr>
        <w:t>Schedule</w:t>
      </w:r>
      <w:r w:rsidR="004240E7" w:rsidRPr="00B65197">
        <w:rPr>
          <w:rFonts w:ascii="Times New Roman" w:hAnsi="Times New Roman" w:cs="Times New Roman"/>
          <w:szCs w:val="22"/>
        </w:rPr>
        <w:t xml:space="preserve"> </w:t>
      </w:r>
      <w:r w:rsidR="00020A25" w:rsidRPr="00B65197">
        <w:rPr>
          <w:rFonts w:ascii="Times New Roman" w:hAnsi="Times New Roman" w:cs="Times New Roman"/>
          <w:szCs w:val="22"/>
        </w:rPr>
        <w:t>3</w:t>
      </w:r>
      <w:r w:rsidRPr="00B65197">
        <w:rPr>
          <w:rFonts w:ascii="Times New Roman" w:hAnsi="Times New Roman" w:cs="Times New Roman"/>
          <w:szCs w:val="22"/>
        </w:rPr>
        <w:t>.</w:t>
      </w:r>
    </w:p>
    <w:p w14:paraId="3859C24D" w14:textId="3402ECF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Appointment of</w:t>
      </w:r>
      <w:r w:rsidR="00B54F65" w:rsidRPr="00B65197">
        <w:rPr>
          <w:rFonts w:ascii="Times New Roman" w:hAnsi="Times New Roman" w:cs="Times New Roman"/>
          <w:b/>
          <w:szCs w:val="22"/>
        </w:rPr>
        <w:t xml:space="preserve"> the</w:t>
      </w:r>
      <w:r w:rsidRPr="00B65197">
        <w:rPr>
          <w:rFonts w:ascii="Times New Roman" w:hAnsi="Times New Roman" w:cs="Times New Roman"/>
          <w:b/>
          <w:szCs w:val="22"/>
        </w:rPr>
        <w:t xml:space="preserve"> Managing Director</w:t>
      </w:r>
      <w:r w:rsidR="002560E8"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667FE381" w14:textId="2A5759C8" w:rsidR="00F407AA" w:rsidRPr="00B65197" w:rsidRDefault="001A088C" w:rsidP="006045E6">
      <w:pPr>
        <w:numPr>
          <w:ilvl w:val="0"/>
          <w:numId w:val="30"/>
        </w:numPr>
        <w:spacing w:before="240" w:after="0"/>
        <w:ind w:right="0" w:hanging="360"/>
        <w:rPr>
          <w:rFonts w:ascii="Times New Roman" w:hAnsi="Times New Roman" w:cs="Times New Roman"/>
          <w:szCs w:val="22"/>
        </w:rPr>
      </w:pPr>
      <w:r w:rsidRPr="00B65197">
        <w:rPr>
          <w:rFonts w:ascii="Times New Roman" w:hAnsi="Times New Roman" w:cs="Times New Roman"/>
          <w:szCs w:val="22"/>
        </w:rPr>
        <w:lastRenderedPageBreak/>
        <w:t xml:space="preserve">The appointment, renewal of appointment and termination of service of the managing director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w:t>
      </w:r>
      <w:r w:rsidR="006008BE" w:rsidRPr="00B65197">
        <w:rPr>
          <w:rFonts w:ascii="Times New Roman" w:hAnsi="Times New Roman" w:cs="Times New Roman"/>
          <w:szCs w:val="22"/>
        </w:rPr>
        <w:t>approved by the</w:t>
      </w:r>
      <w:r w:rsidR="00AA104D" w:rsidRPr="00B65197">
        <w:rPr>
          <w:rFonts w:ascii="Times New Roman" w:hAnsi="Times New Roman" w:cs="Times New Roman"/>
          <w:szCs w:val="22"/>
        </w:rPr>
        <w:t>ir</w:t>
      </w:r>
      <w:r w:rsidR="002560E8" w:rsidRPr="00B65197">
        <w:rPr>
          <w:rFonts w:ascii="Times New Roman" w:hAnsi="Times New Roman" w:cs="Times New Roman"/>
          <w:szCs w:val="22"/>
        </w:rPr>
        <w:t xml:space="preserve"> respective</w:t>
      </w:r>
      <w:r w:rsidR="006008BE" w:rsidRPr="00B65197">
        <w:rPr>
          <w:rFonts w:ascii="Times New Roman" w:hAnsi="Times New Roman" w:cs="Times New Roman"/>
          <w:szCs w:val="22"/>
        </w:rPr>
        <w:t xml:space="preserve"> board of directors on the recommendation of the nomination and remuneration committee</w:t>
      </w:r>
      <w:r w:rsidR="002560E8" w:rsidRPr="00B65197">
        <w:rPr>
          <w:rFonts w:ascii="Times New Roman" w:hAnsi="Times New Roman" w:cs="Times New Roman"/>
          <w:szCs w:val="22"/>
        </w:rPr>
        <w:t xml:space="preserve"> of such board</w:t>
      </w:r>
      <w:r w:rsidRPr="00B65197">
        <w:rPr>
          <w:rFonts w:ascii="Times New Roman" w:hAnsi="Times New Roman" w:cs="Times New Roman"/>
          <w:szCs w:val="22"/>
        </w:rPr>
        <w:t xml:space="preserve">. </w:t>
      </w:r>
    </w:p>
    <w:p w14:paraId="3A5D0276" w14:textId="08E4006C" w:rsidR="00F407AA" w:rsidRPr="00B65197" w:rsidRDefault="001A088C" w:rsidP="006045E6">
      <w:pPr>
        <w:numPr>
          <w:ilvl w:val="0"/>
          <w:numId w:val="3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managing director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not</w:t>
      </w:r>
      <w:r w:rsidR="00B862EB" w:rsidRPr="00B65197">
        <w:rPr>
          <w:rFonts w:ascii="Times New Roman" w:hAnsi="Times New Roman" w:cs="Times New Roman"/>
          <w:szCs w:val="22"/>
        </w:rPr>
        <w:t>-</w:t>
      </w:r>
    </w:p>
    <w:p w14:paraId="3AE24950" w14:textId="77777777" w:rsidR="00B862EB" w:rsidRPr="00B65197" w:rsidRDefault="00B862EB" w:rsidP="00B54F65">
      <w:pPr>
        <w:spacing w:after="0"/>
        <w:ind w:left="812" w:right="0" w:firstLine="0"/>
        <w:rPr>
          <w:rFonts w:ascii="Times New Roman" w:hAnsi="Times New Roman" w:cs="Times New Roman"/>
          <w:szCs w:val="22"/>
        </w:rPr>
      </w:pPr>
    </w:p>
    <w:p w14:paraId="1D343599" w14:textId="12BC57C4" w:rsidR="00F407AA" w:rsidRPr="00B65197" w:rsidRDefault="004B4626" w:rsidP="00B54F65">
      <w:pPr>
        <w:numPr>
          <w:ilvl w:val="1"/>
          <w:numId w:val="30"/>
        </w:numPr>
        <w:spacing w:after="0"/>
        <w:ind w:left="1276" w:right="0"/>
        <w:rPr>
          <w:rFonts w:ascii="Times New Roman" w:hAnsi="Times New Roman" w:cs="Times New Roman"/>
          <w:szCs w:val="22"/>
        </w:rPr>
      </w:pPr>
      <w:r>
        <w:rPr>
          <w:rStyle w:val="FootnoteReference"/>
          <w:rFonts w:ascii="Times New Roman" w:hAnsi="Times New Roman" w:cs="Times New Roman"/>
          <w:szCs w:val="22"/>
        </w:rPr>
        <w:footnoteReference w:id="5"/>
      </w:r>
      <w:r>
        <w:rPr>
          <w:rFonts w:ascii="Times New Roman" w:hAnsi="Times New Roman" w:cs="Times New Roman"/>
          <w:szCs w:val="22"/>
        </w:rPr>
        <w:t>[</w:t>
      </w:r>
      <w:r w:rsidR="00541A19">
        <w:rPr>
          <w:rFonts w:ascii="Times New Roman" w:hAnsi="Times New Roman" w:cs="Times New Roman"/>
          <w:szCs w:val="22"/>
        </w:rPr>
        <w:t>****</w:t>
      </w:r>
      <w:r>
        <w:rPr>
          <w:rFonts w:ascii="Times New Roman" w:hAnsi="Times New Roman" w:cs="Times New Roman"/>
          <w:szCs w:val="22"/>
        </w:rPr>
        <w:t>]</w:t>
      </w:r>
      <w:r w:rsidR="001A088C" w:rsidRPr="00B65197">
        <w:rPr>
          <w:rFonts w:ascii="Times New Roman" w:hAnsi="Times New Roman" w:cs="Times New Roman"/>
          <w:szCs w:val="22"/>
        </w:rPr>
        <w:t xml:space="preserve"> </w:t>
      </w:r>
    </w:p>
    <w:p w14:paraId="76F8E20E" w14:textId="1211D96F" w:rsidR="00F407AA" w:rsidRPr="00B65197" w:rsidRDefault="001A088C" w:rsidP="00B54F65">
      <w:pPr>
        <w:numPr>
          <w:ilvl w:val="1"/>
          <w:numId w:val="30"/>
        </w:numPr>
        <w:spacing w:after="0"/>
        <w:ind w:left="1276" w:right="0"/>
        <w:rPr>
          <w:rFonts w:ascii="Times New Roman" w:hAnsi="Times New Roman" w:cs="Times New Roman"/>
          <w:szCs w:val="22"/>
        </w:rPr>
      </w:pPr>
      <w:r w:rsidRPr="00B65197">
        <w:rPr>
          <w:rFonts w:ascii="Times New Roman" w:hAnsi="Times New Roman" w:cs="Times New Roman"/>
          <w:szCs w:val="22"/>
        </w:rPr>
        <w:t xml:space="preserve">be a member or his </w:t>
      </w:r>
      <w:r w:rsidR="003322F6" w:rsidRPr="00B65197">
        <w:rPr>
          <w:rFonts w:ascii="Times New Roman" w:hAnsi="Times New Roman" w:cs="Times New Roman"/>
          <w:szCs w:val="22"/>
        </w:rPr>
        <w:t xml:space="preserve">associate or </w:t>
      </w:r>
      <w:r w:rsidRPr="00B65197">
        <w:rPr>
          <w:rFonts w:ascii="Times New Roman" w:hAnsi="Times New Roman" w:cs="Times New Roman"/>
          <w:szCs w:val="22"/>
        </w:rPr>
        <w:t xml:space="preserve">affiliate or agent or shareholder; or </w:t>
      </w:r>
    </w:p>
    <w:p w14:paraId="45052B1F" w14:textId="7AD0DCC4" w:rsidR="00F407AA" w:rsidRPr="00B65197" w:rsidRDefault="001A088C" w:rsidP="00B54F65">
      <w:pPr>
        <w:numPr>
          <w:ilvl w:val="1"/>
          <w:numId w:val="30"/>
        </w:numPr>
        <w:spacing w:after="0"/>
        <w:ind w:left="1276" w:right="0"/>
        <w:rPr>
          <w:rFonts w:ascii="Times New Roman" w:hAnsi="Times New Roman" w:cs="Times New Roman"/>
          <w:szCs w:val="22"/>
        </w:rPr>
      </w:pPr>
      <w:r w:rsidRPr="00B65197">
        <w:rPr>
          <w:rFonts w:ascii="Times New Roman" w:hAnsi="Times New Roman" w:cs="Times New Roman"/>
          <w:szCs w:val="22"/>
        </w:rPr>
        <w:t xml:space="preserve">hold any position concurrently in the subsidiary </w:t>
      </w:r>
      <w:r w:rsidR="00B81EDB" w:rsidRPr="00B65197">
        <w:rPr>
          <w:rFonts w:ascii="Times New Roman" w:hAnsi="Times New Roman" w:cs="Times New Roman"/>
          <w:szCs w:val="22"/>
        </w:rPr>
        <w:t xml:space="preserve">or affiliate </w:t>
      </w:r>
      <w:r w:rsidRPr="00B65197">
        <w:rPr>
          <w:rFonts w:ascii="Times New Roman" w:hAnsi="Times New Roman" w:cs="Times New Roman"/>
          <w:szCs w:val="22"/>
        </w:rPr>
        <w:t xml:space="preserve">of </w:t>
      </w:r>
      <w:r w:rsidR="00CA30F0" w:rsidRPr="00B65197">
        <w:rPr>
          <w:rFonts w:ascii="Times New Roman" w:hAnsi="Times New Roman" w:cs="Times New Roman"/>
          <w:szCs w:val="22"/>
        </w:rPr>
        <w:t>the</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in any other entity associated with </w:t>
      </w:r>
      <w:r w:rsidR="00CA30F0" w:rsidRPr="00B65197">
        <w:rPr>
          <w:rFonts w:ascii="Times New Roman" w:hAnsi="Times New Roman" w:cs="Times New Roman"/>
          <w:szCs w:val="22"/>
        </w:rPr>
        <w:t>the</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A73C65" w:rsidRPr="00B65197">
        <w:rPr>
          <w:rFonts w:ascii="Times New Roman" w:hAnsi="Times New Roman" w:cs="Times New Roman"/>
          <w:szCs w:val="22"/>
        </w:rPr>
        <w:t>,</w:t>
      </w:r>
      <w:r w:rsidR="00F9438E" w:rsidRPr="00B65197">
        <w:rPr>
          <w:rFonts w:ascii="Times New Roman" w:hAnsi="Times New Roman" w:cs="Times New Roman"/>
          <w:szCs w:val="22"/>
        </w:rPr>
        <w:t xml:space="preserve"> as the case may be;</w:t>
      </w:r>
    </w:p>
    <w:p w14:paraId="72541DCC" w14:textId="43C60A0E" w:rsidR="00F407AA" w:rsidRPr="00B65197" w:rsidRDefault="001A088C" w:rsidP="00B54F65">
      <w:pPr>
        <w:spacing w:after="0"/>
        <w:ind w:left="1276" w:right="115" w:firstLine="0"/>
        <w:rPr>
          <w:rFonts w:ascii="Times New Roman" w:hAnsi="Times New Roman" w:cs="Times New Roman"/>
          <w:szCs w:val="22"/>
        </w:rPr>
      </w:pPr>
      <w:r w:rsidRPr="00B65197">
        <w:rPr>
          <w:rFonts w:ascii="Times New Roman" w:hAnsi="Times New Roman" w:cs="Times New Roman"/>
          <w:szCs w:val="22"/>
        </w:rPr>
        <w:t xml:space="preserve">Provided that the managing director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may be appointed on </w:t>
      </w:r>
      <w:r w:rsidR="003322F6" w:rsidRPr="00B65197">
        <w:rPr>
          <w:rFonts w:ascii="Times New Roman" w:hAnsi="Times New Roman" w:cs="Times New Roman"/>
          <w:szCs w:val="22"/>
        </w:rPr>
        <w:t>the</w:t>
      </w:r>
      <w:r w:rsidRPr="00B65197">
        <w:rPr>
          <w:rFonts w:ascii="Times New Roman" w:hAnsi="Times New Roman" w:cs="Times New Roman"/>
          <w:szCs w:val="22"/>
        </w:rPr>
        <w:t xml:space="preserve"> board of directors, but not as managing director of the subsidiary </w:t>
      </w:r>
      <w:r w:rsidR="00AA104D" w:rsidRPr="00B65197">
        <w:rPr>
          <w:rFonts w:ascii="Times New Roman" w:hAnsi="Times New Roman" w:cs="Times New Roman"/>
          <w:szCs w:val="22"/>
        </w:rPr>
        <w:t xml:space="preserve">or affiliate </w:t>
      </w:r>
      <w:r w:rsidRPr="00B65197">
        <w:rPr>
          <w:rFonts w:ascii="Times New Roman" w:hAnsi="Times New Roman" w:cs="Times New Roman"/>
          <w:szCs w:val="22"/>
        </w:rPr>
        <w:t xml:space="preserve">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A73C65" w:rsidRPr="00B65197">
        <w:rPr>
          <w:rFonts w:ascii="Times New Roman" w:hAnsi="Times New Roman" w:cs="Times New Roman"/>
          <w:szCs w:val="22"/>
        </w:rPr>
        <w:t>, as the case may be;</w:t>
      </w:r>
      <w:r w:rsidRPr="00B65197">
        <w:rPr>
          <w:rFonts w:ascii="Times New Roman" w:hAnsi="Times New Roman" w:cs="Times New Roman"/>
          <w:szCs w:val="22"/>
        </w:rPr>
        <w:t xml:space="preserve"> </w:t>
      </w:r>
    </w:p>
    <w:p w14:paraId="7265B9DF" w14:textId="6F52B98E" w:rsidR="00F407AA" w:rsidRPr="00B65197" w:rsidRDefault="001A088C" w:rsidP="006045E6">
      <w:pPr>
        <w:numPr>
          <w:ilvl w:val="0"/>
          <w:numId w:val="3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Board may </w:t>
      </w:r>
      <w:proofErr w:type="spellStart"/>
      <w:r w:rsidRPr="00B65197">
        <w:rPr>
          <w:rFonts w:ascii="Times New Roman" w:hAnsi="Times New Roman" w:cs="Times New Roman"/>
          <w:szCs w:val="22"/>
        </w:rPr>
        <w:t>suo</w:t>
      </w:r>
      <w:proofErr w:type="spellEnd"/>
      <w:r w:rsidR="00AA104D" w:rsidRPr="00B65197">
        <w:rPr>
          <w:rFonts w:ascii="Times New Roman" w:hAnsi="Times New Roman" w:cs="Times New Roman"/>
          <w:szCs w:val="22"/>
        </w:rPr>
        <w:t>-</w:t>
      </w:r>
      <w:r w:rsidRPr="00B65197">
        <w:rPr>
          <w:rFonts w:ascii="Times New Roman" w:hAnsi="Times New Roman" w:cs="Times New Roman"/>
          <w:szCs w:val="22"/>
        </w:rPr>
        <w:t xml:space="preserve">motu remove or terminate the appointment </w:t>
      </w:r>
      <w:r w:rsidR="001459D9" w:rsidRPr="00B65197">
        <w:rPr>
          <w:rFonts w:ascii="Times New Roman" w:hAnsi="Times New Roman" w:cs="Times New Roman"/>
          <w:szCs w:val="22"/>
        </w:rPr>
        <w:t xml:space="preserve">or services </w:t>
      </w:r>
      <w:r w:rsidRPr="00B65197">
        <w:rPr>
          <w:rFonts w:ascii="Times New Roman" w:hAnsi="Times New Roman" w:cs="Times New Roman"/>
          <w:szCs w:val="22"/>
        </w:rPr>
        <w:t>of the managing director</w:t>
      </w:r>
      <w:r w:rsidR="006008BE" w:rsidRPr="00B65197">
        <w:rPr>
          <w:rFonts w:ascii="Times New Roman" w:hAnsi="Times New Roman" w:cs="Times New Roman"/>
          <w:szCs w:val="22"/>
        </w:rPr>
        <w:t xml:space="preserve"> of a </w:t>
      </w:r>
      <w:r w:rsidR="00341877" w:rsidRPr="00B65197">
        <w:rPr>
          <w:rFonts w:ascii="Times New Roman" w:hAnsi="Times New Roman" w:cs="Times New Roman"/>
          <w:szCs w:val="22"/>
        </w:rPr>
        <w:t>Gas Exchange</w:t>
      </w:r>
      <w:r w:rsidR="006008B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if deemed fit in the interest of gas market</w:t>
      </w:r>
      <w:r w:rsidR="00527A70" w:rsidRPr="00B65197">
        <w:rPr>
          <w:rFonts w:ascii="Times New Roman" w:hAnsi="Times New Roman" w:cs="Times New Roman"/>
          <w:szCs w:val="22"/>
        </w:rPr>
        <w:t xml:space="preserve">, after the managing director </w:t>
      </w:r>
      <w:bookmarkStart w:id="2" w:name="_Hlk49848994"/>
      <w:r w:rsidR="00527A70" w:rsidRPr="00B65197">
        <w:rPr>
          <w:rFonts w:ascii="Times New Roman" w:hAnsi="Times New Roman" w:cs="Times New Roman"/>
          <w:szCs w:val="22"/>
        </w:rPr>
        <w:t xml:space="preserve">and </w:t>
      </w:r>
      <w:r w:rsidR="00341877" w:rsidRPr="00B65197">
        <w:rPr>
          <w:rFonts w:ascii="Times New Roman" w:hAnsi="Times New Roman" w:cs="Times New Roman"/>
          <w:szCs w:val="22"/>
        </w:rPr>
        <w:t>Gas Exchange</w:t>
      </w:r>
      <w:r w:rsidR="00527A70"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527A70" w:rsidRPr="00B65197">
        <w:rPr>
          <w:rFonts w:ascii="Times New Roman" w:hAnsi="Times New Roman" w:cs="Times New Roman"/>
          <w:szCs w:val="22"/>
        </w:rPr>
        <w:t xml:space="preserve"> </w:t>
      </w:r>
      <w:bookmarkEnd w:id="2"/>
      <w:r w:rsidR="00527A70" w:rsidRPr="00B65197">
        <w:rPr>
          <w:rFonts w:ascii="Times New Roman" w:hAnsi="Times New Roman" w:cs="Times New Roman"/>
          <w:szCs w:val="22"/>
        </w:rPr>
        <w:t>ha</w:t>
      </w:r>
      <w:r w:rsidR="0086105F" w:rsidRPr="00B65197">
        <w:rPr>
          <w:rFonts w:ascii="Times New Roman" w:hAnsi="Times New Roman" w:cs="Times New Roman"/>
          <w:szCs w:val="22"/>
        </w:rPr>
        <w:t>ve</w:t>
      </w:r>
      <w:r w:rsidR="00527A70" w:rsidRPr="00B65197">
        <w:rPr>
          <w:rFonts w:ascii="Times New Roman" w:hAnsi="Times New Roman" w:cs="Times New Roman"/>
          <w:szCs w:val="22"/>
        </w:rPr>
        <w:t xml:space="preserve"> been given a</w:t>
      </w:r>
      <w:r w:rsidR="00CD7206" w:rsidRPr="00B65197">
        <w:rPr>
          <w:rFonts w:ascii="Times New Roman" w:hAnsi="Times New Roman" w:cs="Times New Roman"/>
          <w:szCs w:val="22"/>
        </w:rPr>
        <w:t>n</w:t>
      </w:r>
      <w:r w:rsidR="00CD16DC" w:rsidRPr="00B65197">
        <w:rPr>
          <w:rFonts w:ascii="Times New Roman" w:hAnsi="Times New Roman" w:cs="Times New Roman"/>
          <w:szCs w:val="22"/>
        </w:rPr>
        <w:t xml:space="preserve"> </w:t>
      </w:r>
      <w:r w:rsidR="00527A70" w:rsidRPr="00B65197">
        <w:rPr>
          <w:rFonts w:ascii="Times New Roman" w:hAnsi="Times New Roman" w:cs="Times New Roman"/>
          <w:szCs w:val="22"/>
        </w:rPr>
        <w:t>opportunity of being heard.</w:t>
      </w:r>
      <w:r w:rsidR="0086105F" w:rsidRPr="00B65197">
        <w:rPr>
          <w:rFonts w:ascii="Times New Roman" w:hAnsi="Times New Roman" w:cs="Times New Roman"/>
          <w:szCs w:val="22"/>
        </w:rPr>
        <w:t xml:space="preserve"> </w:t>
      </w:r>
    </w:p>
    <w:p w14:paraId="5166CE61" w14:textId="6F800EF9" w:rsidR="00F407AA" w:rsidRPr="00B65197" w:rsidRDefault="001A088C" w:rsidP="006045E6">
      <w:pPr>
        <w:numPr>
          <w:ilvl w:val="0"/>
          <w:numId w:val="30"/>
        </w:numPr>
        <w:spacing w:before="240" w:after="0" w:line="270" w:lineRule="auto"/>
        <w:ind w:right="0" w:hanging="360"/>
        <w:rPr>
          <w:rFonts w:ascii="Times New Roman" w:hAnsi="Times New Roman" w:cs="Times New Roman"/>
          <w:szCs w:val="22"/>
        </w:rPr>
      </w:pPr>
      <w:r w:rsidRPr="00B65197">
        <w:rPr>
          <w:rFonts w:ascii="Times New Roman" w:hAnsi="Times New Roman" w:cs="Times New Roman"/>
          <w:szCs w:val="22"/>
        </w:rPr>
        <w:t xml:space="preserve">The conditions specified under </w:t>
      </w:r>
      <w:r w:rsidR="00144141" w:rsidRPr="00B65197">
        <w:rPr>
          <w:rFonts w:ascii="Times New Roman" w:hAnsi="Times New Roman" w:cs="Times New Roman"/>
          <w:szCs w:val="22"/>
        </w:rPr>
        <w:t>S</w:t>
      </w:r>
      <w:r w:rsidR="009E135E" w:rsidRPr="00B65197">
        <w:rPr>
          <w:rFonts w:ascii="Times New Roman" w:hAnsi="Times New Roman" w:cs="Times New Roman"/>
          <w:szCs w:val="22"/>
        </w:rPr>
        <w:t>chedule</w:t>
      </w:r>
      <w:r w:rsidR="00020A25" w:rsidRPr="00B65197">
        <w:rPr>
          <w:rFonts w:ascii="Times New Roman" w:hAnsi="Times New Roman" w:cs="Times New Roman"/>
          <w:szCs w:val="22"/>
        </w:rPr>
        <w:t xml:space="preserve"> 3</w:t>
      </w:r>
      <w:r w:rsidRPr="00B65197">
        <w:rPr>
          <w:rFonts w:ascii="Times New Roman" w:hAnsi="Times New Roman" w:cs="Times New Roman"/>
          <w:szCs w:val="22"/>
        </w:rPr>
        <w:t xml:space="preserve"> for appointment of directors shall be applicable to a person holding </w:t>
      </w:r>
      <w:r w:rsidR="00527A70" w:rsidRPr="00B65197">
        <w:rPr>
          <w:rFonts w:ascii="Times New Roman" w:hAnsi="Times New Roman" w:cs="Times New Roman"/>
          <w:szCs w:val="22"/>
        </w:rPr>
        <w:t xml:space="preserve">the </w:t>
      </w:r>
      <w:r w:rsidRPr="00B65197">
        <w:rPr>
          <w:rFonts w:ascii="Times New Roman" w:hAnsi="Times New Roman" w:cs="Times New Roman"/>
          <w:szCs w:val="22"/>
        </w:rPr>
        <w:t xml:space="preserve">position as managing director in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077C9AB1" w14:textId="615FE930" w:rsidR="00F407AA" w:rsidRPr="00B65197" w:rsidRDefault="001A088C" w:rsidP="006045E6">
      <w:pPr>
        <w:numPr>
          <w:ilvl w:val="0"/>
          <w:numId w:val="30"/>
        </w:numPr>
        <w:spacing w:before="240" w:after="0" w:line="270" w:lineRule="auto"/>
        <w:ind w:right="0" w:hanging="360"/>
        <w:rPr>
          <w:rFonts w:ascii="Times New Roman" w:hAnsi="Times New Roman" w:cs="Times New Roman"/>
          <w:szCs w:val="22"/>
        </w:rPr>
      </w:pPr>
      <w:r w:rsidRPr="00B65197">
        <w:rPr>
          <w:rFonts w:ascii="Times New Roman" w:hAnsi="Times New Roman" w:cs="Times New Roman"/>
          <w:szCs w:val="22"/>
        </w:rPr>
        <w:t xml:space="preserve">The managing director, the chief executive or the director in-charge of day-to-day operations or any employee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527A70"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527A70" w:rsidRPr="00B65197">
        <w:rPr>
          <w:rFonts w:ascii="Times New Roman" w:hAnsi="Times New Roman" w:cs="Times New Roman"/>
          <w:szCs w:val="22"/>
        </w:rPr>
        <w:t xml:space="preserve"> </w:t>
      </w:r>
      <w:r w:rsidRPr="00B65197">
        <w:rPr>
          <w:rFonts w:ascii="Times New Roman" w:hAnsi="Times New Roman" w:cs="Times New Roman"/>
          <w:szCs w:val="22"/>
        </w:rPr>
        <w:t>shall not be directly or indirectly associated with any member</w:t>
      </w:r>
      <w:r w:rsidR="002365B1" w:rsidRPr="00B65197">
        <w:rPr>
          <w:rFonts w:ascii="Times New Roman" w:hAnsi="Times New Roman" w:cs="Times New Roman"/>
          <w:szCs w:val="22"/>
        </w:rPr>
        <w:t xml:space="preserve"> and its </w:t>
      </w:r>
      <w:r w:rsidR="001D6D41" w:rsidRPr="00B65197">
        <w:rPr>
          <w:rFonts w:ascii="Times New Roman" w:hAnsi="Times New Roman" w:cs="Times New Roman"/>
          <w:szCs w:val="22"/>
        </w:rPr>
        <w:t>clients</w:t>
      </w:r>
      <w:r w:rsidRPr="00B65197">
        <w:rPr>
          <w:rFonts w:ascii="Times New Roman" w:hAnsi="Times New Roman" w:cs="Times New Roman"/>
          <w:szCs w:val="22"/>
        </w:rPr>
        <w:t xml:space="preserve"> </w:t>
      </w:r>
      <w:r w:rsidR="00527A70" w:rsidRPr="00B65197">
        <w:rPr>
          <w:rFonts w:ascii="Times New Roman" w:hAnsi="Times New Roman" w:cs="Times New Roman"/>
          <w:szCs w:val="22"/>
        </w:rPr>
        <w:t xml:space="preserve">of that </w:t>
      </w:r>
      <w:r w:rsidR="00341877" w:rsidRPr="00B65197">
        <w:rPr>
          <w:rFonts w:ascii="Times New Roman" w:hAnsi="Times New Roman" w:cs="Times New Roman"/>
          <w:szCs w:val="22"/>
        </w:rPr>
        <w:t>Gas Exchange</w:t>
      </w:r>
      <w:r w:rsidR="00527A70"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527A70" w:rsidRPr="00B65197">
        <w:rPr>
          <w:rFonts w:ascii="Times New Roman" w:hAnsi="Times New Roman" w:cs="Times New Roman"/>
          <w:szCs w:val="22"/>
        </w:rPr>
        <w:t xml:space="preserve"> or with a holding or subsidiary company thereof.</w:t>
      </w:r>
    </w:p>
    <w:p w14:paraId="52471E24" w14:textId="08AFDECD" w:rsidR="00F407AA" w:rsidRPr="00B65197" w:rsidRDefault="001A088C" w:rsidP="006045E6">
      <w:pPr>
        <w:numPr>
          <w:ilvl w:val="0"/>
          <w:numId w:val="30"/>
        </w:numPr>
        <w:spacing w:before="240" w:after="0" w:line="270" w:lineRule="auto"/>
        <w:ind w:right="0" w:hanging="360"/>
        <w:rPr>
          <w:rFonts w:ascii="Times New Roman" w:hAnsi="Times New Roman" w:cs="Times New Roman"/>
          <w:szCs w:val="22"/>
        </w:rPr>
      </w:pPr>
      <w:r w:rsidRPr="00B65197">
        <w:rPr>
          <w:rFonts w:ascii="Times New Roman" w:hAnsi="Times New Roman" w:cs="Times New Roman"/>
          <w:szCs w:val="22"/>
        </w:rPr>
        <w:t xml:space="preserve">The managing director shall ensure that the individual bids of members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F2640D" w:rsidRPr="00B65197">
        <w:rPr>
          <w:rFonts w:ascii="Times New Roman" w:hAnsi="Times New Roman" w:cs="Times New Roman"/>
          <w:szCs w:val="22"/>
        </w:rPr>
        <w:t xml:space="preserve">are </w:t>
      </w:r>
      <w:r w:rsidRPr="00B65197">
        <w:rPr>
          <w:rFonts w:ascii="Times New Roman" w:hAnsi="Times New Roman" w:cs="Times New Roman"/>
          <w:szCs w:val="22"/>
        </w:rPr>
        <w:t xml:space="preserve">not shared with </w:t>
      </w:r>
      <w:r w:rsidR="00F2640D" w:rsidRPr="00B65197">
        <w:rPr>
          <w:rFonts w:ascii="Times New Roman" w:hAnsi="Times New Roman" w:cs="Times New Roman"/>
          <w:szCs w:val="22"/>
        </w:rPr>
        <w:t xml:space="preserve">any director or the board of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0D5C1A81" w14:textId="50B76979"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Code of Conduct for Directors and Key Management Personnel</w:t>
      </w:r>
      <w:r w:rsidR="00FB4D03"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1718F05" w14:textId="7A622D3E" w:rsidR="00F407AA" w:rsidRPr="00B65197" w:rsidRDefault="001A088C" w:rsidP="006045E6">
      <w:pPr>
        <w:numPr>
          <w:ilvl w:val="0"/>
          <w:numId w:val="31"/>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Every director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abide by the</w:t>
      </w:r>
      <w:r w:rsidR="00242476" w:rsidRPr="00B65197">
        <w:rPr>
          <w:rFonts w:ascii="Times New Roman" w:hAnsi="Times New Roman" w:cs="Times New Roman"/>
          <w:szCs w:val="22"/>
        </w:rPr>
        <w:t xml:space="preserve"> </w:t>
      </w:r>
      <w:r w:rsidRPr="00B65197">
        <w:rPr>
          <w:rFonts w:ascii="Times New Roman" w:hAnsi="Times New Roman" w:cs="Times New Roman"/>
          <w:szCs w:val="22"/>
        </w:rPr>
        <w:t xml:space="preserve">Code of Conduct </w:t>
      </w:r>
      <w:r w:rsidR="00242476" w:rsidRPr="00B65197">
        <w:rPr>
          <w:rFonts w:ascii="Times New Roman" w:hAnsi="Times New Roman" w:cs="Times New Roman"/>
          <w:szCs w:val="22"/>
        </w:rPr>
        <w:t xml:space="preserve">as </w:t>
      </w:r>
      <w:r w:rsidRPr="00B65197">
        <w:rPr>
          <w:rFonts w:ascii="Times New Roman" w:hAnsi="Times New Roman" w:cs="Times New Roman"/>
          <w:szCs w:val="22"/>
        </w:rPr>
        <w:t xml:space="preserve">specified </w:t>
      </w:r>
      <w:r w:rsidR="00144141" w:rsidRPr="00B65197">
        <w:rPr>
          <w:rFonts w:ascii="Times New Roman" w:hAnsi="Times New Roman" w:cs="Times New Roman"/>
          <w:szCs w:val="22"/>
        </w:rPr>
        <w:t xml:space="preserve">in </w:t>
      </w:r>
      <w:r w:rsidR="0040208B" w:rsidRPr="00B65197">
        <w:rPr>
          <w:rFonts w:ascii="Times New Roman" w:hAnsi="Times New Roman" w:cs="Times New Roman"/>
          <w:szCs w:val="22"/>
        </w:rPr>
        <w:t>Schedule</w:t>
      </w:r>
      <w:r w:rsidR="00364DFF" w:rsidRPr="00B65197">
        <w:rPr>
          <w:rFonts w:ascii="Times New Roman" w:hAnsi="Times New Roman" w:cs="Times New Roman"/>
          <w:szCs w:val="22"/>
        </w:rPr>
        <w:t xml:space="preserve"> </w:t>
      </w:r>
      <w:r w:rsidR="00020A25" w:rsidRPr="00B65197">
        <w:rPr>
          <w:rFonts w:ascii="Times New Roman" w:hAnsi="Times New Roman" w:cs="Times New Roman"/>
          <w:szCs w:val="22"/>
        </w:rPr>
        <w:t>4</w:t>
      </w:r>
      <w:r w:rsidRPr="00B65197">
        <w:rPr>
          <w:rFonts w:ascii="Times New Roman" w:hAnsi="Times New Roman" w:cs="Times New Roman"/>
          <w:szCs w:val="22"/>
        </w:rPr>
        <w:t xml:space="preserve">. </w:t>
      </w:r>
    </w:p>
    <w:p w14:paraId="1C888996" w14:textId="2411934D" w:rsidR="00F407AA" w:rsidRPr="00B65197" w:rsidRDefault="001A088C" w:rsidP="006045E6">
      <w:pPr>
        <w:numPr>
          <w:ilvl w:val="0"/>
          <w:numId w:val="31"/>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Every director and key management personnel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abide by the Code of Ethics specified under Schedule</w:t>
      </w:r>
      <w:r w:rsidR="004240E7" w:rsidRPr="00B65197">
        <w:rPr>
          <w:rFonts w:ascii="Times New Roman" w:hAnsi="Times New Roman" w:cs="Times New Roman"/>
          <w:szCs w:val="22"/>
        </w:rPr>
        <w:t xml:space="preserve"> </w:t>
      </w:r>
      <w:r w:rsidR="000E2502" w:rsidRPr="00B65197">
        <w:rPr>
          <w:rFonts w:ascii="Times New Roman" w:hAnsi="Times New Roman" w:cs="Times New Roman"/>
          <w:szCs w:val="22"/>
        </w:rPr>
        <w:t>5</w:t>
      </w:r>
      <w:r w:rsidRPr="00B65197">
        <w:rPr>
          <w:rFonts w:ascii="Times New Roman" w:hAnsi="Times New Roman" w:cs="Times New Roman"/>
          <w:szCs w:val="22"/>
        </w:rPr>
        <w:t xml:space="preserve">. </w:t>
      </w:r>
    </w:p>
    <w:p w14:paraId="1CF40F44" w14:textId="131ED033" w:rsidR="00F407AA" w:rsidRPr="00B65197" w:rsidRDefault="001A088C" w:rsidP="006045E6">
      <w:pPr>
        <w:numPr>
          <w:ilvl w:val="0"/>
          <w:numId w:val="31"/>
        </w:numPr>
        <w:spacing w:before="240" w:after="0"/>
        <w:ind w:left="803" w:right="0"/>
        <w:rPr>
          <w:rFonts w:ascii="Times New Roman" w:hAnsi="Times New Roman" w:cs="Times New Roman"/>
          <w:szCs w:val="22"/>
        </w:rPr>
      </w:pPr>
      <w:r w:rsidRPr="00B65197">
        <w:rPr>
          <w:rFonts w:ascii="Times New Roman" w:hAnsi="Times New Roman" w:cs="Times New Roman"/>
          <w:szCs w:val="22"/>
        </w:rPr>
        <w:t>The Board may, for any failure by the directors</w:t>
      </w:r>
      <w:r w:rsidR="00F47635" w:rsidRPr="00B65197">
        <w:rPr>
          <w:rFonts w:ascii="Times New Roman" w:hAnsi="Times New Roman" w:cs="Times New Roman"/>
          <w:szCs w:val="22"/>
        </w:rPr>
        <w:t xml:space="preserve"> or key management personnel</w:t>
      </w:r>
      <w:r w:rsidRPr="00B65197">
        <w:rPr>
          <w:rFonts w:ascii="Times New Roman" w:hAnsi="Times New Roman" w:cs="Times New Roman"/>
          <w:szCs w:val="22"/>
        </w:rPr>
        <w:t xml:space="preserve"> to abide by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or the Code of Conduct or Code of Ethics or in case of any conflict of interest, either upon a reference from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proofErr w:type="spellStart"/>
      <w:r w:rsidRPr="00B65197">
        <w:rPr>
          <w:rFonts w:ascii="Times New Roman" w:hAnsi="Times New Roman" w:cs="Times New Roman"/>
          <w:szCs w:val="22"/>
        </w:rPr>
        <w:t>suo</w:t>
      </w:r>
      <w:proofErr w:type="spellEnd"/>
      <w:r w:rsidR="00E66AD6" w:rsidRPr="00B65197">
        <w:rPr>
          <w:rFonts w:ascii="Times New Roman" w:hAnsi="Times New Roman" w:cs="Times New Roman"/>
          <w:szCs w:val="22"/>
        </w:rPr>
        <w:t>-</w:t>
      </w:r>
      <w:r w:rsidRPr="00B65197">
        <w:rPr>
          <w:rFonts w:ascii="Times New Roman" w:hAnsi="Times New Roman" w:cs="Times New Roman"/>
          <w:szCs w:val="22"/>
        </w:rPr>
        <w:t>motu, take appropriate action</w:t>
      </w:r>
      <w:r w:rsidR="00F47635" w:rsidRPr="00B65197">
        <w:rPr>
          <w:rFonts w:ascii="Times New Roman" w:hAnsi="Times New Roman" w:cs="Times New Roman"/>
          <w:szCs w:val="22"/>
        </w:rPr>
        <w:t>,</w:t>
      </w:r>
      <w:r w:rsidRPr="00B65197">
        <w:rPr>
          <w:rFonts w:ascii="Times New Roman" w:hAnsi="Times New Roman" w:cs="Times New Roman"/>
          <w:szCs w:val="22"/>
        </w:rPr>
        <w:t xml:space="preserve"> including removal or termination of </w:t>
      </w:r>
      <w:r w:rsidR="00FB4D03" w:rsidRPr="00B65197">
        <w:rPr>
          <w:rFonts w:ascii="Times New Roman" w:hAnsi="Times New Roman" w:cs="Times New Roman"/>
          <w:szCs w:val="22"/>
        </w:rPr>
        <w:t>his</w:t>
      </w:r>
      <w:r w:rsidRPr="00B65197">
        <w:rPr>
          <w:rFonts w:ascii="Times New Roman" w:hAnsi="Times New Roman" w:cs="Times New Roman"/>
          <w:szCs w:val="22"/>
        </w:rPr>
        <w:t xml:space="preserve"> appointment, after providing him </w:t>
      </w:r>
      <w:r w:rsidR="009D5816" w:rsidRPr="00B65197">
        <w:rPr>
          <w:rFonts w:ascii="Times New Roman" w:hAnsi="Times New Roman" w:cs="Times New Roman"/>
          <w:szCs w:val="22"/>
        </w:rPr>
        <w:t xml:space="preserve">and </w:t>
      </w:r>
      <w:r w:rsidR="00341877" w:rsidRPr="00B65197">
        <w:rPr>
          <w:rFonts w:ascii="Times New Roman" w:hAnsi="Times New Roman" w:cs="Times New Roman"/>
          <w:szCs w:val="22"/>
        </w:rPr>
        <w:t>Gas Exchange</w:t>
      </w:r>
      <w:r w:rsidR="009D5816"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9D5816" w:rsidRPr="00B65197">
        <w:rPr>
          <w:rFonts w:ascii="Times New Roman" w:hAnsi="Times New Roman" w:cs="Times New Roman"/>
          <w:szCs w:val="22"/>
        </w:rPr>
        <w:t xml:space="preserve"> </w:t>
      </w:r>
      <w:r w:rsidR="00364DFF" w:rsidRPr="00B65197">
        <w:rPr>
          <w:rFonts w:ascii="Times New Roman" w:hAnsi="Times New Roman" w:cs="Times New Roman"/>
          <w:szCs w:val="22"/>
        </w:rPr>
        <w:t>a</w:t>
      </w:r>
      <w:r w:rsidR="00CD7206" w:rsidRPr="00B65197">
        <w:rPr>
          <w:rFonts w:ascii="Times New Roman" w:hAnsi="Times New Roman" w:cs="Times New Roman"/>
          <w:szCs w:val="22"/>
        </w:rPr>
        <w:t>n</w:t>
      </w:r>
      <w:r w:rsidR="00364DFF" w:rsidRPr="00B65197">
        <w:rPr>
          <w:rFonts w:ascii="Times New Roman" w:hAnsi="Times New Roman" w:cs="Times New Roman"/>
          <w:szCs w:val="22"/>
        </w:rPr>
        <w:t xml:space="preserve"> </w:t>
      </w:r>
      <w:r w:rsidRPr="00B65197">
        <w:rPr>
          <w:rFonts w:ascii="Times New Roman" w:hAnsi="Times New Roman" w:cs="Times New Roman"/>
          <w:szCs w:val="22"/>
        </w:rPr>
        <w:t xml:space="preserve">opportunity of being heard. </w:t>
      </w:r>
      <w:r w:rsidR="009D5816" w:rsidRPr="00B65197">
        <w:rPr>
          <w:rFonts w:ascii="Times New Roman" w:hAnsi="Times New Roman" w:cs="Times New Roman"/>
          <w:szCs w:val="22"/>
        </w:rPr>
        <w:t xml:space="preserve"> </w:t>
      </w:r>
    </w:p>
    <w:p w14:paraId="59FA6291" w14:textId="3A88AA2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lastRenderedPageBreak/>
        <w:t>Compensation and Tenure of Key Management Personnel</w:t>
      </w:r>
      <w:r w:rsidR="001F5B6B"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75A43DB9" w14:textId="3C5024FC" w:rsidR="00F407AA" w:rsidRPr="00B65197" w:rsidRDefault="001A088C" w:rsidP="006045E6">
      <w:pPr>
        <w:numPr>
          <w:ilvl w:val="0"/>
          <w:numId w:val="3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constitute a committee to be </w:t>
      </w:r>
      <w:r w:rsidR="00EA6F21" w:rsidRPr="00B65197">
        <w:rPr>
          <w:rFonts w:ascii="Times New Roman" w:hAnsi="Times New Roman" w:cs="Times New Roman"/>
          <w:szCs w:val="22"/>
        </w:rPr>
        <w:t>called</w:t>
      </w:r>
      <w:r w:rsidRPr="00B65197">
        <w:rPr>
          <w:rFonts w:ascii="Times New Roman" w:hAnsi="Times New Roman" w:cs="Times New Roman"/>
          <w:szCs w:val="22"/>
        </w:rPr>
        <w:t xml:space="preserve"> as </w:t>
      </w:r>
      <w:r w:rsidR="00364DFF" w:rsidRPr="00B65197">
        <w:rPr>
          <w:rFonts w:ascii="Times New Roman" w:hAnsi="Times New Roman" w:cs="Times New Roman"/>
          <w:szCs w:val="22"/>
        </w:rPr>
        <w:t>“</w:t>
      </w:r>
      <w:r w:rsidR="004D1C2C" w:rsidRPr="00B65197">
        <w:rPr>
          <w:rFonts w:ascii="Times New Roman" w:hAnsi="Times New Roman" w:cs="Times New Roman"/>
          <w:szCs w:val="22"/>
        </w:rPr>
        <w:t>n</w:t>
      </w:r>
      <w:r w:rsidRPr="00B65197">
        <w:rPr>
          <w:rFonts w:ascii="Times New Roman" w:hAnsi="Times New Roman" w:cs="Times New Roman"/>
          <w:szCs w:val="22"/>
        </w:rPr>
        <w:t xml:space="preserve">omination and </w:t>
      </w:r>
      <w:r w:rsidR="004D1C2C" w:rsidRPr="00B65197">
        <w:rPr>
          <w:rFonts w:ascii="Times New Roman" w:hAnsi="Times New Roman" w:cs="Times New Roman"/>
          <w:szCs w:val="22"/>
        </w:rPr>
        <w:t>r</w:t>
      </w:r>
      <w:r w:rsidRPr="00B65197">
        <w:rPr>
          <w:rFonts w:ascii="Times New Roman" w:hAnsi="Times New Roman" w:cs="Times New Roman"/>
          <w:szCs w:val="22"/>
        </w:rPr>
        <w:t xml:space="preserve">emuneration </w:t>
      </w:r>
      <w:r w:rsidR="004D1C2C" w:rsidRPr="00B65197">
        <w:rPr>
          <w:rFonts w:ascii="Times New Roman" w:hAnsi="Times New Roman" w:cs="Times New Roman"/>
          <w:szCs w:val="22"/>
        </w:rPr>
        <w:t>c</w:t>
      </w:r>
      <w:r w:rsidRPr="00B65197">
        <w:rPr>
          <w:rFonts w:ascii="Times New Roman" w:hAnsi="Times New Roman" w:cs="Times New Roman"/>
          <w:szCs w:val="22"/>
        </w:rPr>
        <w:t>ommittee” comprising a majority of independent directors and chaired by an independent director</w:t>
      </w:r>
      <w:r w:rsidR="00EA6F21" w:rsidRPr="00B65197">
        <w:rPr>
          <w:rFonts w:ascii="Times New Roman" w:hAnsi="Times New Roman" w:cs="Times New Roman"/>
          <w:szCs w:val="22"/>
        </w:rPr>
        <w:t xml:space="preserve"> of its board</w:t>
      </w:r>
      <w:r w:rsidRPr="00B65197">
        <w:rPr>
          <w:rFonts w:ascii="Times New Roman" w:hAnsi="Times New Roman" w:cs="Times New Roman"/>
          <w:szCs w:val="22"/>
        </w:rPr>
        <w:t xml:space="preserve">.  </w:t>
      </w:r>
    </w:p>
    <w:p w14:paraId="38E0D55F" w14:textId="5C2FC4D1" w:rsidR="00F407AA" w:rsidRPr="00B65197" w:rsidRDefault="001A088C" w:rsidP="006045E6">
      <w:pPr>
        <w:numPr>
          <w:ilvl w:val="0"/>
          <w:numId w:val="3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4D1C2C" w:rsidRPr="00B65197">
        <w:rPr>
          <w:rFonts w:ascii="Times New Roman" w:hAnsi="Times New Roman" w:cs="Times New Roman"/>
          <w:szCs w:val="22"/>
        </w:rPr>
        <w:t>n</w:t>
      </w:r>
      <w:r w:rsidRPr="00B65197">
        <w:rPr>
          <w:rFonts w:ascii="Times New Roman" w:hAnsi="Times New Roman" w:cs="Times New Roman"/>
          <w:szCs w:val="22"/>
        </w:rPr>
        <w:t xml:space="preserve">omination and </w:t>
      </w:r>
      <w:r w:rsidR="004D1C2C" w:rsidRPr="00B65197">
        <w:rPr>
          <w:rFonts w:ascii="Times New Roman" w:hAnsi="Times New Roman" w:cs="Times New Roman"/>
          <w:szCs w:val="22"/>
        </w:rPr>
        <w:t>r</w:t>
      </w:r>
      <w:r w:rsidRPr="00B65197">
        <w:rPr>
          <w:rFonts w:ascii="Times New Roman" w:hAnsi="Times New Roman" w:cs="Times New Roman"/>
          <w:szCs w:val="22"/>
        </w:rPr>
        <w:t xml:space="preserve">emuneration </w:t>
      </w:r>
      <w:r w:rsidR="004D1C2C" w:rsidRPr="00B65197">
        <w:rPr>
          <w:rFonts w:ascii="Times New Roman" w:hAnsi="Times New Roman" w:cs="Times New Roman"/>
          <w:szCs w:val="22"/>
        </w:rPr>
        <w:t>c</w:t>
      </w:r>
      <w:r w:rsidRPr="00B65197">
        <w:rPr>
          <w:rFonts w:ascii="Times New Roman" w:hAnsi="Times New Roman" w:cs="Times New Roman"/>
          <w:szCs w:val="22"/>
        </w:rPr>
        <w:t>ommittee</w:t>
      </w:r>
      <w:r w:rsidR="00937346" w:rsidRPr="00B65197">
        <w:rPr>
          <w:rFonts w:ascii="Times New Roman" w:hAnsi="Times New Roman" w:cs="Times New Roman"/>
          <w:szCs w:val="22"/>
        </w:rPr>
        <w:t xml:space="preserve"> </w:t>
      </w:r>
      <w:r w:rsidR="00242476" w:rsidRPr="00B65197">
        <w:rPr>
          <w:rFonts w:ascii="Times New Roman" w:hAnsi="Times New Roman" w:cs="Times New Roman"/>
          <w:szCs w:val="22"/>
        </w:rPr>
        <w:t xml:space="preserve">as </w:t>
      </w:r>
      <w:r w:rsidR="00937346" w:rsidRPr="00B65197">
        <w:rPr>
          <w:rFonts w:ascii="Times New Roman" w:hAnsi="Times New Roman" w:cs="Times New Roman"/>
          <w:szCs w:val="22"/>
        </w:rPr>
        <w:t>referred in sub-regulation (1)</w:t>
      </w:r>
      <w:r w:rsidRPr="00B65197">
        <w:rPr>
          <w:rFonts w:ascii="Times New Roman" w:hAnsi="Times New Roman" w:cs="Times New Roman"/>
          <w:szCs w:val="22"/>
        </w:rPr>
        <w:t xml:space="preserve"> shall determine the compensation of</w:t>
      </w:r>
      <w:r w:rsidR="00937346" w:rsidRPr="00B65197">
        <w:rPr>
          <w:rFonts w:ascii="Times New Roman" w:hAnsi="Times New Roman" w:cs="Times New Roman"/>
          <w:szCs w:val="22"/>
        </w:rPr>
        <w:t xml:space="preserve"> the</w:t>
      </w:r>
      <w:r w:rsidRPr="00B65197">
        <w:rPr>
          <w:rFonts w:ascii="Times New Roman" w:hAnsi="Times New Roman" w:cs="Times New Roman"/>
          <w:szCs w:val="22"/>
        </w:rPr>
        <w:t xml:space="preserve"> key management personnel in terms of </w:t>
      </w:r>
      <w:r w:rsidR="009D5816" w:rsidRPr="00B65197">
        <w:rPr>
          <w:rFonts w:ascii="Times New Roman" w:hAnsi="Times New Roman" w:cs="Times New Roman"/>
          <w:szCs w:val="22"/>
        </w:rPr>
        <w:t>its</w:t>
      </w:r>
      <w:r w:rsidRPr="00B65197">
        <w:rPr>
          <w:rFonts w:ascii="Times New Roman" w:hAnsi="Times New Roman" w:cs="Times New Roman"/>
          <w:szCs w:val="22"/>
        </w:rPr>
        <w:t xml:space="preserve"> compensation policy. </w:t>
      </w:r>
    </w:p>
    <w:p w14:paraId="75E3640D" w14:textId="6A2BE6A7" w:rsidR="00C501B0" w:rsidRPr="00B65197" w:rsidRDefault="00C501B0" w:rsidP="006045E6">
      <w:pPr>
        <w:numPr>
          <w:ilvl w:val="0"/>
          <w:numId w:val="3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compensation and tenure of </w:t>
      </w:r>
      <w:r w:rsidR="00FD5B63" w:rsidRPr="00B65197">
        <w:rPr>
          <w:rFonts w:ascii="Times New Roman" w:hAnsi="Times New Roman" w:cs="Times New Roman"/>
          <w:szCs w:val="22"/>
        </w:rPr>
        <w:t xml:space="preserve">such </w:t>
      </w:r>
      <w:r w:rsidRPr="00B65197">
        <w:rPr>
          <w:rFonts w:ascii="Times New Roman" w:hAnsi="Times New Roman" w:cs="Times New Roman"/>
          <w:szCs w:val="22"/>
        </w:rPr>
        <w:t xml:space="preserve">directors and key management personnel shall be in accordance with the </w:t>
      </w:r>
      <w:r w:rsidR="0086105F" w:rsidRPr="00B65197">
        <w:rPr>
          <w:rFonts w:ascii="Times New Roman" w:hAnsi="Times New Roman" w:cs="Times New Roman"/>
          <w:szCs w:val="22"/>
        </w:rPr>
        <w:t>compensation</w:t>
      </w:r>
      <w:r w:rsidRPr="00B65197">
        <w:rPr>
          <w:rFonts w:ascii="Times New Roman" w:hAnsi="Times New Roman" w:cs="Times New Roman"/>
          <w:szCs w:val="22"/>
        </w:rPr>
        <w:t xml:space="preserve"> policy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w:t>
      </w:r>
    </w:p>
    <w:p w14:paraId="39C16BBB" w14:textId="5E7FAFDA" w:rsidR="00364DFF" w:rsidRPr="00B65197" w:rsidRDefault="00364DFF" w:rsidP="006045E6">
      <w:pPr>
        <w:numPr>
          <w:ilvl w:val="0"/>
          <w:numId w:val="3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4D1C2C" w:rsidRPr="00B65197">
        <w:rPr>
          <w:rFonts w:ascii="Times New Roman" w:hAnsi="Times New Roman" w:cs="Times New Roman"/>
          <w:szCs w:val="22"/>
        </w:rPr>
        <w:t>n</w:t>
      </w:r>
      <w:r w:rsidRPr="00B65197">
        <w:rPr>
          <w:rFonts w:ascii="Times New Roman" w:hAnsi="Times New Roman" w:cs="Times New Roman"/>
          <w:szCs w:val="22"/>
        </w:rPr>
        <w:t xml:space="preserve">omination and </w:t>
      </w:r>
      <w:r w:rsidR="004D1C2C" w:rsidRPr="00B65197">
        <w:rPr>
          <w:rFonts w:ascii="Times New Roman" w:hAnsi="Times New Roman" w:cs="Times New Roman"/>
          <w:szCs w:val="22"/>
        </w:rPr>
        <w:t>r</w:t>
      </w:r>
      <w:r w:rsidRPr="00B65197">
        <w:rPr>
          <w:rFonts w:ascii="Times New Roman" w:hAnsi="Times New Roman" w:cs="Times New Roman"/>
          <w:szCs w:val="22"/>
        </w:rPr>
        <w:t xml:space="preserve">emuneration </w:t>
      </w:r>
      <w:r w:rsidR="004D1C2C" w:rsidRPr="00B65197">
        <w:rPr>
          <w:rFonts w:ascii="Times New Roman" w:hAnsi="Times New Roman" w:cs="Times New Roman"/>
          <w:szCs w:val="22"/>
        </w:rPr>
        <w:t>c</w:t>
      </w:r>
      <w:r w:rsidRPr="00B65197">
        <w:rPr>
          <w:rFonts w:ascii="Times New Roman" w:hAnsi="Times New Roman" w:cs="Times New Roman"/>
          <w:szCs w:val="22"/>
        </w:rPr>
        <w:t xml:space="preserve">ommittee </w:t>
      </w:r>
      <w:r w:rsidR="00242476" w:rsidRPr="00B65197">
        <w:rPr>
          <w:rFonts w:ascii="Times New Roman" w:hAnsi="Times New Roman" w:cs="Times New Roman"/>
          <w:szCs w:val="22"/>
        </w:rPr>
        <w:t xml:space="preserve">as </w:t>
      </w:r>
      <w:r w:rsidR="00F642FD" w:rsidRPr="00B65197">
        <w:rPr>
          <w:rFonts w:ascii="Times New Roman" w:hAnsi="Times New Roman" w:cs="Times New Roman"/>
          <w:szCs w:val="22"/>
        </w:rPr>
        <w:t xml:space="preserve">referred in sub-regulation (1) </w:t>
      </w:r>
      <w:r w:rsidRPr="00B65197">
        <w:rPr>
          <w:rFonts w:ascii="Times New Roman" w:hAnsi="Times New Roman" w:cs="Times New Roman"/>
          <w:szCs w:val="22"/>
        </w:rPr>
        <w:t xml:space="preserve">shall recommend the </w:t>
      </w:r>
      <w:r w:rsidR="00DF0148">
        <w:rPr>
          <w:rStyle w:val="FootnoteReference"/>
          <w:rFonts w:ascii="Times New Roman" w:hAnsi="Times New Roman" w:cs="Times New Roman"/>
          <w:szCs w:val="22"/>
        </w:rPr>
        <w:footnoteReference w:id="6"/>
      </w:r>
      <w:r w:rsidR="00DF0148">
        <w:rPr>
          <w:rFonts w:ascii="Times New Roman" w:hAnsi="Times New Roman" w:cs="Times New Roman"/>
          <w:szCs w:val="22"/>
        </w:rPr>
        <w:t>[name]</w:t>
      </w:r>
      <w:r w:rsidRPr="00B65197">
        <w:rPr>
          <w:rFonts w:ascii="Times New Roman" w:hAnsi="Times New Roman" w:cs="Times New Roman"/>
          <w:szCs w:val="22"/>
        </w:rPr>
        <w:t xml:space="preserve"> for appointment of independent directors to the board of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for forwarding to the Board</w:t>
      </w:r>
      <w:r w:rsidR="00F642FD" w:rsidRPr="00B65197">
        <w:rPr>
          <w:rFonts w:ascii="Times New Roman" w:hAnsi="Times New Roman" w:cs="Times New Roman"/>
          <w:szCs w:val="22"/>
        </w:rPr>
        <w:t xml:space="preserve"> and t</w:t>
      </w:r>
      <w:r w:rsidRPr="00B65197">
        <w:rPr>
          <w:rFonts w:ascii="Times New Roman" w:hAnsi="Times New Roman" w:cs="Times New Roman"/>
          <w:szCs w:val="22"/>
        </w:rPr>
        <w:t xml:space="preserve">he </w:t>
      </w:r>
      <w:r w:rsidR="004D1C2C" w:rsidRPr="00B65197">
        <w:rPr>
          <w:rFonts w:ascii="Times New Roman" w:hAnsi="Times New Roman" w:cs="Times New Roman"/>
          <w:szCs w:val="22"/>
        </w:rPr>
        <w:t>c</w:t>
      </w:r>
      <w:r w:rsidRPr="00B65197">
        <w:rPr>
          <w:rFonts w:ascii="Times New Roman" w:hAnsi="Times New Roman" w:cs="Times New Roman"/>
          <w:szCs w:val="22"/>
        </w:rPr>
        <w:t xml:space="preserve">ommittee shall also recommend the appointment of directors to the board of directors.  </w:t>
      </w:r>
    </w:p>
    <w:p w14:paraId="0B0BBD37" w14:textId="311A6CDA"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Segregation of Regulatory Departments</w:t>
      </w:r>
      <w:r w:rsidR="00923DBC"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C669642" w14:textId="6951D492" w:rsidR="00F407AA" w:rsidRPr="00B65197" w:rsidRDefault="008F7FAE" w:rsidP="007D48F8">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and </w:t>
      </w:r>
      <w:r w:rsidRPr="00B65197">
        <w:rPr>
          <w:rFonts w:ascii="Times New Roman" w:hAnsi="Times New Roman" w:cs="Times New Roman"/>
          <w:szCs w:val="22"/>
        </w:rPr>
        <w:t xml:space="preserve">a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shall segregate its regulatory departments from other departments in the manner </w:t>
      </w:r>
      <w:r w:rsidR="00242476" w:rsidRPr="00B65197">
        <w:rPr>
          <w:rFonts w:ascii="Times New Roman" w:hAnsi="Times New Roman" w:cs="Times New Roman"/>
          <w:szCs w:val="22"/>
        </w:rPr>
        <w:t xml:space="preserve">as </w:t>
      </w:r>
      <w:r w:rsidR="001A088C" w:rsidRPr="00B65197">
        <w:rPr>
          <w:rFonts w:ascii="Times New Roman" w:hAnsi="Times New Roman" w:cs="Times New Roman"/>
          <w:szCs w:val="22"/>
        </w:rPr>
        <w:t>specified in Schedule</w:t>
      </w:r>
      <w:r w:rsidR="007D48F8" w:rsidRPr="00B65197">
        <w:rPr>
          <w:rFonts w:ascii="Times New Roman" w:hAnsi="Times New Roman" w:cs="Times New Roman"/>
          <w:szCs w:val="22"/>
        </w:rPr>
        <w:t xml:space="preserve"> </w:t>
      </w:r>
      <w:r w:rsidR="000E2502" w:rsidRPr="00B65197">
        <w:rPr>
          <w:rFonts w:ascii="Times New Roman" w:hAnsi="Times New Roman" w:cs="Times New Roman"/>
          <w:szCs w:val="22"/>
        </w:rPr>
        <w:t>6</w:t>
      </w:r>
      <w:r w:rsidR="00EE0BDA"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669F536A" w14:textId="5B1256F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Statutory Committees</w:t>
      </w:r>
      <w:r w:rsidR="00E45133"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095009DD" w14:textId="2BB9FEF6" w:rsidR="00F407AA" w:rsidRPr="00B65197" w:rsidRDefault="001A088C" w:rsidP="006045E6">
      <w:pPr>
        <w:numPr>
          <w:ilvl w:val="0"/>
          <w:numId w:val="33"/>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00C501B0" w:rsidRPr="00B65197">
        <w:rPr>
          <w:rFonts w:ascii="Times New Roman" w:hAnsi="Times New Roman" w:cs="Times New Roman"/>
          <w:szCs w:val="22"/>
        </w:rPr>
        <w:t>, in addition to requirement</w:t>
      </w:r>
      <w:r w:rsidR="00246646" w:rsidRPr="00B65197">
        <w:rPr>
          <w:rFonts w:ascii="Times New Roman" w:hAnsi="Times New Roman" w:cs="Times New Roman"/>
          <w:szCs w:val="22"/>
        </w:rPr>
        <w:t>s</w:t>
      </w:r>
      <w:r w:rsidR="00C501B0" w:rsidRPr="00B65197">
        <w:rPr>
          <w:rFonts w:ascii="Times New Roman" w:hAnsi="Times New Roman" w:cs="Times New Roman"/>
          <w:szCs w:val="22"/>
        </w:rPr>
        <w:t xml:space="preserve"> of the Companies Act, 2013</w:t>
      </w:r>
      <w:r w:rsidR="00E45133" w:rsidRPr="00B65197">
        <w:rPr>
          <w:rFonts w:ascii="Times New Roman" w:hAnsi="Times New Roman" w:cs="Times New Roman"/>
          <w:szCs w:val="22"/>
        </w:rPr>
        <w:t xml:space="preserve"> (18 of 2013) </w:t>
      </w:r>
      <w:r w:rsidR="00C501B0" w:rsidRPr="00B65197">
        <w:rPr>
          <w:rFonts w:ascii="Times New Roman" w:hAnsi="Times New Roman" w:cs="Times New Roman"/>
          <w:szCs w:val="22"/>
        </w:rPr>
        <w:t>and Securities and Exchange Board of India (Listing Obligations and Disclosure Requirements), Regulations, 2015 for listed companies</w:t>
      </w:r>
      <w:r w:rsidR="007D48F8" w:rsidRPr="00B65197">
        <w:rPr>
          <w:rFonts w:ascii="Times New Roman" w:hAnsi="Times New Roman" w:cs="Times New Roman"/>
          <w:szCs w:val="22"/>
        </w:rPr>
        <w:t>,</w:t>
      </w:r>
      <w:r w:rsidRPr="00B65197">
        <w:rPr>
          <w:rFonts w:ascii="Times New Roman" w:hAnsi="Times New Roman" w:cs="Times New Roman"/>
          <w:szCs w:val="22"/>
        </w:rPr>
        <w:t xml:space="preserve"> shall constitute the committees </w:t>
      </w:r>
      <w:r w:rsidR="008F7FAE" w:rsidRPr="00B65197">
        <w:rPr>
          <w:rFonts w:ascii="Times New Roman" w:hAnsi="Times New Roman" w:cs="Times New Roman"/>
          <w:szCs w:val="22"/>
        </w:rPr>
        <w:t xml:space="preserve">of its board of directors </w:t>
      </w:r>
      <w:r w:rsidRPr="00B65197">
        <w:rPr>
          <w:rFonts w:ascii="Times New Roman" w:hAnsi="Times New Roman" w:cs="Times New Roman"/>
          <w:szCs w:val="22"/>
        </w:rPr>
        <w:t>as per sub-regulation (2)</w:t>
      </w:r>
      <w:r w:rsidR="008F7FAE" w:rsidRPr="00B65197">
        <w:rPr>
          <w:rFonts w:ascii="Times New Roman" w:hAnsi="Times New Roman" w:cs="Times New Roman"/>
          <w:szCs w:val="22"/>
        </w:rPr>
        <w:t xml:space="preserve"> </w:t>
      </w:r>
      <w:r w:rsidRPr="00B65197">
        <w:rPr>
          <w:rFonts w:ascii="Times New Roman" w:hAnsi="Times New Roman" w:cs="Times New Roman"/>
          <w:szCs w:val="22"/>
        </w:rPr>
        <w:t>and (3)</w:t>
      </w:r>
      <w:r w:rsidR="00E45133" w:rsidRPr="00B65197">
        <w:rPr>
          <w:rFonts w:ascii="Times New Roman" w:hAnsi="Times New Roman" w:cs="Times New Roman"/>
          <w:szCs w:val="22"/>
        </w:rPr>
        <w:t>.</w:t>
      </w:r>
      <w:r w:rsidRPr="00B65197">
        <w:rPr>
          <w:rFonts w:ascii="Times New Roman" w:hAnsi="Times New Roman" w:cs="Times New Roman"/>
          <w:szCs w:val="22"/>
        </w:rPr>
        <w:t xml:space="preserve"> </w:t>
      </w:r>
    </w:p>
    <w:p w14:paraId="5E971C87" w14:textId="126278D0" w:rsidR="00F407AA" w:rsidRPr="00B65197" w:rsidRDefault="001A088C" w:rsidP="006045E6">
      <w:pPr>
        <w:numPr>
          <w:ilvl w:val="0"/>
          <w:numId w:val="33"/>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Functional committees, </w:t>
      </w:r>
      <w:r w:rsidR="005E2346" w:rsidRPr="00B65197">
        <w:rPr>
          <w:rFonts w:ascii="Times New Roman" w:hAnsi="Times New Roman" w:cs="Times New Roman"/>
          <w:szCs w:val="22"/>
        </w:rPr>
        <w:t>compris</w:t>
      </w:r>
      <w:r w:rsidR="002C641E" w:rsidRPr="00B65197">
        <w:rPr>
          <w:rFonts w:ascii="Times New Roman" w:hAnsi="Times New Roman" w:cs="Times New Roman"/>
          <w:szCs w:val="22"/>
        </w:rPr>
        <w:t xml:space="preserve">ing </w:t>
      </w:r>
      <w:r w:rsidR="00C9590D" w:rsidRPr="00B65197">
        <w:rPr>
          <w:rFonts w:ascii="Times New Roman" w:hAnsi="Times New Roman" w:cs="Times New Roman"/>
          <w:szCs w:val="22"/>
        </w:rPr>
        <w:t>of: -</w:t>
      </w:r>
      <w:r w:rsidRPr="00B65197">
        <w:rPr>
          <w:rFonts w:ascii="Times New Roman" w:hAnsi="Times New Roman" w:cs="Times New Roman"/>
          <w:szCs w:val="22"/>
        </w:rPr>
        <w:t xml:space="preserve"> </w:t>
      </w:r>
    </w:p>
    <w:p w14:paraId="662E5E8D" w14:textId="66C173D0" w:rsidR="00F407AA" w:rsidRPr="00B65197" w:rsidRDefault="002C641E" w:rsidP="00A0204E">
      <w:pPr>
        <w:numPr>
          <w:ilvl w:val="1"/>
          <w:numId w:val="33"/>
        </w:numPr>
        <w:spacing w:after="0"/>
        <w:ind w:left="1276" w:right="0" w:hanging="425"/>
        <w:rPr>
          <w:rFonts w:ascii="Times New Roman" w:hAnsi="Times New Roman" w:cs="Times New Roman"/>
          <w:szCs w:val="22"/>
        </w:rPr>
      </w:pPr>
      <w:r w:rsidRPr="00B65197">
        <w:rPr>
          <w:rFonts w:ascii="Times New Roman" w:hAnsi="Times New Roman" w:cs="Times New Roman"/>
          <w:szCs w:val="22"/>
        </w:rPr>
        <w:t>M</w:t>
      </w:r>
      <w:r w:rsidR="001A088C" w:rsidRPr="00B65197">
        <w:rPr>
          <w:rFonts w:ascii="Times New Roman" w:hAnsi="Times New Roman" w:cs="Times New Roman"/>
          <w:szCs w:val="22"/>
        </w:rPr>
        <w:t>ember</w:t>
      </w:r>
      <w:r w:rsidR="009D5816" w:rsidRPr="00B65197">
        <w:rPr>
          <w:rFonts w:ascii="Times New Roman" w:hAnsi="Times New Roman" w:cs="Times New Roman"/>
          <w:szCs w:val="22"/>
        </w:rPr>
        <w:t>s</w:t>
      </w:r>
      <w:r w:rsidR="005E2346"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selection committee; </w:t>
      </w:r>
      <w:r w:rsidR="008F7FAE" w:rsidRPr="00B65197">
        <w:rPr>
          <w:rFonts w:ascii="Times New Roman" w:hAnsi="Times New Roman" w:cs="Times New Roman"/>
          <w:szCs w:val="22"/>
        </w:rPr>
        <w:t xml:space="preserve">and </w:t>
      </w:r>
    </w:p>
    <w:p w14:paraId="1D962506" w14:textId="553F9C6D" w:rsidR="00F407AA" w:rsidRPr="00B65197" w:rsidRDefault="001A088C" w:rsidP="00A0204E">
      <w:pPr>
        <w:numPr>
          <w:ilvl w:val="1"/>
          <w:numId w:val="33"/>
        </w:numPr>
        <w:spacing w:after="0"/>
        <w:ind w:left="1276" w:right="0" w:hanging="425"/>
        <w:rPr>
          <w:rFonts w:ascii="Times New Roman" w:hAnsi="Times New Roman" w:cs="Times New Roman"/>
          <w:szCs w:val="22"/>
        </w:rPr>
      </w:pPr>
      <w:r w:rsidRPr="00B65197">
        <w:rPr>
          <w:rFonts w:ascii="Times New Roman" w:hAnsi="Times New Roman" w:cs="Times New Roman"/>
          <w:szCs w:val="22"/>
        </w:rPr>
        <w:t xml:space="preserve">Nomination and </w:t>
      </w:r>
      <w:r w:rsidR="004D1C2C" w:rsidRPr="00B65197">
        <w:rPr>
          <w:rFonts w:ascii="Times New Roman" w:hAnsi="Times New Roman" w:cs="Times New Roman"/>
          <w:szCs w:val="22"/>
        </w:rPr>
        <w:t>r</w:t>
      </w:r>
      <w:r w:rsidRPr="00B65197">
        <w:rPr>
          <w:rFonts w:ascii="Times New Roman" w:hAnsi="Times New Roman" w:cs="Times New Roman"/>
          <w:szCs w:val="22"/>
        </w:rPr>
        <w:t xml:space="preserve">emuneration committee. </w:t>
      </w:r>
    </w:p>
    <w:p w14:paraId="6EC913ED" w14:textId="76DE9407" w:rsidR="00F407AA" w:rsidRPr="00B65197" w:rsidRDefault="001A088C" w:rsidP="006045E6">
      <w:pPr>
        <w:numPr>
          <w:ilvl w:val="0"/>
          <w:numId w:val="33"/>
        </w:numPr>
        <w:spacing w:before="240" w:after="0"/>
        <w:ind w:right="0" w:hanging="360"/>
        <w:rPr>
          <w:rFonts w:ascii="Times New Roman" w:hAnsi="Times New Roman" w:cs="Times New Roman"/>
          <w:szCs w:val="22"/>
        </w:rPr>
      </w:pPr>
      <w:r w:rsidRPr="00B65197">
        <w:rPr>
          <w:rFonts w:ascii="Times New Roman" w:hAnsi="Times New Roman" w:cs="Times New Roman"/>
          <w:szCs w:val="22"/>
        </w:rPr>
        <w:t>O</w:t>
      </w:r>
      <w:r w:rsidR="002C641E" w:rsidRPr="00B65197">
        <w:rPr>
          <w:rFonts w:ascii="Times New Roman" w:hAnsi="Times New Roman" w:cs="Times New Roman"/>
          <w:szCs w:val="22"/>
        </w:rPr>
        <w:t>ther</w:t>
      </w:r>
      <w:r w:rsidR="0095629F" w:rsidRPr="00B65197">
        <w:rPr>
          <w:rFonts w:ascii="Times New Roman" w:hAnsi="Times New Roman" w:cs="Times New Roman"/>
          <w:szCs w:val="22"/>
        </w:rPr>
        <w:t xml:space="preserve"> </w:t>
      </w:r>
      <w:r w:rsidRPr="00B65197">
        <w:rPr>
          <w:rFonts w:ascii="Times New Roman" w:hAnsi="Times New Roman" w:cs="Times New Roman"/>
          <w:szCs w:val="22"/>
        </w:rPr>
        <w:t>committees, comprising of:</w:t>
      </w:r>
      <w:r w:rsidR="009D5816" w:rsidRPr="00B65197">
        <w:rPr>
          <w:rFonts w:ascii="Times New Roman" w:hAnsi="Times New Roman" w:cs="Times New Roman"/>
          <w:szCs w:val="22"/>
        </w:rPr>
        <w:t xml:space="preserve"> </w:t>
      </w:r>
      <w:r w:rsidR="00661C4B" w:rsidRPr="00B65197">
        <w:rPr>
          <w:rFonts w:ascii="Times New Roman" w:hAnsi="Times New Roman" w:cs="Times New Roman"/>
          <w:szCs w:val="22"/>
        </w:rPr>
        <w:t>—</w:t>
      </w:r>
      <w:r w:rsidRPr="00B65197">
        <w:rPr>
          <w:rFonts w:ascii="Times New Roman" w:hAnsi="Times New Roman" w:cs="Times New Roman"/>
          <w:szCs w:val="22"/>
        </w:rPr>
        <w:t xml:space="preserve"> </w:t>
      </w:r>
    </w:p>
    <w:p w14:paraId="6C923B7A" w14:textId="53E70010" w:rsidR="00F407AA" w:rsidRPr="00B65197" w:rsidRDefault="001A088C" w:rsidP="00A0204E">
      <w:pPr>
        <w:numPr>
          <w:ilvl w:val="1"/>
          <w:numId w:val="33"/>
        </w:numPr>
        <w:spacing w:after="0"/>
        <w:ind w:left="1418" w:right="0" w:hanging="567"/>
        <w:rPr>
          <w:rFonts w:ascii="Times New Roman" w:hAnsi="Times New Roman" w:cs="Times New Roman"/>
          <w:szCs w:val="22"/>
        </w:rPr>
      </w:pPr>
      <w:r w:rsidRPr="00B65197">
        <w:rPr>
          <w:rFonts w:ascii="Times New Roman" w:hAnsi="Times New Roman" w:cs="Times New Roman"/>
          <w:szCs w:val="22"/>
        </w:rPr>
        <w:t>Regulatory oversight</w:t>
      </w:r>
      <w:r w:rsidR="008F7FAE" w:rsidRPr="00B65197">
        <w:rPr>
          <w:rFonts w:ascii="Times New Roman" w:hAnsi="Times New Roman" w:cs="Times New Roman"/>
          <w:szCs w:val="22"/>
        </w:rPr>
        <w:t xml:space="preserve">, market surveillance, technology and SGF management </w:t>
      </w:r>
      <w:r w:rsidRPr="00B65197">
        <w:rPr>
          <w:rFonts w:ascii="Times New Roman" w:hAnsi="Times New Roman" w:cs="Times New Roman"/>
          <w:szCs w:val="22"/>
        </w:rPr>
        <w:t xml:space="preserve">committee; and </w:t>
      </w:r>
    </w:p>
    <w:p w14:paraId="4100BB7E" w14:textId="2006A8B8" w:rsidR="00F407AA" w:rsidRPr="00B65197" w:rsidRDefault="001A088C" w:rsidP="00A0204E">
      <w:pPr>
        <w:numPr>
          <w:ilvl w:val="1"/>
          <w:numId w:val="33"/>
        </w:numPr>
        <w:spacing w:after="0"/>
        <w:ind w:left="1418" w:right="0" w:hanging="567"/>
        <w:rPr>
          <w:rFonts w:ascii="Times New Roman" w:hAnsi="Times New Roman" w:cs="Times New Roman"/>
          <w:szCs w:val="22"/>
        </w:rPr>
      </w:pPr>
      <w:r w:rsidRPr="00B65197">
        <w:rPr>
          <w:rFonts w:ascii="Times New Roman" w:hAnsi="Times New Roman" w:cs="Times New Roman"/>
          <w:szCs w:val="22"/>
        </w:rPr>
        <w:t xml:space="preserve">Risk management committee. </w:t>
      </w:r>
    </w:p>
    <w:p w14:paraId="5425BA7F" w14:textId="0460E615" w:rsidR="00F407AA" w:rsidRPr="00B65197" w:rsidRDefault="001A088C" w:rsidP="006045E6">
      <w:pPr>
        <w:numPr>
          <w:ilvl w:val="0"/>
          <w:numId w:val="33"/>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9D5816" w:rsidRPr="00B65197">
        <w:rPr>
          <w:rFonts w:ascii="Times New Roman" w:hAnsi="Times New Roman" w:cs="Times New Roman"/>
          <w:szCs w:val="22"/>
        </w:rPr>
        <w:t>Board may</w:t>
      </w:r>
      <w:r w:rsidR="002952BD" w:rsidRPr="00B65197">
        <w:rPr>
          <w:rFonts w:ascii="Times New Roman" w:hAnsi="Times New Roman" w:cs="Times New Roman"/>
          <w:szCs w:val="22"/>
        </w:rPr>
        <w:t xml:space="preserve">, subject to the provisions of these </w:t>
      </w:r>
      <w:r w:rsidR="007F2327" w:rsidRPr="00B65197">
        <w:rPr>
          <w:rFonts w:ascii="Times New Roman" w:hAnsi="Times New Roman" w:cs="Times New Roman"/>
          <w:szCs w:val="22"/>
        </w:rPr>
        <w:t xml:space="preserve">Regulations </w:t>
      </w:r>
      <w:r w:rsidR="002952BD" w:rsidRPr="00B65197">
        <w:rPr>
          <w:rFonts w:ascii="Times New Roman" w:hAnsi="Times New Roman" w:cs="Times New Roman"/>
          <w:szCs w:val="22"/>
        </w:rPr>
        <w:t>and</w:t>
      </w:r>
      <w:r w:rsidR="00471B35" w:rsidRPr="00B65197">
        <w:rPr>
          <w:rFonts w:ascii="Times New Roman" w:hAnsi="Times New Roman" w:cs="Times New Roman"/>
          <w:szCs w:val="22"/>
        </w:rPr>
        <w:t xml:space="preserve"> </w:t>
      </w:r>
      <w:r w:rsidR="002952BD" w:rsidRPr="00B65197">
        <w:rPr>
          <w:rFonts w:ascii="Times New Roman" w:hAnsi="Times New Roman" w:cs="Times New Roman"/>
          <w:szCs w:val="22"/>
        </w:rPr>
        <w:t xml:space="preserve">other </w:t>
      </w:r>
      <w:r w:rsidR="00471B35" w:rsidRPr="00B65197">
        <w:rPr>
          <w:rFonts w:ascii="Times New Roman" w:hAnsi="Times New Roman" w:cs="Times New Roman"/>
          <w:szCs w:val="22"/>
        </w:rPr>
        <w:t xml:space="preserve">applicable </w:t>
      </w:r>
      <w:r w:rsidR="002952BD" w:rsidRPr="00B65197">
        <w:rPr>
          <w:rFonts w:ascii="Times New Roman" w:hAnsi="Times New Roman" w:cs="Times New Roman"/>
          <w:szCs w:val="22"/>
        </w:rPr>
        <w:t>statutory provisions,</w:t>
      </w:r>
      <w:r w:rsidR="009D5816" w:rsidRPr="00B65197">
        <w:rPr>
          <w:rFonts w:ascii="Times New Roman" w:hAnsi="Times New Roman" w:cs="Times New Roman"/>
          <w:szCs w:val="22"/>
        </w:rPr>
        <w:t xml:space="preserve"> specify </w:t>
      </w:r>
      <w:r w:rsidRPr="00B65197">
        <w:rPr>
          <w:rFonts w:ascii="Times New Roman" w:hAnsi="Times New Roman" w:cs="Times New Roman"/>
          <w:szCs w:val="22"/>
        </w:rPr>
        <w:t xml:space="preserve">composition, quorum and </w:t>
      </w:r>
      <w:r w:rsidR="008F7FAE" w:rsidRPr="00B65197">
        <w:rPr>
          <w:rFonts w:ascii="Times New Roman" w:hAnsi="Times New Roman" w:cs="Times New Roman"/>
          <w:szCs w:val="22"/>
        </w:rPr>
        <w:t xml:space="preserve">detailed scope of </w:t>
      </w:r>
      <w:r w:rsidRPr="00B65197">
        <w:rPr>
          <w:rFonts w:ascii="Times New Roman" w:hAnsi="Times New Roman" w:cs="Times New Roman"/>
          <w:szCs w:val="22"/>
        </w:rPr>
        <w:t>functions of the committees</w:t>
      </w:r>
      <w:r w:rsidR="00242476" w:rsidRPr="00B65197">
        <w:rPr>
          <w:rFonts w:ascii="Times New Roman" w:hAnsi="Times New Roman" w:cs="Times New Roman"/>
          <w:szCs w:val="22"/>
        </w:rPr>
        <w:t xml:space="preserve"> as</w:t>
      </w:r>
      <w:r w:rsidRPr="00B65197">
        <w:rPr>
          <w:rFonts w:ascii="Times New Roman" w:hAnsi="Times New Roman" w:cs="Times New Roman"/>
          <w:szCs w:val="22"/>
        </w:rPr>
        <w:t xml:space="preserve"> </w:t>
      </w:r>
      <w:r w:rsidR="0019723F" w:rsidRPr="00B65197">
        <w:rPr>
          <w:rFonts w:ascii="Times New Roman" w:hAnsi="Times New Roman" w:cs="Times New Roman"/>
          <w:szCs w:val="22"/>
        </w:rPr>
        <w:t>specified</w:t>
      </w:r>
      <w:r w:rsidRPr="00B65197">
        <w:rPr>
          <w:rFonts w:ascii="Times New Roman" w:hAnsi="Times New Roman" w:cs="Times New Roman"/>
          <w:szCs w:val="22"/>
        </w:rPr>
        <w:t xml:space="preserve"> </w:t>
      </w:r>
      <w:r w:rsidR="0019723F" w:rsidRPr="00B65197">
        <w:rPr>
          <w:rFonts w:ascii="Times New Roman" w:hAnsi="Times New Roman" w:cs="Times New Roman"/>
          <w:szCs w:val="22"/>
        </w:rPr>
        <w:t xml:space="preserve">in </w:t>
      </w:r>
      <w:r w:rsidRPr="00B65197">
        <w:rPr>
          <w:rFonts w:ascii="Times New Roman" w:hAnsi="Times New Roman" w:cs="Times New Roman"/>
          <w:szCs w:val="22"/>
        </w:rPr>
        <w:t>sub-regulation (2)</w:t>
      </w:r>
      <w:r w:rsidR="008F7FAE" w:rsidRPr="00B65197">
        <w:rPr>
          <w:rFonts w:ascii="Times New Roman" w:hAnsi="Times New Roman" w:cs="Times New Roman"/>
          <w:szCs w:val="22"/>
        </w:rPr>
        <w:t xml:space="preserve"> </w:t>
      </w:r>
      <w:r w:rsidRPr="00B65197">
        <w:rPr>
          <w:rFonts w:ascii="Times New Roman" w:hAnsi="Times New Roman" w:cs="Times New Roman"/>
          <w:szCs w:val="22"/>
        </w:rPr>
        <w:t>and sub</w:t>
      </w:r>
      <w:r w:rsidR="008F7FAE" w:rsidRPr="00B65197">
        <w:rPr>
          <w:rFonts w:ascii="Times New Roman" w:hAnsi="Times New Roman" w:cs="Times New Roman"/>
          <w:szCs w:val="22"/>
        </w:rPr>
        <w:t>-</w:t>
      </w:r>
      <w:r w:rsidRPr="00B65197">
        <w:rPr>
          <w:rFonts w:ascii="Times New Roman" w:hAnsi="Times New Roman" w:cs="Times New Roman"/>
          <w:szCs w:val="22"/>
        </w:rPr>
        <w:t>regulation (3) from time to time</w:t>
      </w:r>
      <w:r w:rsidR="00C501B0" w:rsidRPr="00B65197">
        <w:rPr>
          <w:rFonts w:ascii="Times New Roman" w:hAnsi="Times New Roman" w:cs="Times New Roman"/>
          <w:szCs w:val="22"/>
        </w:rPr>
        <w:t>.</w:t>
      </w:r>
      <w:r w:rsidR="000609D9" w:rsidRPr="00B65197">
        <w:rPr>
          <w:rFonts w:ascii="Times New Roman" w:hAnsi="Times New Roman" w:cs="Times New Roman"/>
          <w:szCs w:val="22"/>
        </w:rPr>
        <w:t xml:space="preserve"> </w:t>
      </w:r>
    </w:p>
    <w:p w14:paraId="46707F4A" w14:textId="7F586058"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Constitution of Committee</w:t>
      </w:r>
      <w:r w:rsidR="007E2D68" w:rsidRPr="00B65197">
        <w:rPr>
          <w:rFonts w:ascii="Times New Roman" w:hAnsi="Times New Roman" w:cs="Times New Roman"/>
          <w:b/>
          <w:szCs w:val="22"/>
        </w:rPr>
        <w:t>s</w:t>
      </w:r>
      <w:r w:rsidR="00392CF0" w:rsidRPr="00B65197">
        <w:rPr>
          <w:rFonts w:ascii="Times New Roman" w:hAnsi="Times New Roman" w:cs="Times New Roman"/>
          <w:b/>
          <w:szCs w:val="22"/>
        </w:rPr>
        <w:t>:</w:t>
      </w:r>
    </w:p>
    <w:p w14:paraId="64D01BF6" w14:textId="07ACECF0" w:rsidR="00F407AA" w:rsidRPr="00B65197" w:rsidRDefault="001A088C" w:rsidP="006045E6">
      <w:pPr>
        <w:numPr>
          <w:ilvl w:val="0"/>
          <w:numId w:val="34"/>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Risk </w:t>
      </w:r>
      <w:r w:rsidR="004D1C2C" w:rsidRPr="00B65197">
        <w:rPr>
          <w:rFonts w:ascii="Times New Roman" w:hAnsi="Times New Roman" w:cs="Times New Roman"/>
          <w:szCs w:val="22"/>
        </w:rPr>
        <w:t>m</w:t>
      </w:r>
      <w:r w:rsidRPr="00B65197">
        <w:rPr>
          <w:rFonts w:ascii="Times New Roman" w:hAnsi="Times New Roman" w:cs="Times New Roman"/>
          <w:szCs w:val="22"/>
        </w:rPr>
        <w:t xml:space="preserve">anagement </w:t>
      </w:r>
      <w:r w:rsidR="004D1C2C" w:rsidRPr="00B65197">
        <w:rPr>
          <w:rFonts w:ascii="Times New Roman" w:hAnsi="Times New Roman" w:cs="Times New Roman"/>
          <w:szCs w:val="22"/>
        </w:rPr>
        <w:t>c</w:t>
      </w:r>
      <w:r w:rsidRPr="00B65197">
        <w:rPr>
          <w:rFonts w:ascii="Times New Roman" w:hAnsi="Times New Roman" w:cs="Times New Roman"/>
          <w:szCs w:val="22"/>
        </w:rPr>
        <w:t xml:space="preserve">ommittee (RMC) </w:t>
      </w:r>
      <w:r w:rsidR="00246646" w:rsidRPr="00B65197">
        <w:rPr>
          <w:rFonts w:ascii="Times New Roman" w:hAnsi="Times New Roman" w:cs="Times New Roman"/>
          <w:szCs w:val="22"/>
        </w:rPr>
        <w:t xml:space="preserve">shall be </w:t>
      </w:r>
      <w:r w:rsidRPr="00B65197">
        <w:rPr>
          <w:rFonts w:ascii="Times New Roman" w:hAnsi="Times New Roman" w:cs="Times New Roman"/>
          <w:szCs w:val="22"/>
        </w:rPr>
        <w:t>headed by an independent director</w:t>
      </w:r>
      <w:r w:rsidR="00246646" w:rsidRPr="00B65197">
        <w:rPr>
          <w:rFonts w:ascii="Times New Roman" w:hAnsi="Times New Roman" w:cs="Times New Roman"/>
          <w:szCs w:val="22"/>
        </w:rPr>
        <w:t>,</w:t>
      </w:r>
      <w:r w:rsidRPr="00B65197">
        <w:rPr>
          <w:rFonts w:ascii="Times New Roman" w:hAnsi="Times New Roman" w:cs="Times New Roman"/>
          <w:szCs w:val="22"/>
        </w:rPr>
        <w:t xml:space="preserve"> </w:t>
      </w:r>
      <w:r w:rsidR="00C501B0" w:rsidRPr="00B65197">
        <w:rPr>
          <w:rFonts w:ascii="Times New Roman" w:hAnsi="Times New Roman" w:cs="Times New Roman"/>
          <w:szCs w:val="22"/>
        </w:rPr>
        <w:t xml:space="preserve">which </w:t>
      </w:r>
      <w:r w:rsidRPr="00B65197">
        <w:rPr>
          <w:rFonts w:ascii="Times New Roman" w:hAnsi="Times New Roman" w:cs="Times New Roman"/>
          <w:szCs w:val="22"/>
        </w:rPr>
        <w:t>shall</w:t>
      </w:r>
      <w:r w:rsidR="00C501B0" w:rsidRPr="00B65197">
        <w:rPr>
          <w:rFonts w:ascii="Times New Roman" w:hAnsi="Times New Roman" w:cs="Times New Roman"/>
          <w:szCs w:val="22"/>
        </w:rPr>
        <w:t xml:space="preserve"> monitor all potential risks,</w:t>
      </w:r>
      <w:r w:rsidRPr="00B65197">
        <w:rPr>
          <w:rFonts w:ascii="Times New Roman" w:hAnsi="Times New Roman" w:cs="Times New Roman"/>
          <w:szCs w:val="22"/>
        </w:rPr>
        <w:t xml:space="preserve"> stipulate risk containment measures and monitor adherence of the same. </w:t>
      </w:r>
    </w:p>
    <w:p w14:paraId="1ECDA3A8" w14:textId="261BAAD0" w:rsidR="00F407AA" w:rsidRPr="00B65197" w:rsidRDefault="00C501B0" w:rsidP="006045E6">
      <w:pPr>
        <w:numPr>
          <w:ilvl w:val="0"/>
          <w:numId w:val="34"/>
        </w:numPr>
        <w:spacing w:before="240" w:after="0"/>
        <w:ind w:left="803" w:right="0"/>
        <w:rPr>
          <w:rFonts w:ascii="Times New Roman" w:hAnsi="Times New Roman" w:cs="Times New Roman"/>
          <w:szCs w:val="22"/>
        </w:rPr>
      </w:pPr>
      <w:r w:rsidRPr="00B65197">
        <w:rPr>
          <w:rFonts w:ascii="Times New Roman" w:hAnsi="Times New Roman" w:cs="Times New Roman"/>
          <w:szCs w:val="22"/>
        </w:rPr>
        <w:lastRenderedPageBreak/>
        <w:t xml:space="preserve">Regulatory oversight, market surveillance, technology, and SGF management </w:t>
      </w:r>
      <w:r w:rsidR="001A088C" w:rsidRPr="00B65197">
        <w:rPr>
          <w:rFonts w:ascii="Times New Roman" w:hAnsi="Times New Roman" w:cs="Times New Roman"/>
          <w:szCs w:val="22"/>
        </w:rPr>
        <w:t xml:space="preserve">committee </w:t>
      </w:r>
      <w:r w:rsidR="00246646" w:rsidRPr="00B65197">
        <w:rPr>
          <w:rFonts w:ascii="Times New Roman" w:hAnsi="Times New Roman" w:cs="Times New Roman"/>
          <w:szCs w:val="22"/>
        </w:rPr>
        <w:t xml:space="preserve">shall be </w:t>
      </w:r>
      <w:r w:rsidR="001A088C" w:rsidRPr="00B65197">
        <w:rPr>
          <w:rFonts w:ascii="Times New Roman" w:hAnsi="Times New Roman" w:cs="Times New Roman"/>
          <w:szCs w:val="22"/>
        </w:rPr>
        <w:t>headed by an independent director and hav</w:t>
      </w:r>
      <w:r w:rsidR="00902016" w:rsidRPr="00B65197">
        <w:rPr>
          <w:rFonts w:ascii="Times New Roman" w:hAnsi="Times New Roman" w:cs="Times New Roman"/>
          <w:szCs w:val="22"/>
        </w:rPr>
        <w:t>e</w:t>
      </w:r>
      <w:r w:rsidR="001A088C" w:rsidRPr="00B65197">
        <w:rPr>
          <w:rFonts w:ascii="Times New Roman" w:hAnsi="Times New Roman" w:cs="Times New Roman"/>
          <w:szCs w:val="22"/>
        </w:rPr>
        <w:t xml:space="preserve"> members from the executive team of the </w:t>
      </w:r>
      <w:r w:rsidR="00341877" w:rsidRPr="00B65197">
        <w:rPr>
          <w:rFonts w:ascii="Times New Roman" w:hAnsi="Times New Roman" w:cs="Times New Roman"/>
          <w:szCs w:val="22"/>
        </w:rPr>
        <w:t>Gas Exchange</w:t>
      </w:r>
      <w:r w:rsidR="00924432" w:rsidRPr="00B65197">
        <w:rPr>
          <w:rFonts w:ascii="Times New Roman" w:hAnsi="Times New Roman" w:cs="Times New Roman"/>
          <w:szCs w:val="22"/>
        </w:rPr>
        <w:t xml:space="preserve"> and n</w:t>
      </w:r>
      <w:r w:rsidR="004240E7" w:rsidRPr="00B65197">
        <w:rPr>
          <w:rFonts w:ascii="Times New Roman" w:hAnsi="Times New Roman" w:cs="Times New Roman"/>
          <w:szCs w:val="22"/>
        </w:rPr>
        <w:t xml:space="preserve">o </w:t>
      </w:r>
      <w:r w:rsidR="009D5816" w:rsidRPr="00B65197">
        <w:rPr>
          <w:rFonts w:ascii="Times New Roman" w:hAnsi="Times New Roman" w:cs="Times New Roman"/>
          <w:szCs w:val="22"/>
        </w:rPr>
        <w:t xml:space="preserve">Member of the </w:t>
      </w:r>
      <w:r w:rsidR="00341877" w:rsidRPr="00B65197">
        <w:rPr>
          <w:rFonts w:ascii="Times New Roman" w:hAnsi="Times New Roman" w:cs="Times New Roman"/>
          <w:szCs w:val="22"/>
        </w:rPr>
        <w:t>Gas Exchange</w:t>
      </w:r>
      <w:r w:rsidR="009D5816" w:rsidRPr="00B65197">
        <w:rPr>
          <w:rFonts w:ascii="Times New Roman" w:hAnsi="Times New Roman" w:cs="Times New Roman"/>
          <w:szCs w:val="22"/>
        </w:rPr>
        <w:t xml:space="preserve"> shall be </w:t>
      </w:r>
      <w:r w:rsidR="00246646" w:rsidRPr="00B65197">
        <w:rPr>
          <w:rFonts w:ascii="Times New Roman" w:hAnsi="Times New Roman" w:cs="Times New Roman"/>
          <w:szCs w:val="22"/>
        </w:rPr>
        <w:t xml:space="preserve">included in </w:t>
      </w:r>
      <w:r w:rsidR="001A088C" w:rsidRPr="00B65197">
        <w:rPr>
          <w:rFonts w:ascii="Times New Roman" w:hAnsi="Times New Roman" w:cs="Times New Roman"/>
          <w:szCs w:val="22"/>
        </w:rPr>
        <w:t xml:space="preserve">this committee. </w:t>
      </w:r>
    </w:p>
    <w:p w14:paraId="35EB9C85" w14:textId="12CBB49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Appointment of Compliance Officer</w:t>
      </w:r>
      <w:r w:rsidR="00D54275"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AE06253" w14:textId="70B8A001" w:rsidR="00F407AA" w:rsidRPr="00B65197" w:rsidRDefault="001A088C" w:rsidP="006045E6">
      <w:pPr>
        <w:numPr>
          <w:ilvl w:val="0"/>
          <w:numId w:val="3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455027"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appoint a compliance officer who shall be </w:t>
      </w:r>
      <w:r w:rsidR="00415022" w:rsidRPr="00B65197">
        <w:rPr>
          <w:rFonts w:ascii="Times New Roman" w:hAnsi="Times New Roman" w:cs="Times New Roman"/>
          <w:szCs w:val="22"/>
        </w:rPr>
        <w:t xml:space="preserve">a Company Secretary as defined in </w:t>
      </w:r>
      <w:r w:rsidR="009204F2" w:rsidRPr="00B65197">
        <w:rPr>
          <w:rFonts w:ascii="Times New Roman" w:hAnsi="Times New Roman" w:cs="Times New Roman"/>
          <w:szCs w:val="22"/>
        </w:rPr>
        <w:t>paragraph</w:t>
      </w:r>
      <w:r w:rsidR="00415022" w:rsidRPr="00B65197">
        <w:rPr>
          <w:rFonts w:ascii="Times New Roman" w:hAnsi="Times New Roman" w:cs="Times New Roman"/>
          <w:szCs w:val="22"/>
        </w:rPr>
        <w:t xml:space="preserve"> (c) of sub-section </w:t>
      </w:r>
      <w:r w:rsidR="009204F2" w:rsidRPr="00B65197">
        <w:rPr>
          <w:rFonts w:ascii="Times New Roman" w:hAnsi="Times New Roman" w:cs="Times New Roman"/>
          <w:szCs w:val="22"/>
        </w:rPr>
        <w:t>(</w:t>
      </w:r>
      <w:r w:rsidR="00415022" w:rsidRPr="00B65197">
        <w:rPr>
          <w:rFonts w:ascii="Times New Roman" w:hAnsi="Times New Roman" w:cs="Times New Roman"/>
          <w:szCs w:val="22"/>
        </w:rPr>
        <w:t>1</w:t>
      </w:r>
      <w:r w:rsidR="009204F2" w:rsidRPr="00B65197">
        <w:rPr>
          <w:rFonts w:ascii="Times New Roman" w:hAnsi="Times New Roman" w:cs="Times New Roman"/>
          <w:szCs w:val="22"/>
        </w:rPr>
        <w:t>)</w:t>
      </w:r>
      <w:r w:rsidR="00415022" w:rsidRPr="00B65197">
        <w:rPr>
          <w:rFonts w:ascii="Times New Roman" w:hAnsi="Times New Roman" w:cs="Times New Roman"/>
          <w:szCs w:val="22"/>
        </w:rPr>
        <w:t xml:space="preserve"> of section 2 of the Company Secretaries Act, 1980</w:t>
      </w:r>
      <w:r w:rsidR="00455027" w:rsidRPr="00B65197">
        <w:rPr>
          <w:rFonts w:ascii="Times New Roman" w:hAnsi="Times New Roman" w:cs="Times New Roman"/>
          <w:szCs w:val="22"/>
        </w:rPr>
        <w:t xml:space="preserve"> (56 of 1980)</w:t>
      </w:r>
      <w:r w:rsidR="00415022" w:rsidRPr="00B65197">
        <w:rPr>
          <w:rFonts w:ascii="Times New Roman" w:hAnsi="Times New Roman" w:cs="Times New Roman"/>
          <w:szCs w:val="22"/>
        </w:rPr>
        <w:t xml:space="preserve"> and be </w:t>
      </w:r>
      <w:r w:rsidRPr="00B65197">
        <w:rPr>
          <w:rFonts w:ascii="Times New Roman" w:hAnsi="Times New Roman" w:cs="Times New Roman"/>
          <w:szCs w:val="22"/>
        </w:rPr>
        <w:t xml:space="preserve">responsible for monitoring the compliance of the Act,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r w:rsidR="00415022" w:rsidRPr="00B65197">
        <w:rPr>
          <w:rFonts w:ascii="Times New Roman" w:hAnsi="Times New Roman" w:cs="Times New Roman"/>
          <w:szCs w:val="22"/>
        </w:rPr>
        <w:t xml:space="preserve">bye-laws and rules of the </w:t>
      </w:r>
      <w:r w:rsidR="00341877" w:rsidRPr="00B65197">
        <w:rPr>
          <w:rFonts w:ascii="Times New Roman" w:hAnsi="Times New Roman" w:cs="Times New Roman"/>
          <w:szCs w:val="22"/>
        </w:rPr>
        <w:t>Gas Exchange</w:t>
      </w:r>
      <w:r w:rsidR="00415022"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00415022" w:rsidRPr="00B65197">
        <w:rPr>
          <w:rFonts w:ascii="Times New Roman" w:hAnsi="Times New Roman" w:cs="Times New Roman"/>
          <w:szCs w:val="22"/>
        </w:rPr>
        <w:t xml:space="preserve"> </w:t>
      </w:r>
      <w:r w:rsidR="00276F86" w:rsidRPr="00B65197">
        <w:rPr>
          <w:rFonts w:ascii="Times New Roman" w:hAnsi="Times New Roman" w:cs="Times New Roman"/>
          <w:szCs w:val="22"/>
        </w:rPr>
        <w:t xml:space="preserve">as applicable </w:t>
      </w:r>
      <w:r w:rsidR="00415022" w:rsidRPr="00B65197">
        <w:rPr>
          <w:rFonts w:ascii="Times New Roman" w:hAnsi="Times New Roman" w:cs="Times New Roman"/>
          <w:szCs w:val="22"/>
        </w:rPr>
        <w:t xml:space="preserve">and </w:t>
      </w:r>
      <w:r w:rsidRPr="00B65197">
        <w:rPr>
          <w:rFonts w:ascii="Times New Roman" w:hAnsi="Times New Roman" w:cs="Times New Roman"/>
          <w:szCs w:val="22"/>
        </w:rPr>
        <w:t>directions issued thereunder and for redressal of grievances</w:t>
      </w:r>
      <w:r w:rsidR="00187CD8" w:rsidRPr="00B65197">
        <w:rPr>
          <w:rFonts w:ascii="Times New Roman" w:hAnsi="Times New Roman" w:cs="Times New Roman"/>
          <w:szCs w:val="22"/>
        </w:rPr>
        <w:t xml:space="preserve"> of the members, trading licensees and their </w:t>
      </w:r>
      <w:r w:rsidR="00276F86" w:rsidRPr="00B65197">
        <w:rPr>
          <w:rFonts w:ascii="Times New Roman" w:hAnsi="Times New Roman" w:cs="Times New Roman"/>
          <w:szCs w:val="22"/>
        </w:rPr>
        <w:t xml:space="preserve"> respective </w:t>
      </w:r>
      <w:r w:rsidR="00187CD8" w:rsidRPr="00B65197">
        <w:rPr>
          <w:rFonts w:ascii="Times New Roman" w:hAnsi="Times New Roman" w:cs="Times New Roman"/>
          <w:szCs w:val="22"/>
        </w:rPr>
        <w:t>clients</w:t>
      </w:r>
      <w:r w:rsidRPr="00B65197">
        <w:rPr>
          <w:rFonts w:ascii="Times New Roman" w:hAnsi="Times New Roman" w:cs="Times New Roman"/>
          <w:szCs w:val="22"/>
        </w:rPr>
        <w:t xml:space="preserve">. </w:t>
      </w:r>
    </w:p>
    <w:p w14:paraId="7D28D2FB" w14:textId="77777777" w:rsidR="00F407AA" w:rsidRPr="00B65197" w:rsidRDefault="001A088C" w:rsidP="006045E6">
      <w:pPr>
        <w:numPr>
          <w:ilvl w:val="0"/>
          <w:numId w:val="3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compliance officer shall immediately and independently, report to the Board any non- compliance of any provision stated in sub-regulation (1) observed by him. </w:t>
      </w:r>
    </w:p>
    <w:p w14:paraId="2232D64E" w14:textId="2276FFA3"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Disclosure and Corporate Governance Norms</w:t>
      </w:r>
      <w:r w:rsidR="002376D3" w:rsidRPr="00B65197">
        <w:rPr>
          <w:rFonts w:ascii="Times New Roman" w:hAnsi="Times New Roman" w:cs="Times New Roman"/>
          <w:b/>
          <w:szCs w:val="22"/>
        </w:rPr>
        <w:t>:</w:t>
      </w:r>
    </w:p>
    <w:p w14:paraId="13543033" w14:textId="01C30E7C" w:rsidR="00F407AA" w:rsidRPr="00B65197" w:rsidRDefault="001A088C" w:rsidP="006045E6">
      <w:pPr>
        <w:numPr>
          <w:ilvl w:val="0"/>
          <w:numId w:val="36"/>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disclosure requirements and corporate governance norms as specified </w:t>
      </w:r>
      <w:r w:rsidR="008344C4" w:rsidRPr="00B65197">
        <w:rPr>
          <w:rFonts w:ascii="Times New Roman" w:hAnsi="Times New Roman" w:cs="Times New Roman"/>
          <w:szCs w:val="22"/>
        </w:rPr>
        <w:t xml:space="preserve">in the Securities and Exchange Board of India (Listing Obligations and Disclosure Requirements), Regulations, 2015 </w:t>
      </w:r>
      <w:r w:rsidRPr="00B65197">
        <w:rPr>
          <w:rFonts w:ascii="Times New Roman" w:hAnsi="Times New Roman" w:cs="Times New Roman"/>
          <w:szCs w:val="22"/>
        </w:rPr>
        <w:t xml:space="preserve">for listed companies shall mutatis mutandis apply to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008344C4" w:rsidRPr="00B65197">
        <w:rPr>
          <w:rFonts w:ascii="Times New Roman" w:hAnsi="Times New Roman" w:cs="Times New Roman"/>
          <w:szCs w:val="22"/>
        </w:rPr>
        <w:t>,</w:t>
      </w:r>
      <w:r w:rsidR="00E75448">
        <w:rPr>
          <w:rFonts w:ascii="Times New Roman" w:hAnsi="Times New Roman" w:cs="Times New Roman"/>
          <w:szCs w:val="22"/>
        </w:rPr>
        <w:t xml:space="preserve"> </w:t>
      </w:r>
      <w:r w:rsidR="000D48B2">
        <w:rPr>
          <w:rStyle w:val="FootnoteReference"/>
          <w:rFonts w:ascii="Times New Roman" w:hAnsi="Times New Roman" w:cs="Times New Roman"/>
          <w:szCs w:val="22"/>
        </w:rPr>
        <w:footnoteReference w:id="7"/>
      </w:r>
      <w:r w:rsidR="00E75448">
        <w:rPr>
          <w:rFonts w:ascii="Times New Roman" w:hAnsi="Times New Roman" w:cs="Times New Roman"/>
          <w:szCs w:val="22"/>
        </w:rPr>
        <w:t>[</w:t>
      </w:r>
      <w:r w:rsidR="00E75448" w:rsidRPr="00541A19">
        <w:rPr>
          <w:rFonts w:ascii="Times New Roman" w:hAnsi="Times New Roman" w:cs="Times New Roman"/>
          <w:szCs w:val="22"/>
        </w:rPr>
        <w:t>as may be applicable,</w:t>
      </w:r>
      <w:r w:rsidR="00E75448">
        <w:rPr>
          <w:rFonts w:ascii="Times New Roman" w:hAnsi="Times New Roman" w:cs="Times New Roman"/>
          <w:szCs w:val="22"/>
        </w:rPr>
        <w:t>]</w:t>
      </w:r>
      <w:r w:rsidR="008344C4" w:rsidRPr="00B65197">
        <w:rPr>
          <w:rFonts w:ascii="Times New Roman" w:hAnsi="Times New Roman" w:cs="Times New Roman"/>
          <w:szCs w:val="22"/>
        </w:rPr>
        <w:t xml:space="preserve"> except those specifically dealt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1FC9E168" w14:textId="51AE65D4" w:rsidR="00F407AA" w:rsidRPr="00B65197" w:rsidRDefault="001A088C" w:rsidP="006045E6">
      <w:pPr>
        <w:numPr>
          <w:ilvl w:val="0"/>
          <w:numId w:val="36"/>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board of directors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confirm compliance of sub-regulation (1) in writing on </w:t>
      </w:r>
      <w:r w:rsidR="008D5F82" w:rsidRPr="00B65197">
        <w:rPr>
          <w:rFonts w:ascii="Times New Roman" w:hAnsi="Times New Roman" w:cs="Times New Roman"/>
          <w:szCs w:val="22"/>
        </w:rPr>
        <w:t xml:space="preserve">a quarterly </w:t>
      </w:r>
      <w:r w:rsidRPr="00B65197">
        <w:rPr>
          <w:rFonts w:ascii="Times New Roman" w:hAnsi="Times New Roman" w:cs="Times New Roman"/>
          <w:szCs w:val="22"/>
        </w:rPr>
        <w:t>basis</w:t>
      </w:r>
      <w:r w:rsidR="008D5F82" w:rsidRPr="00B65197">
        <w:rPr>
          <w:rFonts w:ascii="Times New Roman" w:hAnsi="Times New Roman" w:cs="Times New Roman"/>
          <w:szCs w:val="22"/>
        </w:rPr>
        <w:t xml:space="preserve"> to the Board within two months from the end of each </w:t>
      </w:r>
      <w:r w:rsidR="00C501B0" w:rsidRPr="00B65197">
        <w:rPr>
          <w:rFonts w:ascii="Times New Roman" w:hAnsi="Times New Roman" w:cs="Times New Roman"/>
          <w:szCs w:val="22"/>
        </w:rPr>
        <w:t>calendar</w:t>
      </w:r>
      <w:r w:rsidR="008D5F82" w:rsidRPr="00B65197">
        <w:rPr>
          <w:rFonts w:ascii="Times New Roman" w:hAnsi="Times New Roman" w:cs="Times New Roman"/>
          <w:szCs w:val="22"/>
        </w:rPr>
        <w:t xml:space="preserve"> quarter</w:t>
      </w:r>
      <w:r w:rsidRPr="00B65197">
        <w:rPr>
          <w:rFonts w:ascii="Times New Roman" w:hAnsi="Times New Roman" w:cs="Times New Roman"/>
          <w:szCs w:val="22"/>
        </w:rPr>
        <w:t xml:space="preserve">. </w:t>
      </w:r>
    </w:p>
    <w:p w14:paraId="1ED91432" w14:textId="6CA44B5F" w:rsidR="00F407AA" w:rsidRPr="00B65197" w:rsidRDefault="001A088C" w:rsidP="006045E6">
      <w:pPr>
        <w:numPr>
          <w:ilvl w:val="0"/>
          <w:numId w:val="3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disclose resources committed towards strengthening regulatory functions and ensuring compliance with regulatory requirements applicable to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as the case may be</w:t>
      </w:r>
      <w:r w:rsidR="00C75ACF" w:rsidRPr="00B65197">
        <w:rPr>
          <w:rFonts w:ascii="Times New Roman" w:hAnsi="Times New Roman" w:cs="Times New Roman"/>
          <w:szCs w:val="22"/>
        </w:rPr>
        <w:t>,</w:t>
      </w:r>
      <w:r w:rsidR="00777560" w:rsidRPr="00B65197">
        <w:rPr>
          <w:rFonts w:ascii="Times New Roman" w:hAnsi="Times New Roman" w:cs="Times New Roman"/>
          <w:szCs w:val="22"/>
        </w:rPr>
        <w:t xml:space="preserve"> in accordance with </w:t>
      </w:r>
      <w:r w:rsidRPr="00B65197">
        <w:rPr>
          <w:rFonts w:ascii="Times New Roman" w:hAnsi="Times New Roman" w:cs="Times New Roman"/>
          <w:szCs w:val="22"/>
        </w:rPr>
        <w:t>section 134 of the Companies Act, 2013</w:t>
      </w:r>
      <w:r w:rsidR="007F3879" w:rsidRPr="00B65197">
        <w:rPr>
          <w:rFonts w:ascii="Times New Roman" w:hAnsi="Times New Roman" w:cs="Times New Roman"/>
          <w:szCs w:val="22"/>
        </w:rPr>
        <w:t xml:space="preserve"> (18 of 2013)</w:t>
      </w:r>
      <w:r w:rsidRPr="00B65197">
        <w:rPr>
          <w:rFonts w:ascii="Times New Roman" w:hAnsi="Times New Roman" w:cs="Times New Roman"/>
          <w:szCs w:val="22"/>
        </w:rPr>
        <w:t xml:space="preserve">. </w:t>
      </w:r>
    </w:p>
    <w:p w14:paraId="580CC7D0" w14:textId="7E5004DD" w:rsidR="001610D2" w:rsidRPr="00B65197" w:rsidRDefault="001A088C" w:rsidP="006045E6">
      <w:pPr>
        <w:numPr>
          <w:ilvl w:val="0"/>
          <w:numId w:val="3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fees and charges levied by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placed for review before the </w:t>
      </w:r>
      <w:r w:rsidR="00FB3F6B" w:rsidRPr="00B65197">
        <w:rPr>
          <w:rFonts w:ascii="Times New Roman" w:hAnsi="Times New Roman" w:cs="Times New Roman"/>
          <w:szCs w:val="22"/>
        </w:rPr>
        <w:t xml:space="preserve">oversight committee </w:t>
      </w:r>
      <w:r w:rsidRPr="00B65197">
        <w:rPr>
          <w:rFonts w:ascii="Times New Roman" w:hAnsi="Times New Roman" w:cs="Times New Roman"/>
          <w:szCs w:val="22"/>
        </w:rPr>
        <w:t xml:space="preserve">of such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w:t>
      </w:r>
    </w:p>
    <w:p w14:paraId="08E88B99" w14:textId="52AD290D" w:rsidR="00F407AA" w:rsidRPr="00B65197" w:rsidRDefault="001A088C" w:rsidP="00B54F65">
      <w:pPr>
        <w:spacing w:before="240" w:after="0"/>
        <w:ind w:left="803" w:right="0" w:firstLine="0"/>
        <w:rPr>
          <w:rFonts w:ascii="Times New Roman" w:hAnsi="Times New Roman" w:cs="Times New Roman"/>
          <w:szCs w:val="22"/>
        </w:rPr>
      </w:pPr>
      <w:r w:rsidRPr="00B65197">
        <w:rPr>
          <w:rFonts w:ascii="Times New Roman" w:hAnsi="Times New Roman" w:cs="Times New Roman"/>
          <w:szCs w:val="22"/>
        </w:rPr>
        <w:t xml:space="preserve"> </w:t>
      </w:r>
    </w:p>
    <w:p w14:paraId="5C40205B" w14:textId="58780675"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Risk Management by </w:t>
      </w:r>
      <w:r w:rsidR="00341877" w:rsidRPr="00B65197">
        <w:rPr>
          <w:rFonts w:ascii="Times New Roman" w:hAnsi="Times New Roman" w:cs="Times New Roman"/>
          <w:b/>
          <w:szCs w:val="22"/>
        </w:rPr>
        <w:t>Gas Exchange</w:t>
      </w:r>
      <w:r w:rsidRPr="00B65197">
        <w:rPr>
          <w:rFonts w:ascii="Times New Roman" w:hAnsi="Times New Roman" w:cs="Times New Roman"/>
          <w:b/>
          <w:szCs w:val="22"/>
        </w:rPr>
        <w:t xml:space="preserve"> </w:t>
      </w:r>
      <w:r w:rsidR="005C5AD5" w:rsidRPr="00B65197">
        <w:rPr>
          <w:rFonts w:ascii="Times New Roman" w:hAnsi="Times New Roman" w:cs="Times New Roman"/>
          <w:b/>
          <w:szCs w:val="22"/>
        </w:rPr>
        <w:t xml:space="preserve">or </w:t>
      </w:r>
      <w:r w:rsidR="00341877" w:rsidRPr="00B65197">
        <w:rPr>
          <w:rFonts w:ascii="Times New Roman" w:hAnsi="Times New Roman" w:cs="Times New Roman"/>
          <w:b/>
          <w:szCs w:val="22"/>
        </w:rPr>
        <w:t>Clearing Corporation</w:t>
      </w:r>
      <w:r w:rsidR="00D6303C" w:rsidRPr="00B65197">
        <w:rPr>
          <w:rFonts w:ascii="Times New Roman" w:hAnsi="Times New Roman" w:cs="Times New Roman"/>
          <w:b/>
          <w:szCs w:val="22"/>
        </w:rPr>
        <w:t>:</w:t>
      </w:r>
    </w:p>
    <w:p w14:paraId="2326309B" w14:textId="7AA7986C" w:rsidR="00F407AA" w:rsidRPr="00B65197" w:rsidRDefault="001A088C" w:rsidP="006045E6">
      <w:pPr>
        <w:numPr>
          <w:ilvl w:val="0"/>
          <w:numId w:val="3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5C5AD5"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5C5AD5" w:rsidRPr="00B65197">
        <w:rPr>
          <w:rFonts w:ascii="Times New Roman" w:hAnsi="Times New Roman" w:cs="Times New Roman"/>
          <w:szCs w:val="22"/>
        </w:rPr>
        <w:t xml:space="preserve"> </w:t>
      </w:r>
      <w:r w:rsidRPr="00B65197">
        <w:rPr>
          <w:rFonts w:ascii="Times New Roman" w:hAnsi="Times New Roman" w:cs="Times New Roman"/>
          <w:szCs w:val="22"/>
        </w:rPr>
        <w:t xml:space="preserve">shall adopt best practices while formulating prudent and dynamic risk management processes based on the changing risk profiles of the </w:t>
      </w:r>
      <w:r w:rsidR="005C5AD5" w:rsidRPr="00B65197">
        <w:rPr>
          <w:rFonts w:ascii="Times New Roman" w:hAnsi="Times New Roman" w:cs="Times New Roman"/>
          <w:szCs w:val="22"/>
        </w:rPr>
        <w:t xml:space="preserve">gas or </w:t>
      </w:r>
      <w:r w:rsidR="00341877" w:rsidRPr="00B65197">
        <w:rPr>
          <w:rFonts w:ascii="Times New Roman" w:hAnsi="Times New Roman" w:cs="Times New Roman"/>
          <w:szCs w:val="22"/>
        </w:rPr>
        <w:t>Clearing Corporation</w:t>
      </w:r>
      <w:r w:rsidR="005C5AD5" w:rsidRPr="00B65197">
        <w:rPr>
          <w:rFonts w:ascii="Times New Roman" w:hAnsi="Times New Roman" w:cs="Times New Roman"/>
          <w:szCs w:val="22"/>
        </w:rPr>
        <w:t xml:space="preserve"> </w:t>
      </w:r>
      <w:r w:rsidRPr="00B65197">
        <w:rPr>
          <w:rFonts w:ascii="Times New Roman" w:hAnsi="Times New Roman" w:cs="Times New Roman"/>
          <w:szCs w:val="22"/>
        </w:rPr>
        <w:t xml:space="preserve">market. </w:t>
      </w:r>
    </w:p>
    <w:p w14:paraId="6A07D4B4" w14:textId="727A9B9D" w:rsidR="00F407AA" w:rsidRPr="00B65197" w:rsidRDefault="001A088C" w:rsidP="006045E6">
      <w:pPr>
        <w:numPr>
          <w:ilvl w:val="0"/>
          <w:numId w:val="3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members’ risk shall be monitored constantly and </w:t>
      </w:r>
      <w:r w:rsidR="00D321C0" w:rsidRPr="00B65197">
        <w:rPr>
          <w:rFonts w:ascii="Times New Roman" w:hAnsi="Times New Roman" w:cs="Times New Roman"/>
          <w:szCs w:val="22"/>
        </w:rPr>
        <w:t xml:space="preserve">adequate </w:t>
      </w:r>
      <w:r w:rsidRPr="00B65197">
        <w:rPr>
          <w:rFonts w:ascii="Times New Roman" w:hAnsi="Times New Roman" w:cs="Times New Roman"/>
          <w:szCs w:val="22"/>
        </w:rPr>
        <w:t xml:space="preserve">margins shall be collected at appropriate time for efficacy of risk management. </w:t>
      </w:r>
    </w:p>
    <w:p w14:paraId="4977E16B" w14:textId="0A8F5D2D" w:rsidR="00F407AA" w:rsidRPr="00B65197" w:rsidRDefault="001A088C" w:rsidP="006045E6">
      <w:pPr>
        <w:numPr>
          <w:ilvl w:val="0"/>
          <w:numId w:val="37"/>
        </w:numPr>
        <w:spacing w:before="240" w:after="0"/>
        <w:ind w:left="803" w:right="0"/>
        <w:rPr>
          <w:rFonts w:ascii="Times New Roman" w:hAnsi="Times New Roman" w:cs="Times New Roman"/>
          <w:szCs w:val="22"/>
        </w:rPr>
      </w:pPr>
      <w:r w:rsidRPr="00B65197">
        <w:rPr>
          <w:rFonts w:ascii="Times New Roman" w:hAnsi="Times New Roman" w:cs="Times New Roman"/>
          <w:szCs w:val="22"/>
        </w:rPr>
        <w:lastRenderedPageBreak/>
        <w:t xml:space="preserve">Members shall be subject to margins on </w:t>
      </w:r>
      <w:r w:rsidR="00BB4B9B" w:rsidRPr="00B65197">
        <w:rPr>
          <w:rFonts w:ascii="Times New Roman" w:hAnsi="Times New Roman" w:cs="Times New Roman"/>
          <w:szCs w:val="22"/>
        </w:rPr>
        <w:t xml:space="preserve">gross </w:t>
      </w:r>
      <w:r w:rsidRPr="00B65197">
        <w:rPr>
          <w:rFonts w:ascii="Times New Roman" w:hAnsi="Times New Roman" w:cs="Times New Roman"/>
          <w:szCs w:val="22"/>
        </w:rPr>
        <w:t xml:space="preserve">basis across clients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There shall be no offsetting of positions of different clients of a member in the same market. </w:t>
      </w:r>
    </w:p>
    <w:p w14:paraId="170FB285" w14:textId="38F6373A" w:rsidR="00F407AA" w:rsidRPr="00B65197" w:rsidRDefault="001A088C" w:rsidP="006045E6">
      <w:pPr>
        <w:numPr>
          <w:ilvl w:val="0"/>
          <w:numId w:val="3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Members </w:t>
      </w:r>
      <w:r w:rsidR="00D11B09" w:rsidRPr="00B65197">
        <w:rPr>
          <w:rFonts w:ascii="Times New Roman" w:hAnsi="Times New Roman" w:cs="Times New Roman"/>
          <w:szCs w:val="22"/>
        </w:rPr>
        <w:t>shall follow</w:t>
      </w:r>
      <w:r w:rsidRPr="00B65197">
        <w:rPr>
          <w:rFonts w:ascii="Times New Roman" w:hAnsi="Times New Roman" w:cs="Times New Roman"/>
          <w:szCs w:val="22"/>
        </w:rPr>
        <w:t xml:space="preserve"> a prudent risk management </w:t>
      </w:r>
      <w:r w:rsidR="00D11B09" w:rsidRPr="00B65197">
        <w:rPr>
          <w:rFonts w:ascii="Times New Roman" w:hAnsi="Times New Roman" w:cs="Times New Roman"/>
          <w:szCs w:val="22"/>
        </w:rPr>
        <w:t xml:space="preserve">policy </w:t>
      </w:r>
      <w:r w:rsidRPr="00B65197">
        <w:rPr>
          <w:rFonts w:ascii="Times New Roman" w:hAnsi="Times New Roman" w:cs="Times New Roman"/>
          <w:szCs w:val="22"/>
        </w:rPr>
        <w:t xml:space="preserve">and </w:t>
      </w:r>
      <w:r w:rsidR="00D11B09" w:rsidRPr="00B65197">
        <w:rPr>
          <w:rFonts w:ascii="Times New Roman" w:hAnsi="Times New Roman" w:cs="Times New Roman"/>
          <w:szCs w:val="22"/>
        </w:rPr>
        <w:t xml:space="preserve">have a system </w:t>
      </w:r>
      <w:r w:rsidR="00291A7A" w:rsidRPr="00B65197">
        <w:rPr>
          <w:rFonts w:ascii="Times New Roman" w:hAnsi="Times New Roman" w:cs="Times New Roman"/>
          <w:szCs w:val="22"/>
        </w:rPr>
        <w:t>for</w:t>
      </w:r>
      <w:r w:rsidR="00D11B09" w:rsidRPr="00B65197">
        <w:rPr>
          <w:rFonts w:ascii="Times New Roman" w:hAnsi="Times New Roman" w:cs="Times New Roman"/>
          <w:szCs w:val="22"/>
        </w:rPr>
        <w:t xml:space="preserve"> </w:t>
      </w:r>
      <w:r w:rsidRPr="00B65197">
        <w:rPr>
          <w:rFonts w:ascii="Times New Roman" w:hAnsi="Times New Roman" w:cs="Times New Roman"/>
          <w:szCs w:val="22"/>
        </w:rPr>
        <w:t xml:space="preserve">timely collection </w:t>
      </w:r>
      <w:r w:rsidR="00D11B09" w:rsidRPr="00B65197">
        <w:rPr>
          <w:rFonts w:ascii="Times New Roman" w:hAnsi="Times New Roman" w:cs="Times New Roman"/>
          <w:szCs w:val="22"/>
        </w:rPr>
        <w:t>of margin</w:t>
      </w:r>
      <w:r w:rsidR="007667E1" w:rsidRPr="00B65197">
        <w:rPr>
          <w:rFonts w:ascii="Times New Roman" w:hAnsi="Times New Roman" w:cs="Times New Roman"/>
          <w:szCs w:val="22"/>
        </w:rPr>
        <w:t>s</w:t>
      </w:r>
      <w:r w:rsidR="00D11B09" w:rsidRPr="00B65197">
        <w:rPr>
          <w:rFonts w:ascii="Times New Roman" w:hAnsi="Times New Roman" w:cs="Times New Roman"/>
          <w:szCs w:val="22"/>
        </w:rPr>
        <w:t xml:space="preserve"> </w:t>
      </w:r>
      <w:r w:rsidRPr="00B65197">
        <w:rPr>
          <w:rFonts w:ascii="Times New Roman" w:hAnsi="Times New Roman" w:cs="Times New Roman"/>
          <w:szCs w:val="22"/>
        </w:rPr>
        <w:t xml:space="preserve">from their clients. The quantum of margins collected by members from client shall be at the discretion of the members, but </w:t>
      </w:r>
      <w:r w:rsidR="007667E1" w:rsidRPr="00B65197">
        <w:rPr>
          <w:rFonts w:ascii="Times New Roman" w:hAnsi="Times New Roman" w:cs="Times New Roman"/>
          <w:szCs w:val="22"/>
        </w:rPr>
        <w:t xml:space="preserve">in the minimum </w:t>
      </w:r>
      <w:r w:rsidRPr="00B65197">
        <w:rPr>
          <w:rFonts w:ascii="Times New Roman" w:hAnsi="Times New Roman" w:cs="Times New Roman"/>
          <w:szCs w:val="22"/>
        </w:rPr>
        <w:t>comply with the bye</w:t>
      </w:r>
      <w:r w:rsidR="00C773F2" w:rsidRPr="00B65197">
        <w:rPr>
          <w:rFonts w:ascii="Times New Roman" w:hAnsi="Times New Roman" w:cs="Times New Roman"/>
          <w:szCs w:val="22"/>
        </w:rPr>
        <w:t>-</w:t>
      </w:r>
      <w:r w:rsidRPr="00B65197">
        <w:rPr>
          <w:rFonts w:ascii="Times New Roman" w:hAnsi="Times New Roman" w:cs="Times New Roman"/>
          <w:szCs w:val="22"/>
        </w:rPr>
        <w:t xml:space="preserve">laws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1B4F04D5" w14:textId="2DCFA8CB" w:rsidR="00BB4228" w:rsidRPr="00B65197" w:rsidRDefault="00BB4228" w:rsidP="006045E6">
      <w:pPr>
        <w:numPr>
          <w:ilvl w:val="0"/>
          <w:numId w:val="37"/>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Risk Management Committee (RMC) shall review </w:t>
      </w:r>
      <w:r w:rsidR="00AF6B3A" w:rsidRPr="00B65197">
        <w:rPr>
          <w:rFonts w:ascii="Times New Roman" w:hAnsi="Times New Roman" w:cs="Times New Roman"/>
          <w:szCs w:val="22"/>
        </w:rPr>
        <w:t xml:space="preserve">on a quarterly basis </w:t>
      </w:r>
      <w:r w:rsidRPr="00B65197">
        <w:rPr>
          <w:rFonts w:ascii="Times New Roman" w:hAnsi="Times New Roman" w:cs="Times New Roman"/>
          <w:szCs w:val="22"/>
        </w:rPr>
        <w:t xml:space="preserve">the </w:t>
      </w:r>
      <w:r w:rsidR="00AF6B3A" w:rsidRPr="00B65197">
        <w:rPr>
          <w:rFonts w:ascii="Times New Roman" w:hAnsi="Times New Roman" w:cs="Times New Roman"/>
          <w:szCs w:val="22"/>
        </w:rPr>
        <w:t xml:space="preserve">framework for management of </w:t>
      </w:r>
      <w:r w:rsidRPr="00B65197">
        <w:rPr>
          <w:rFonts w:ascii="Times New Roman" w:hAnsi="Times New Roman" w:cs="Times New Roman"/>
          <w:szCs w:val="22"/>
        </w:rPr>
        <w:t>risk</w:t>
      </w:r>
      <w:r w:rsidR="00AF6B3A" w:rsidRPr="00B65197">
        <w:rPr>
          <w:rFonts w:ascii="Times New Roman" w:hAnsi="Times New Roman" w:cs="Times New Roman"/>
          <w:szCs w:val="22"/>
        </w:rPr>
        <w:t>s</w:t>
      </w:r>
      <w:r w:rsidR="00D904DB" w:rsidRPr="00B65197">
        <w:rPr>
          <w:rFonts w:ascii="Times New Roman" w:hAnsi="Times New Roman" w:cs="Times New Roman"/>
          <w:szCs w:val="22"/>
        </w:rPr>
        <w:t xml:space="preserve"> (</w:t>
      </w:r>
      <w:r w:rsidR="00AF6B3A" w:rsidRPr="00B65197">
        <w:rPr>
          <w:rFonts w:ascii="Times New Roman" w:hAnsi="Times New Roman" w:cs="Times New Roman"/>
          <w:szCs w:val="22"/>
        </w:rPr>
        <w:t xml:space="preserve">existing and potential </w:t>
      </w:r>
      <w:r w:rsidRPr="00B65197">
        <w:rPr>
          <w:rFonts w:ascii="Times New Roman" w:hAnsi="Times New Roman" w:cs="Times New Roman"/>
          <w:szCs w:val="22"/>
        </w:rPr>
        <w:t xml:space="preserve">and </w:t>
      </w:r>
      <w:r w:rsidR="00AF6B3A" w:rsidRPr="00B65197">
        <w:rPr>
          <w:rFonts w:ascii="Times New Roman" w:hAnsi="Times New Roman" w:cs="Times New Roman"/>
          <w:szCs w:val="22"/>
        </w:rPr>
        <w:t xml:space="preserve">the </w:t>
      </w:r>
      <w:r w:rsidRPr="00B65197">
        <w:rPr>
          <w:rFonts w:ascii="Times New Roman" w:hAnsi="Times New Roman" w:cs="Times New Roman"/>
          <w:szCs w:val="22"/>
        </w:rPr>
        <w:t>process</w:t>
      </w:r>
      <w:r w:rsidR="006013F4" w:rsidRPr="00B65197">
        <w:rPr>
          <w:rFonts w:ascii="Times New Roman" w:hAnsi="Times New Roman" w:cs="Times New Roman"/>
          <w:szCs w:val="22"/>
        </w:rPr>
        <w:t>es</w:t>
      </w:r>
      <w:r w:rsidRPr="00B65197">
        <w:rPr>
          <w:rFonts w:ascii="Times New Roman" w:hAnsi="Times New Roman" w:cs="Times New Roman"/>
          <w:szCs w:val="22"/>
        </w:rPr>
        <w:t xml:space="preserve"> of the </w:t>
      </w:r>
      <w:r w:rsidR="00341877" w:rsidRPr="00B65197">
        <w:rPr>
          <w:rFonts w:ascii="Times New Roman" w:hAnsi="Times New Roman" w:cs="Times New Roman"/>
          <w:szCs w:val="22"/>
        </w:rPr>
        <w:t>Gas Exchange</w:t>
      </w:r>
      <w:r w:rsidR="005C5AD5"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6013F4" w:rsidRPr="00B65197">
        <w:rPr>
          <w:rFonts w:ascii="Times New Roman" w:hAnsi="Times New Roman" w:cs="Times New Roman"/>
          <w:szCs w:val="22"/>
        </w:rPr>
        <w:t xml:space="preserve">, especially with reference to risk management and recommend </w:t>
      </w:r>
      <w:r w:rsidR="00AF6B3A" w:rsidRPr="00B65197">
        <w:rPr>
          <w:rFonts w:ascii="Times New Roman" w:hAnsi="Times New Roman" w:cs="Times New Roman"/>
          <w:szCs w:val="22"/>
        </w:rPr>
        <w:t xml:space="preserve">steps </w:t>
      </w:r>
      <w:r w:rsidR="006013F4" w:rsidRPr="00B65197">
        <w:rPr>
          <w:rFonts w:ascii="Times New Roman" w:hAnsi="Times New Roman" w:cs="Times New Roman"/>
          <w:szCs w:val="22"/>
        </w:rPr>
        <w:t>to mitigate the same</w:t>
      </w:r>
      <w:r w:rsidR="00D904DB" w:rsidRPr="00B65197">
        <w:rPr>
          <w:rFonts w:ascii="Times New Roman" w:hAnsi="Times New Roman" w:cs="Times New Roman"/>
          <w:szCs w:val="22"/>
        </w:rPr>
        <w:t>)</w:t>
      </w:r>
      <w:r w:rsidRPr="00B65197">
        <w:rPr>
          <w:rFonts w:ascii="Times New Roman" w:hAnsi="Times New Roman" w:cs="Times New Roman"/>
          <w:szCs w:val="22"/>
        </w:rPr>
        <w:t xml:space="preserve">. The RMC shall submit a quarterly report of its each review to the board of directors. The decision of the board of directors on the subject, along with the RMC report, shall be submitted to the Board within two months from the end of each calendrer quarter.  </w:t>
      </w:r>
      <w:r w:rsidR="005C5AD5" w:rsidRPr="00B65197">
        <w:rPr>
          <w:rFonts w:ascii="Times New Roman" w:hAnsi="Times New Roman" w:cs="Times New Roman"/>
          <w:szCs w:val="22"/>
        </w:rPr>
        <w:t xml:space="preserve"> </w:t>
      </w:r>
    </w:p>
    <w:p w14:paraId="1D39F00C" w14:textId="67C0D2D5" w:rsidR="00CC0232" w:rsidRPr="00B65197" w:rsidRDefault="00CC0232" w:rsidP="000E79E0">
      <w:pPr>
        <w:numPr>
          <w:ilvl w:val="0"/>
          <w:numId w:val="37"/>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set</w:t>
      </w:r>
      <w:r w:rsidR="00664F2C" w:rsidRPr="00B65197">
        <w:rPr>
          <w:rFonts w:ascii="Times New Roman" w:hAnsi="Times New Roman" w:cs="Times New Roman"/>
          <w:szCs w:val="22"/>
        </w:rPr>
        <w:t xml:space="preserve"> up</w:t>
      </w:r>
      <w:r w:rsidRPr="00B65197">
        <w:rPr>
          <w:rFonts w:ascii="Times New Roman" w:hAnsi="Times New Roman" w:cs="Times New Roman"/>
          <w:szCs w:val="22"/>
        </w:rPr>
        <w:t xml:space="preserve"> sufficient funds in order to provide for settlement of any claims, pertaining to pending arbitration cases, arbitration awards, liabilities</w:t>
      </w:r>
      <w:r w:rsidR="001F5EB5" w:rsidRPr="00B65197">
        <w:rPr>
          <w:rFonts w:ascii="Times New Roman" w:hAnsi="Times New Roman" w:cs="Times New Roman"/>
          <w:szCs w:val="22"/>
        </w:rPr>
        <w:t xml:space="preserve"> and </w:t>
      </w:r>
      <w:r w:rsidRPr="00B65197">
        <w:rPr>
          <w:rFonts w:ascii="Times New Roman" w:hAnsi="Times New Roman" w:cs="Times New Roman"/>
          <w:szCs w:val="22"/>
        </w:rPr>
        <w:t>claims of contingent nature, if any, and unresolved complaints</w:t>
      </w:r>
      <w:r w:rsidR="001F5EB5" w:rsidRPr="00B65197">
        <w:rPr>
          <w:rFonts w:ascii="Times New Roman" w:hAnsi="Times New Roman" w:cs="Times New Roman"/>
          <w:szCs w:val="22"/>
        </w:rPr>
        <w:t xml:space="preserve"> and </w:t>
      </w:r>
      <w:r w:rsidRPr="00B65197">
        <w:rPr>
          <w:rFonts w:ascii="Times New Roman" w:hAnsi="Times New Roman" w:cs="Times New Roman"/>
          <w:szCs w:val="22"/>
        </w:rPr>
        <w:t>grievances</w:t>
      </w:r>
      <w:r w:rsidR="00AF6B3A" w:rsidRPr="00B65197">
        <w:rPr>
          <w:rFonts w:ascii="Times New Roman" w:hAnsi="Times New Roman" w:cs="Times New Roman"/>
          <w:szCs w:val="22"/>
        </w:rPr>
        <w:t xml:space="preserve"> of the members</w:t>
      </w:r>
      <w:r w:rsidR="00187CD8" w:rsidRPr="00B65197">
        <w:rPr>
          <w:rFonts w:ascii="Times New Roman" w:hAnsi="Times New Roman" w:cs="Times New Roman"/>
          <w:szCs w:val="22"/>
        </w:rPr>
        <w:t>, trading licensees or their clients</w:t>
      </w:r>
      <w:r w:rsidRPr="00B65197">
        <w:rPr>
          <w:rFonts w:ascii="Times New Roman" w:hAnsi="Times New Roman" w:cs="Times New Roman"/>
          <w:szCs w:val="22"/>
        </w:rPr>
        <w:t xml:space="preserve"> lying with the </w:t>
      </w:r>
      <w:r w:rsidR="00341877" w:rsidRPr="00B65197">
        <w:rPr>
          <w:rFonts w:ascii="Times New Roman" w:hAnsi="Times New Roman" w:cs="Times New Roman"/>
          <w:szCs w:val="22"/>
        </w:rPr>
        <w:t>Gas Exchange</w:t>
      </w:r>
      <w:r w:rsidR="000E79E0" w:rsidRPr="00B65197">
        <w:rPr>
          <w:rFonts w:ascii="Times New Roman" w:hAnsi="Times New Roman" w:cs="Times New Roman"/>
          <w:szCs w:val="22"/>
        </w:rPr>
        <w:t xml:space="preserve"> or Clearing Corporation, as the case may be</w:t>
      </w:r>
      <w:r w:rsidRPr="00B65197">
        <w:rPr>
          <w:rFonts w:ascii="Times New Roman" w:hAnsi="Times New Roman" w:cs="Times New Roman"/>
          <w:szCs w:val="22"/>
        </w:rPr>
        <w:t>.</w:t>
      </w:r>
    </w:p>
    <w:p w14:paraId="5692D55B" w14:textId="23D9BCDF" w:rsidR="00D67969" w:rsidRPr="00B65197" w:rsidRDefault="00D67969" w:rsidP="006045E6">
      <w:pPr>
        <w:numPr>
          <w:ilvl w:val="0"/>
          <w:numId w:val="37"/>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Board may </w:t>
      </w:r>
      <w:r w:rsidR="001F5EB5" w:rsidRPr="00B65197">
        <w:rPr>
          <w:rFonts w:ascii="Times New Roman" w:hAnsi="Times New Roman" w:cs="Times New Roman"/>
          <w:szCs w:val="22"/>
        </w:rPr>
        <w:t>direct</w:t>
      </w:r>
      <w:r w:rsidRPr="00B65197">
        <w:rPr>
          <w:rFonts w:ascii="Times New Roman" w:hAnsi="Times New Roman" w:cs="Times New Roman"/>
          <w:szCs w:val="22"/>
        </w:rPr>
        <w:t xml:space="preserve"> the </w:t>
      </w:r>
      <w:r w:rsidR="00341877" w:rsidRPr="00B65197">
        <w:rPr>
          <w:rFonts w:ascii="Times New Roman" w:hAnsi="Times New Roman" w:cs="Times New Roman"/>
          <w:szCs w:val="22"/>
        </w:rPr>
        <w:t>Gas Exchange</w:t>
      </w:r>
      <w:r w:rsidR="00B64CB7"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00B64CB7" w:rsidRPr="00B65197">
        <w:rPr>
          <w:rFonts w:ascii="Times New Roman" w:hAnsi="Times New Roman" w:cs="Times New Roman"/>
          <w:szCs w:val="22"/>
        </w:rPr>
        <w:t xml:space="preserve"> to prepare a comprehensive </w:t>
      </w:r>
      <w:r w:rsidRPr="00B65197">
        <w:rPr>
          <w:rFonts w:ascii="Times New Roman" w:hAnsi="Times New Roman" w:cs="Times New Roman"/>
          <w:szCs w:val="22"/>
        </w:rPr>
        <w:t>risk manage</w:t>
      </w:r>
      <w:r w:rsidR="00B64CB7" w:rsidRPr="00B65197">
        <w:rPr>
          <w:rFonts w:ascii="Times New Roman" w:hAnsi="Times New Roman" w:cs="Times New Roman"/>
          <w:szCs w:val="22"/>
        </w:rPr>
        <w:t xml:space="preserve">ment framework </w:t>
      </w:r>
      <w:r w:rsidRPr="00B65197">
        <w:rPr>
          <w:rFonts w:ascii="Times New Roman" w:hAnsi="Times New Roman" w:cs="Times New Roman"/>
          <w:szCs w:val="22"/>
        </w:rPr>
        <w:t xml:space="preserve">covering aspects such as </w:t>
      </w:r>
      <w:r w:rsidR="00B64CB7" w:rsidRPr="00B65197">
        <w:rPr>
          <w:rFonts w:ascii="Times New Roman" w:hAnsi="Times New Roman" w:cs="Times New Roman"/>
          <w:szCs w:val="22"/>
        </w:rPr>
        <w:t xml:space="preserve">criteria for checking the </w:t>
      </w:r>
      <w:r w:rsidRPr="00B65197">
        <w:rPr>
          <w:rFonts w:ascii="Times New Roman" w:hAnsi="Times New Roman" w:cs="Times New Roman"/>
          <w:szCs w:val="22"/>
        </w:rPr>
        <w:t>credibility of participants, margin requirement</w:t>
      </w:r>
      <w:r w:rsidR="00B64CB7" w:rsidRPr="00B65197">
        <w:rPr>
          <w:rFonts w:ascii="Times New Roman" w:hAnsi="Times New Roman" w:cs="Times New Roman"/>
          <w:szCs w:val="22"/>
        </w:rPr>
        <w:t xml:space="preserve"> against respective contracts</w:t>
      </w:r>
      <w:r w:rsidRPr="00B65197">
        <w:rPr>
          <w:rFonts w:ascii="Times New Roman" w:hAnsi="Times New Roman" w:cs="Times New Roman"/>
          <w:szCs w:val="22"/>
        </w:rPr>
        <w:t xml:space="preserve">, </w:t>
      </w:r>
      <w:r w:rsidR="00172206" w:rsidRPr="00B65197">
        <w:rPr>
          <w:rFonts w:ascii="Times New Roman" w:hAnsi="Times New Roman" w:cs="Times New Roman"/>
          <w:szCs w:val="22"/>
        </w:rPr>
        <w:t xml:space="preserve">sufficiency of the settlement guarantee fund </w:t>
      </w:r>
      <w:r w:rsidR="00B64CB7" w:rsidRPr="00B65197">
        <w:rPr>
          <w:rFonts w:ascii="Times New Roman" w:hAnsi="Times New Roman" w:cs="Times New Roman"/>
          <w:szCs w:val="22"/>
        </w:rPr>
        <w:t xml:space="preserve">and risks related to the settlement cycle along with any other operational aspects. </w:t>
      </w:r>
    </w:p>
    <w:p w14:paraId="4FD62354" w14:textId="17DD891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Default Remedy Mechanism on </w:t>
      </w:r>
      <w:r w:rsidR="00341877" w:rsidRPr="00B65197">
        <w:rPr>
          <w:rFonts w:ascii="Times New Roman" w:hAnsi="Times New Roman" w:cs="Times New Roman"/>
          <w:b/>
          <w:szCs w:val="22"/>
        </w:rPr>
        <w:t>Gas Exchange</w:t>
      </w:r>
      <w:r w:rsidRPr="00B65197">
        <w:rPr>
          <w:rFonts w:ascii="Times New Roman" w:hAnsi="Times New Roman" w:cs="Times New Roman"/>
          <w:b/>
          <w:szCs w:val="22"/>
        </w:rPr>
        <w:t xml:space="preserve"> or </w:t>
      </w:r>
      <w:r w:rsidR="00341877" w:rsidRPr="00B65197">
        <w:rPr>
          <w:rFonts w:ascii="Times New Roman" w:hAnsi="Times New Roman" w:cs="Times New Roman"/>
          <w:b/>
          <w:szCs w:val="22"/>
        </w:rPr>
        <w:t>Clearing Corporation</w:t>
      </w:r>
      <w:r w:rsidR="00E92AD8" w:rsidRPr="00B65197">
        <w:rPr>
          <w:rFonts w:ascii="Times New Roman" w:hAnsi="Times New Roman" w:cs="Times New Roman"/>
          <w:b/>
          <w:szCs w:val="22"/>
        </w:rPr>
        <w:t>:</w:t>
      </w:r>
    </w:p>
    <w:p w14:paraId="65162D0C" w14:textId="4E935D5B" w:rsidR="00F407AA" w:rsidRPr="00B65197" w:rsidRDefault="001A088C" w:rsidP="006045E6">
      <w:pPr>
        <w:numPr>
          <w:ilvl w:val="0"/>
          <w:numId w:val="3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 member may be declared a defaulter by direction or circular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0B5F01" w:rsidRPr="00B65197">
        <w:rPr>
          <w:rFonts w:ascii="Times New Roman" w:hAnsi="Times New Roman" w:cs="Times New Roman"/>
          <w:szCs w:val="22"/>
        </w:rPr>
        <w:t xml:space="preserve">, </w:t>
      </w:r>
      <w:r w:rsidR="00C9590D" w:rsidRPr="00B65197">
        <w:rPr>
          <w:rFonts w:ascii="Times New Roman" w:hAnsi="Times New Roman" w:cs="Times New Roman"/>
          <w:szCs w:val="22"/>
        </w:rPr>
        <w:t>if: -</w:t>
      </w:r>
    </w:p>
    <w:p w14:paraId="11042077" w14:textId="77777777" w:rsidR="001610D2" w:rsidRPr="00B65197" w:rsidRDefault="001610D2" w:rsidP="00B54F65">
      <w:pPr>
        <w:spacing w:after="0"/>
        <w:ind w:left="803" w:right="0" w:firstLine="0"/>
        <w:rPr>
          <w:rFonts w:ascii="Times New Roman" w:hAnsi="Times New Roman" w:cs="Times New Roman"/>
          <w:szCs w:val="22"/>
        </w:rPr>
      </w:pPr>
    </w:p>
    <w:p w14:paraId="1ECB15E7" w14:textId="2D0FD599"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one is unable to fulfil his clearing or settlement obligations; or </w:t>
      </w:r>
    </w:p>
    <w:p w14:paraId="70141203" w14:textId="5382256C"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one admits or discloses his inability to fulfil or discharge his duties, obligations and liabilities; or </w:t>
      </w:r>
    </w:p>
    <w:p w14:paraId="4D03E7CA" w14:textId="2C6C0719"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one fails or is unable to pay within the specified time the damages and the money difference due on a closing-out effected against </w:t>
      </w:r>
      <w:r w:rsidR="00C501B0" w:rsidRPr="00B65197">
        <w:rPr>
          <w:rFonts w:ascii="Times New Roman" w:hAnsi="Times New Roman" w:cs="Times New Roman"/>
          <w:szCs w:val="22"/>
        </w:rPr>
        <w:t xml:space="preserve">him </w:t>
      </w:r>
      <w:r w:rsidRPr="00B65197">
        <w:rPr>
          <w:rFonts w:ascii="Times New Roman" w:hAnsi="Times New Roman" w:cs="Times New Roman"/>
          <w:szCs w:val="22"/>
        </w:rPr>
        <w:t xml:space="preserve">under the </w:t>
      </w:r>
      <w:r w:rsidR="00E430C0" w:rsidRPr="00B65197">
        <w:rPr>
          <w:rFonts w:ascii="Times New Roman" w:hAnsi="Times New Roman" w:cs="Times New Roman"/>
          <w:szCs w:val="22"/>
        </w:rPr>
        <w:t>b</w:t>
      </w:r>
      <w:r w:rsidRPr="00B65197">
        <w:rPr>
          <w:rFonts w:ascii="Times New Roman" w:hAnsi="Times New Roman" w:cs="Times New Roman"/>
          <w:szCs w:val="22"/>
        </w:rPr>
        <w:t>ye</w:t>
      </w:r>
      <w:r w:rsidR="00C773F2" w:rsidRPr="00B65197">
        <w:rPr>
          <w:rFonts w:ascii="Times New Roman" w:hAnsi="Times New Roman" w:cs="Times New Roman"/>
          <w:szCs w:val="22"/>
        </w:rPr>
        <w:t>-</w:t>
      </w:r>
      <w:r w:rsidR="00E430C0" w:rsidRPr="00B65197">
        <w:rPr>
          <w:rFonts w:ascii="Times New Roman" w:hAnsi="Times New Roman" w:cs="Times New Roman"/>
          <w:szCs w:val="22"/>
        </w:rPr>
        <w:t>l</w:t>
      </w:r>
      <w:r w:rsidRPr="00B65197">
        <w:rPr>
          <w:rFonts w:ascii="Times New Roman" w:hAnsi="Times New Roman" w:cs="Times New Roman"/>
          <w:szCs w:val="22"/>
        </w:rPr>
        <w:t xml:space="preserve">aws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E430C0" w:rsidRPr="00B65197">
        <w:rPr>
          <w:rFonts w:ascii="Times New Roman" w:hAnsi="Times New Roman" w:cs="Times New Roman"/>
          <w:szCs w:val="22"/>
        </w:rPr>
        <w:t xml:space="preserve">; or </w:t>
      </w:r>
      <w:r w:rsidRPr="00B65197">
        <w:rPr>
          <w:rFonts w:ascii="Times New Roman" w:hAnsi="Times New Roman" w:cs="Times New Roman"/>
          <w:szCs w:val="22"/>
        </w:rPr>
        <w:t xml:space="preserve"> </w:t>
      </w:r>
    </w:p>
    <w:p w14:paraId="29DFFD09" w14:textId="3EC748CF"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one fails to pay any sum due to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which may be prescribe</w:t>
      </w:r>
      <w:r w:rsidR="00E430C0" w:rsidRPr="00B65197">
        <w:rPr>
          <w:rFonts w:ascii="Times New Roman" w:hAnsi="Times New Roman" w:cs="Times New Roman"/>
          <w:szCs w:val="22"/>
        </w:rPr>
        <w:t>d</w:t>
      </w:r>
      <w:r w:rsidRPr="00B65197">
        <w:rPr>
          <w:rFonts w:ascii="Times New Roman" w:hAnsi="Times New Roman" w:cs="Times New Roman"/>
          <w:szCs w:val="22"/>
        </w:rPr>
        <w:t xml:space="preserve"> from time to time</w:t>
      </w:r>
      <w:r w:rsidR="006B18A8" w:rsidRPr="00B65197">
        <w:rPr>
          <w:rFonts w:ascii="Times New Roman" w:hAnsi="Times New Roman" w:cs="Times New Roman"/>
          <w:szCs w:val="22"/>
        </w:rPr>
        <w:t xml:space="preserve"> by the authority competent for such purpose</w:t>
      </w:r>
      <w:r w:rsidRPr="00B65197">
        <w:rPr>
          <w:rFonts w:ascii="Times New Roman" w:hAnsi="Times New Roman" w:cs="Times New Roman"/>
          <w:szCs w:val="22"/>
        </w:rPr>
        <w:t xml:space="preserve">; or </w:t>
      </w:r>
    </w:p>
    <w:p w14:paraId="10FB1525" w14:textId="1D33F947"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one fails to pay or deliver all moneys, gas or other related assets due to a member who has been declared a defaulter within such time of declaration of default of such member</w:t>
      </w:r>
      <w:r w:rsidR="00E430C0" w:rsidRPr="00B65197">
        <w:rPr>
          <w:rFonts w:ascii="Times New Roman" w:hAnsi="Times New Roman" w:cs="Times New Roman"/>
          <w:szCs w:val="22"/>
        </w:rPr>
        <w:t>,</w:t>
      </w:r>
      <w:r w:rsidRPr="00B65197">
        <w:rPr>
          <w:rFonts w:ascii="Times New Roman" w:hAnsi="Times New Roman" w:cs="Times New Roman"/>
          <w:szCs w:val="22"/>
        </w:rPr>
        <w:t xml:space="preserve"> in such manner and to such person as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may direct; or </w:t>
      </w:r>
    </w:p>
    <w:p w14:paraId="257BC6C9" w14:textId="7D6FC11D" w:rsidR="00291A7A" w:rsidRPr="00B65197" w:rsidRDefault="00291A7A"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one has been declared as a defaulter by any other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172206"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p>
    <w:p w14:paraId="5B094F0E" w14:textId="00AAA672" w:rsidR="00291A7A" w:rsidRPr="00B65197" w:rsidRDefault="001F5EB5"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o</w:t>
      </w:r>
      <w:r w:rsidR="00291A7A" w:rsidRPr="00B65197">
        <w:rPr>
          <w:rFonts w:ascii="Times New Roman" w:hAnsi="Times New Roman" w:cs="Times New Roman"/>
          <w:szCs w:val="22"/>
        </w:rPr>
        <w:t>ne has been adjudicated as an insolvent or a winding up order has been passed against such member</w:t>
      </w:r>
      <w:r w:rsidR="00172206" w:rsidRPr="00B65197">
        <w:rPr>
          <w:rFonts w:ascii="Times New Roman" w:hAnsi="Times New Roman" w:cs="Times New Roman"/>
          <w:szCs w:val="22"/>
        </w:rPr>
        <w:t>,</w:t>
      </w:r>
      <w:r w:rsidR="00291A7A" w:rsidRPr="00B65197">
        <w:rPr>
          <w:rFonts w:ascii="Times New Roman" w:hAnsi="Times New Roman" w:cs="Times New Roman"/>
          <w:szCs w:val="22"/>
        </w:rPr>
        <w:t xml:space="preserve"> then</w:t>
      </w:r>
      <w:r w:rsidR="00F072BD" w:rsidRPr="00B65197">
        <w:rPr>
          <w:rFonts w:ascii="Times New Roman" w:hAnsi="Times New Roman" w:cs="Times New Roman"/>
          <w:szCs w:val="22"/>
        </w:rPr>
        <w:t>,</w:t>
      </w:r>
      <w:r w:rsidR="00291A7A" w:rsidRPr="00B65197">
        <w:rPr>
          <w:rFonts w:ascii="Times New Roman" w:hAnsi="Times New Roman" w:cs="Times New Roman"/>
          <w:szCs w:val="22"/>
        </w:rPr>
        <w:t xml:space="preserve"> such member shall be ipso</w:t>
      </w:r>
      <w:r w:rsidR="00F36A6D" w:rsidRPr="00B65197">
        <w:rPr>
          <w:rFonts w:ascii="Times New Roman" w:hAnsi="Times New Roman" w:cs="Times New Roman"/>
          <w:szCs w:val="22"/>
        </w:rPr>
        <w:t>-</w:t>
      </w:r>
      <w:r w:rsidR="00291A7A" w:rsidRPr="00B65197">
        <w:rPr>
          <w:rFonts w:ascii="Times New Roman" w:hAnsi="Times New Roman" w:cs="Times New Roman"/>
          <w:szCs w:val="22"/>
        </w:rPr>
        <w:t xml:space="preserve">facto declared as a defaulter although he may not be </w:t>
      </w:r>
      <w:r w:rsidR="00172206" w:rsidRPr="00B65197">
        <w:rPr>
          <w:rFonts w:ascii="Times New Roman" w:hAnsi="Times New Roman" w:cs="Times New Roman"/>
          <w:szCs w:val="22"/>
        </w:rPr>
        <w:t xml:space="preserve">otherwise </w:t>
      </w:r>
      <w:r w:rsidR="00291A7A" w:rsidRPr="00B65197">
        <w:rPr>
          <w:rFonts w:ascii="Times New Roman" w:hAnsi="Times New Roman" w:cs="Times New Roman"/>
          <w:szCs w:val="22"/>
        </w:rPr>
        <w:t xml:space="preserve">a defaulter on the </w:t>
      </w:r>
      <w:r w:rsidRPr="00B65197">
        <w:rPr>
          <w:rFonts w:ascii="Times New Roman" w:hAnsi="Times New Roman" w:cs="Times New Roman"/>
          <w:szCs w:val="22"/>
        </w:rPr>
        <w:t>e</w:t>
      </w:r>
      <w:r w:rsidR="00291A7A" w:rsidRPr="00B65197">
        <w:rPr>
          <w:rFonts w:ascii="Times New Roman" w:hAnsi="Times New Roman" w:cs="Times New Roman"/>
          <w:szCs w:val="22"/>
        </w:rPr>
        <w:t>xchange</w:t>
      </w:r>
      <w:r w:rsidR="00172206"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00172206" w:rsidRPr="00B65197">
        <w:rPr>
          <w:rFonts w:ascii="Times New Roman" w:hAnsi="Times New Roman" w:cs="Times New Roman"/>
          <w:szCs w:val="22"/>
        </w:rPr>
        <w:t xml:space="preserve"> at that time</w:t>
      </w:r>
      <w:r w:rsidR="00291A7A" w:rsidRPr="00B65197">
        <w:rPr>
          <w:rFonts w:ascii="Times New Roman" w:hAnsi="Times New Roman" w:cs="Times New Roman"/>
          <w:szCs w:val="22"/>
        </w:rPr>
        <w:t>; or</w:t>
      </w:r>
    </w:p>
    <w:p w14:paraId="040DD308" w14:textId="3D661890" w:rsidR="00F407AA" w:rsidRPr="00B65197" w:rsidRDefault="001A088C" w:rsidP="00242476">
      <w:pPr>
        <w:numPr>
          <w:ilvl w:val="1"/>
          <w:numId w:val="38"/>
        </w:numPr>
        <w:spacing w:after="0"/>
        <w:ind w:right="0" w:hanging="432"/>
        <w:rPr>
          <w:rFonts w:ascii="Times New Roman" w:hAnsi="Times New Roman" w:cs="Times New Roman"/>
          <w:szCs w:val="22"/>
        </w:rPr>
      </w:pPr>
      <w:r w:rsidRPr="00B65197">
        <w:rPr>
          <w:rFonts w:ascii="Times New Roman" w:hAnsi="Times New Roman" w:cs="Times New Roman"/>
          <w:szCs w:val="22"/>
        </w:rPr>
        <w:t>one fails to abide by the arbitration award</w:t>
      </w:r>
      <w:r w:rsidR="00E83A30" w:rsidRPr="00B65197">
        <w:rPr>
          <w:rFonts w:ascii="Times New Roman" w:hAnsi="Times New Roman" w:cs="Times New Roman"/>
          <w:szCs w:val="22"/>
        </w:rPr>
        <w:t>, which has attained finality,</w:t>
      </w:r>
      <w:r w:rsidRPr="00B65197">
        <w:rPr>
          <w:rFonts w:ascii="Times New Roman" w:hAnsi="Times New Roman" w:cs="Times New Roman"/>
          <w:szCs w:val="22"/>
        </w:rPr>
        <w:t xml:space="preserve"> as laid down under the </w:t>
      </w:r>
      <w:r w:rsidR="00E430C0" w:rsidRPr="00B65197">
        <w:rPr>
          <w:rFonts w:ascii="Times New Roman" w:hAnsi="Times New Roman" w:cs="Times New Roman"/>
          <w:szCs w:val="22"/>
        </w:rPr>
        <w:t>b</w:t>
      </w:r>
      <w:r w:rsidRPr="00B65197">
        <w:rPr>
          <w:rFonts w:ascii="Times New Roman" w:hAnsi="Times New Roman" w:cs="Times New Roman"/>
          <w:szCs w:val="22"/>
        </w:rPr>
        <w:t>ye</w:t>
      </w:r>
      <w:r w:rsidR="00C773F2" w:rsidRPr="00B65197">
        <w:rPr>
          <w:rFonts w:ascii="Times New Roman" w:hAnsi="Times New Roman" w:cs="Times New Roman"/>
          <w:szCs w:val="22"/>
        </w:rPr>
        <w:t>-</w:t>
      </w:r>
      <w:r w:rsidR="00E430C0" w:rsidRPr="00B65197">
        <w:rPr>
          <w:rFonts w:ascii="Times New Roman" w:hAnsi="Times New Roman" w:cs="Times New Roman"/>
          <w:szCs w:val="22"/>
        </w:rPr>
        <w:t>l</w:t>
      </w:r>
      <w:r w:rsidRPr="00B65197">
        <w:rPr>
          <w:rFonts w:ascii="Times New Roman" w:hAnsi="Times New Roman" w:cs="Times New Roman"/>
          <w:szCs w:val="22"/>
        </w:rPr>
        <w:t>aws and</w:t>
      </w:r>
      <w:r w:rsidR="00291A7A" w:rsidRPr="00B65197">
        <w:rPr>
          <w:rFonts w:ascii="Times New Roman" w:hAnsi="Times New Roman" w:cs="Times New Roman"/>
          <w:szCs w:val="22"/>
        </w:rPr>
        <w:t xml:space="preserve"> </w:t>
      </w:r>
      <w:r w:rsidR="00E430C0" w:rsidRPr="00B65197">
        <w:rPr>
          <w:rFonts w:ascii="Times New Roman" w:hAnsi="Times New Roman" w:cs="Times New Roman"/>
          <w:szCs w:val="22"/>
        </w:rPr>
        <w:t xml:space="preserve">rules </w:t>
      </w:r>
      <w:r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p>
    <w:p w14:paraId="2165854B" w14:textId="0DEDBD36" w:rsidR="00F407AA" w:rsidRPr="00B65197" w:rsidRDefault="001A088C" w:rsidP="006045E6">
      <w:pPr>
        <w:numPr>
          <w:ilvl w:val="1"/>
          <w:numId w:val="38"/>
        </w:numPr>
        <w:ind w:left="1423" w:right="0" w:hanging="357"/>
        <w:rPr>
          <w:rFonts w:ascii="Times New Roman" w:hAnsi="Times New Roman" w:cs="Times New Roman"/>
          <w:szCs w:val="22"/>
        </w:rPr>
      </w:pPr>
      <w:r w:rsidRPr="00B65197">
        <w:rPr>
          <w:rFonts w:ascii="Times New Roman" w:hAnsi="Times New Roman" w:cs="Times New Roman"/>
          <w:szCs w:val="22"/>
        </w:rPr>
        <w:lastRenderedPageBreak/>
        <w:t xml:space="preserve">under any other circumstances as may be decided </w:t>
      </w:r>
      <w:r w:rsidR="001F5EB5" w:rsidRPr="00B65197">
        <w:rPr>
          <w:rFonts w:ascii="Times New Roman" w:hAnsi="Times New Roman" w:cs="Times New Roman"/>
          <w:szCs w:val="22"/>
        </w:rPr>
        <w:t xml:space="preserve">from time to time </w:t>
      </w:r>
      <w:r w:rsidRPr="00B65197">
        <w:rPr>
          <w:rFonts w:ascii="Times New Roman" w:hAnsi="Times New Roman" w:cs="Times New Roman"/>
          <w:szCs w:val="22"/>
        </w:rPr>
        <w:t xml:space="preserve">by </w:t>
      </w:r>
      <w:r w:rsidR="001F5EB5" w:rsidRPr="00B65197">
        <w:rPr>
          <w:rFonts w:ascii="Times New Roman" w:hAnsi="Times New Roman" w:cs="Times New Roman"/>
          <w:szCs w:val="22"/>
        </w:rPr>
        <w:t xml:space="preserve">the Board or with the approval of the Board by </w:t>
      </w: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1C7CB491" w14:textId="35AB5B61" w:rsidR="00242476" w:rsidRPr="00B65197" w:rsidRDefault="001A088C" w:rsidP="006045E6">
      <w:pPr>
        <w:pStyle w:val="ListParagraph"/>
        <w:numPr>
          <w:ilvl w:val="0"/>
          <w:numId w:val="38"/>
        </w:numPr>
        <w:spacing w:before="240" w:after="0"/>
        <w:rPr>
          <w:rFonts w:ascii="Times New Roman" w:hAnsi="Times New Roman" w:cs="Times New Roman"/>
          <w:szCs w:val="22"/>
        </w:rPr>
      </w:pPr>
      <w:r w:rsidRPr="00B65197">
        <w:rPr>
          <w:rFonts w:ascii="Times New Roman" w:hAnsi="Times New Roman" w:cs="Times New Roman"/>
          <w:szCs w:val="22"/>
        </w:rPr>
        <w:t xml:space="preserve">In the event a member is declared a defaulter and the member fails to meet </w:t>
      </w:r>
      <w:r w:rsidR="00393028" w:rsidRPr="00B65197">
        <w:rPr>
          <w:rFonts w:ascii="Times New Roman" w:hAnsi="Times New Roman" w:cs="Times New Roman"/>
          <w:szCs w:val="22"/>
        </w:rPr>
        <w:t xml:space="preserve">his </w:t>
      </w:r>
      <w:r w:rsidRPr="00B65197">
        <w:rPr>
          <w:rFonts w:ascii="Times New Roman" w:hAnsi="Times New Roman" w:cs="Times New Roman"/>
          <w:szCs w:val="22"/>
        </w:rPr>
        <w:t xml:space="preserve">clearing and settlement obligations, </w:t>
      </w:r>
      <w:r w:rsidR="00AC753E" w:rsidRPr="00B65197">
        <w:rPr>
          <w:rFonts w:ascii="Times New Roman" w:hAnsi="Times New Roman" w:cs="Times New Roman"/>
          <w:szCs w:val="22"/>
        </w:rPr>
        <w:t xml:space="preserve">upon </w:t>
      </w:r>
      <w:r w:rsidR="005C1A66" w:rsidRPr="00B65197">
        <w:rPr>
          <w:rFonts w:ascii="Times New Roman" w:hAnsi="Times New Roman" w:cs="Times New Roman"/>
          <w:szCs w:val="22"/>
        </w:rPr>
        <w:t xml:space="preserve">crystallisation </w:t>
      </w:r>
      <w:r w:rsidR="00AC753E" w:rsidRPr="00B65197">
        <w:rPr>
          <w:rFonts w:ascii="Times New Roman" w:hAnsi="Times New Roman" w:cs="Times New Roman"/>
          <w:szCs w:val="22"/>
        </w:rPr>
        <w:t xml:space="preserve">of claims in accordance with the bye-laws of the </w:t>
      </w:r>
      <w:r w:rsidR="00341877" w:rsidRPr="00B65197">
        <w:rPr>
          <w:rFonts w:ascii="Times New Roman" w:hAnsi="Times New Roman" w:cs="Times New Roman"/>
          <w:szCs w:val="22"/>
        </w:rPr>
        <w:t>Gas Exchange</w:t>
      </w:r>
      <w:r w:rsidR="00AC753E" w:rsidRPr="00B65197">
        <w:rPr>
          <w:rFonts w:ascii="Times New Roman" w:hAnsi="Times New Roman" w:cs="Times New Roman"/>
          <w:szCs w:val="22"/>
        </w:rPr>
        <w:t>, the claim amount shall be set aside from deposits of the defaulting members</w:t>
      </w:r>
      <w:r w:rsidR="000910F0" w:rsidRPr="00B65197">
        <w:rPr>
          <w:rFonts w:ascii="Times New Roman" w:hAnsi="Times New Roman" w:cs="Times New Roman"/>
          <w:szCs w:val="22"/>
        </w:rPr>
        <w:t xml:space="preserve"> and the so </w:t>
      </w:r>
      <w:r w:rsidR="00AC753E" w:rsidRPr="00B65197">
        <w:rPr>
          <w:rFonts w:ascii="Times New Roman" w:hAnsi="Times New Roman" w:cs="Times New Roman"/>
          <w:szCs w:val="22"/>
        </w:rPr>
        <w:t xml:space="preserve">recovered amount shall be distributed </w:t>
      </w:r>
      <w:proofErr w:type="spellStart"/>
      <w:r w:rsidR="0082665D" w:rsidRPr="00B65197">
        <w:rPr>
          <w:rFonts w:ascii="Times New Roman" w:hAnsi="Times New Roman" w:cs="Times New Roman"/>
          <w:i/>
          <w:iCs/>
          <w:szCs w:val="22"/>
        </w:rPr>
        <w:t>pari</w:t>
      </w:r>
      <w:proofErr w:type="spellEnd"/>
      <w:r w:rsidR="0082665D" w:rsidRPr="00B65197">
        <w:rPr>
          <w:rFonts w:ascii="Times New Roman" w:hAnsi="Times New Roman" w:cs="Times New Roman"/>
          <w:i/>
          <w:iCs/>
          <w:szCs w:val="22"/>
        </w:rPr>
        <w:t>-passu</w:t>
      </w:r>
      <w:r w:rsidR="0082665D" w:rsidRPr="00B65197">
        <w:rPr>
          <w:rFonts w:ascii="Times New Roman" w:hAnsi="Times New Roman" w:cs="Times New Roman"/>
          <w:szCs w:val="22"/>
        </w:rPr>
        <w:t xml:space="preserve"> and </w:t>
      </w:r>
      <w:r w:rsidR="00AC753E" w:rsidRPr="00B65197">
        <w:rPr>
          <w:rFonts w:ascii="Times New Roman" w:hAnsi="Times New Roman" w:cs="Times New Roman"/>
          <w:szCs w:val="22"/>
        </w:rPr>
        <w:t>proportionately among the affected parties including transporter, seller</w:t>
      </w:r>
      <w:r w:rsidR="0097672B" w:rsidRPr="00B65197">
        <w:rPr>
          <w:rFonts w:ascii="Times New Roman" w:hAnsi="Times New Roman" w:cs="Times New Roman"/>
          <w:szCs w:val="22"/>
        </w:rPr>
        <w:t>,</w:t>
      </w:r>
      <w:r w:rsidR="00393028" w:rsidRPr="00B65197">
        <w:rPr>
          <w:rFonts w:ascii="Times New Roman" w:hAnsi="Times New Roman" w:cs="Times New Roman"/>
          <w:szCs w:val="22"/>
        </w:rPr>
        <w:t xml:space="preserve"> </w:t>
      </w:r>
      <w:r w:rsidR="00AC753E" w:rsidRPr="00B65197">
        <w:rPr>
          <w:rFonts w:ascii="Times New Roman" w:hAnsi="Times New Roman" w:cs="Times New Roman"/>
          <w:szCs w:val="22"/>
        </w:rPr>
        <w:t xml:space="preserve">buyer, NGGMS and </w:t>
      </w:r>
      <w:r w:rsidR="00341877" w:rsidRPr="00B65197">
        <w:rPr>
          <w:rFonts w:ascii="Times New Roman" w:hAnsi="Times New Roman" w:cs="Times New Roman"/>
          <w:szCs w:val="22"/>
        </w:rPr>
        <w:t>Gas Exchange</w:t>
      </w:r>
      <w:r w:rsidR="00AC753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AC753E" w:rsidRPr="00B65197">
        <w:rPr>
          <w:rFonts w:ascii="Times New Roman" w:hAnsi="Times New Roman" w:cs="Times New Roman"/>
          <w:szCs w:val="22"/>
        </w:rPr>
        <w:t xml:space="preserve">, as the case may be, from the deposits of the member or client as the case may be. </w:t>
      </w:r>
      <w:r w:rsidRPr="00B65197">
        <w:rPr>
          <w:rFonts w:ascii="Times New Roman" w:hAnsi="Times New Roman" w:cs="Times New Roman"/>
          <w:szCs w:val="22"/>
        </w:rPr>
        <w:t xml:space="preserve">Thereafter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may utilise the </w:t>
      </w:r>
      <w:r w:rsidR="00393028" w:rsidRPr="00B65197">
        <w:rPr>
          <w:rFonts w:ascii="Times New Roman" w:hAnsi="Times New Roman" w:cs="Times New Roman"/>
          <w:szCs w:val="22"/>
        </w:rPr>
        <w:t>s</w:t>
      </w:r>
      <w:r w:rsidRPr="00B65197">
        <w:rPr>
          <w:rFonts w:ascii="Times New Roman" w:hAnsi="Times New Roman" w:cs="Times New Roman"/>
          <w:szCs w:val="22"/>
        </w:rPr>
        <w:t xml:space="preserve">ettlement </w:t>
      </w:r>
      <w:r w:rsidR="00393028" w:rsidRPr="00B65197">
        <w:rPr>
          <w:rFonts w:ascii="Times New Roman" w:hAnsi="Times New Roman" w:cs="Times New Roman"/>
          <w:szCs w:val="22"/>
        </w:rPr>
        <w:t>guarantee f</w:t>
      </w:r>
      <w:r w:rsidRPr="00B65197">
        <w:rPr>
          <w:rFonts w:ascii="Times New Roman" w:hAnsi="Times New Roman" w:cs="Times New Roman"/>
          <w:szCs w:val="22"/>
        </w:rPr>
        <w:t>und and other monies to the extent necessary to eliminate the obligation of the defaulting member in the following order</w:t>
      </w:r>
      <w:r w:rsidR="00134E29" w:rsidRPr="00B65197">
        <w:rPr>
          <w:rFonts w:ascii="Times New Roman" w:hAnsi="Times New Roman" w:cs="Times New Roman"/>
          <w:szCs w:val="22"/>
        </w:rPr>
        <w:t xml:space="preserve">, </w:t>
      </w:r>
      <w:r w:rsidR="00242476" w:rsidRPr="00B65197">
        <w:rPr>
          <w:rFonts w:ascii="Times New Roman" w:hAnsi="Times New Roman" w:cs="Times New Roman"/>
          <w:szCs w:val="22"/>
        </w:rPr>
        <w:t>namely: -</w:t>
      </w:r>
    </w:p>
    <w:p w14:paraId="0F31B89E" w14:textId="0E5D273A" w:rsidR="00F407AA" w:rsidRPr="00B65197" w:rsidRDefault="001A088C" w:rsidP="00A0204E">
      <w:pPr>
        <w:pStyle w:val="ListParagraph"/>
        <w:spacing w:before="240" w:after="0"/>
        <w:ind w:left="799" w:right="6" w:firstLine="0"/>
        <w:rPr>
          <w:rFonts w:ascii="Times New Roman" w:hAnsi="Times New Roman" w:cs="Times New Roman"/>
          <w:szCs w:val="22"/>
        </w:rPr>
      </w:pPr>
      <w:r w:rsidRPr="00B65197">
        <w:rPr>
          <w:rFonts w:ascii="Times New Roman" w:hAnsi="Times New Roman" w:cs="Times New Roman"/>
          <w:szCs w:val="22"/>
        </w:rPr>
        <w:t xml:space="preserve"> </w:t>
      </w:r>
    </w:p>
    <w:p w14:paraId="01844DDC" w14:textId="157874A5"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Liquidation of collaterals: Contributions or deposits, including margins in any form, by the defaulting member or client</w:t>
      </w:r>
      <w:r w:rsidR="00435EBD" w:rsidRPr="00B65197">
        <w:rPr>
          <w:rFonts w:ascii="Times New Roman" w:hAnsi="Times New Roman" w:cs="Times New Roman"/>
          <w:szCs w:val="22"/>
        </w:rPr>
        <w:t>;</w:t>
      </w:r>
    </w:p>
    <w:p w14:paraId="4BAB96D6" w14:textId="1FD498D5"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Liquidation of security deposit: Membership deposit given by the defaulting member to the </w:t>
      </w:r>
      <w:r w:rsidR="00341877" w:rsidRPr="00B65197">
        <w:rPr>
          <w:rFonts w:ascii="Times New Roman" w:hAnsi="Times New Roman" w:cs="Times New Roman"/>
          <w:szCs w:val="22"/>
        </w:rPr>
        <w:t>Gas Exchange</w:t>
      </w:r>
      <w:r w:rsidR="00C501B0"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435EBD" w:rsidRPr="00B65197">
        <w:rPr>
          <w:rFonts w:ascii="Times New Roman" w:hAnsi="Times New Roman" w:cs="Times New Roman"/>
          <w:szCs w:val="22"/>
        </w:rPr>
        <w:t>;</w:t>
      </w:r>
    </w:p>
    <w:p w14:paraId="1A972155" w14:textId="45CA52BA" w:rsidR="007D491F" w:rsidRPr="00B65197" w:rsidRDefault="007D491F"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Liquidation of assets: The assets of such defaulter member vested with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435EBD" w:rsidRPr="00B65197">
        <w:rPr>
          <w:rFonts w:ascii="Times New Roman" w:hAnsi="Times New Roman" w:cs="Times New Roman"/>
          <w:szCs w:val="22"/>
        </w:rPr>
        <w:t>;</w:t>
      </w:r>
    </w:p>
    <w:p w14:paraId="10C66624" w14:textId="4EBD8E07"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Insurance money: Insurance taken by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C501B0"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C501B0" w:rsidRPr="00B65197">
        <w:rPr>
          <w:rFonts w:ascii="Times New Roman" w:hAnsi="Times New Roman" w:cs="Times New Roman"/>
          <w:szCs w:val="22"/>
        </w:rPr>
        <w:t xml:space="preserve"> </w:t>
      </w:r>
      <w:r w:rsidRPr="00B65197">
        <w:rPr>
          <w:rFonts w:ascii="Times New Roman" w:hAnsi="Times New Roman" w:cs="Times New Roman"/>
          <w:szCs w:val="22"/>
        </w:rPr>
        <w:t>of an amount as considered appropriate by the</w:t>
      </w:r>
      <w:r w:rsidR="0097672B" w:rsidRPr="00B65197">
        <w:rPr>
          <w:rFonts w:ascii="Times New Roman" w:hAnsi="Times New Roman" w:cs="Times New Roman"/>
          <w:szCs w:val="22"/>
        </w:rPr>
        <w:t>m</w:t>
      </w:r>
      <w:r w:rsidRPr="00B65197">
        <w:rPr>
          <w:rFonts w:ascii="Times New Roman" w:hAnsi="Times New Roman" w:cs="Times New Roman"/>
          <w:szCs w:val="22"/>
        </w:rPr>
        <w:t xml:space="preserve"> for protection against defaults</w:t>
      </w:r>
      <w:r w:rsidR="00435EBD" w:rsidRPr="00B65197">
        <w:rPr>
          <w:rFonts w:ascii="Times New Roman" w:hAnsi="Times New Roman" w:cs="Times New Roman"/>
          <w:szCs w:val="22"/>
        </w:rPr>
        <w:t>;</w:t>
      </w:r>
    </w:p>
    <w:p w14:paraId="26491C37" w14:textId="37805B8E" w:rsidR="00F407AA" w:rsidRPr="00B65197" w:rsidRDefault="00CA5A8E"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I</w:t>
      </w:r>
      <w:r w:rsidR="001A088C" w:rsidRPr="00B65197">
        <w:rPr>
          <w:rFonts w:ascii="Times New Roman" w:hAnsi="Times New Roman" w:cs="Times New Roman"/>
          <w:szCs w:val="22"/>
        </w:rPr>
        <w:t xml:space="preserve">nitial contribution </w:t>
      </w:r>
      <w:r w:rsidRPr="00B65197">
        <w:rPr>
          <w:rFonts w:ascii="Times New Roman" w:hAnsi="Times New Roman" w:cs="Times New Roman"/>
          <w:szCs w:val="22"/>
        </w:rPr>
        <w:t>of</w:t>
      </w:r>
      <w:r w:rsidR="001A088C" w:rsidRPr="00B65197">
        <w:rPr>
          <w:rFonts w:ascii="Times New Roman" w:hAnsi="Times New Roman" w:cs="Times New Roman"/>
          <w:szCs w:val="22"/>
        </w:rPr>
        <w:t xml:space="preserve"> 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r w:rsidR="00C501B0"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C501B0" w:rsidRPr="00B65197">
        <w:rPr>
          <w:rFonts w:ascii="Times New Roman" w:hAnsi="Times New Roman" w:cs="Times New Roman"/>
          <w:szCs w:val="22"/>
        </w:rPr>
        <w:t xml:space="preserve"> </w:t>
      </w:r>
      <w:r w:rsidR="001A088C" w:rsidRPr="00B65197">
        <w:rPr>
          <w:rFonts w:ascii="Times New Roman" w:hAnsi="Times New Roman" w:cs="Times New Roman"/>
          <w:szCs w:val="22"/>
        </w:rPr>
        <w:t>towards Settlement Guarantee Fund</w:t>
      </w:r>
      <w:r w:rsidR="00435EBD" w:rsidRPr="00B65197">
        <w:rPr>
          <w:rFonts w:ascii="Times New Roman" w:hAnsi="Times New Roman" w:cs="Times New Roman"/>
          <w:szCs w:val="22"/>
        </w:rPr>
        <w:t>;</w:t>
      </w:r>
    </w:p>
    <w:p w14:paraId="5DCC391A" w14:textId="20E1FEF5" w:rsidR="00F407AA" w:rsidRPr="00B65197" w:rsidDel="00564F5E" w:rsidRDefault="001A088C" w:rsidP="006045E6">
      <w:pPr>
        <w:numPr>
          <w:ilvl w:val="1"/>
          <w:numId w:val="38"/>
        </w:numPr>
        <w:spacing w:after="0"/>
        <w:ind w:right="0" w:hanging="360"/>
        <w:rPr>
          <w:rFonts w:ascii="Times New Roman" w:hAnsi="Times New Roman" w:cs="Times New Roman"/>
          <w:szCs w:val="22"/>
        </w:rPr>
      </w:pPr>
      <w:r w:rsidRPr="00B65197" w:rsidDel="00564F5E">
        <w:rPr>
          <w:rFonts w:ascii="Times New Roman" w:hAnsi="Times New Roman" w:cs="Times New Roman"/>
          <w:szCs w:val="22"/>
        </w:rPr>
        <w:t xml:space="preserve">Contribution towards </w:t>
      </w:r>
      <w:r w:rsidR="0097672B" w:rsidRPr="00B65197">
        <w:rPr>
          <w:rFonts w:ascii="Times New Roman" w:hAnsi="Times New Roman" w:cs="Times New Roman"/>
          <w:szCs w:val="22"/>
        </w:rPr>
        <w:t>s</w:t>
      </w:r>
      <w:r w:rsidR="0097672B" w:rsidRPr="00B65197" w:rsidDel="00564F5E">
        <w:rPr>
          <w:rFonts w:ascii="Times New Roman" w:hAnsi="Times New Roman" w:cs="Times New Roman"/>
          <w:szCs w:val="22"/>
        </w:rPr>
        <w:t xml:space="preserve">ettlement </w:t>
      </w:r>
      <w:r w:rsidR="0097672B" w:rsidRPr="00B65197">
        <w:rPr>
          <w:rFonts w:ascii="Times New Roman" w:hAnsi="Times New Roman" w:cs="Times New Roman"/>
          <w:szCs w:val="22"/>
        </w:rPr>
        <w:t>g</w:t>
      </w:r>
      <w:r w:rsidR="0097672B" w:rsidRPr="00B65197" w:rsidDel="00564F5E">
        <w:rPr>
          <w:rFonts w:ascii="Times New Roman" w:hAnsi="Times New Roman" w:cs="Times New Roman"/>
          <w:szCs w:val="22"/>
        </w:rPr>
        <w:t xml:space="preserve">uarantee </w:t>
      </w:r>
      <w:r w:rsidR="0097672B" w:rsidRPr="00B65197">
        <w:rPr>
          <w:rFonts w:ascii="Times New Roman" w:hAnsi="Times New Roman" w:cs="Times New Roman"/>
          <w:szCs w:val="22"/>
        </w:rPr>
        <w:t>f</w:t>
      </w:r>
      <w:r w:rsidR="0097672B" w:rsidRPr="00B65197" w:rsidDel="00564F5E">
        <w:rPr>
          <w:rFonts w:ascii="Times New Roman" w:hAnsi="Times New Roman" w:cs="Times New Roman"/>
          <w:szCs w:val="22"/>
        </w:rPr>
        <w:t xml:space="preserve">und </w:t>
      </w:r>
      <w:r w:rsidRPr="00B65197" w:rsidDel="00564F5E">
        <w:rPr>
          <w:rFonts w:ascii="Times New Roman" w:hAnsi="Times New Roman" w:cs="Times New Roman"/>
          <w:szCs w:val="22"/>
        </w:rPr>
        <w:t>by all members or clients: All non</w:t>
      </w:r>
      <w:r w:rsidR="008F0DC4" w:rsidRPr="00B65197" w:rsidDel="00564F5E">
        <w:rPr>
          <w:rFonts w:ascii="Times New Roman" w:hAnsi="Times New Roman" w:cs="Times New Roman"/>
          <w:szCs w:val="22"/>
        </w:rPr>
        <w:t>-</w:t>
      </w:r>
      <w:r w:rsidRPr="00B65197" w:rsidDel="00564F5E">
        <w:rPr>
          <w:rFonts w:ascii="Times New Roman" w:hAnsi="Times New Roman" w:cs="Times New Roman"/>
          <w:szCs w:val="22"/>
        </w:rPr>
        <w:t xml:space="preserve">defaulting members or client’s contribution in proportion of deposits towards </w:t>
      </w:r>
      <w:r w:rsidR="0097672B" w:rsidRPr="00B65197">
        <w:rPr>
          <w:rFonts w:ascii="Times New Roman" w:hAnsi="Times New Roman" w:cs="Times New Roman"/>
          <w:szCs w:val="22"/>
        </w:rPr>
        <w:t>s</w:t>
      </w:r>
      <w:r w:rsidR="0097672B" w:rsidRPr="00B65197" w:rsidDel="00564F5E">
        <w:rPr>
          <w:rFonts w:ascii="Times New Roman" w:hAnsi="Times New Roman" w:cs="Times New Roman"/>
          <w:szCs w:val="22"/>
        </w:rPr>
        <w:t xml:space="preserve">ettlement </w:t>
      </w:r>
      <w:r w:rsidR="0097672B" w:rsidRPr="00B65197">
        <w:rPr>
          <w:rFonts w:ascii="Times New Roman" w:hAnsi="Times New Roman" w:cs="Times New Roman"/>
          <w:szCs w:val="22"/>
        </w:rPr>
        <w:t>g</w:t>
      </w:r>
      <w:r w:rsidR="0097672B" w:rsidRPr="00B65197" w:rsidDel="00564F5E">
        <w:rPr>
          <w:rFonts w:ascii="Times New Roman" w:hAnsi="Times New Roman" w:cs="Times New Roman"/>
          <w:szCs w:val="22"/>
        </w:rPr>
        <w:t xml:space="preserve">uarantee </w:t>
      </w:r>
      <w:r w:rsidR="0097672B" w:rsidRPr="00B65197">
        <w:rPr>
          <w:rFonts w:ascii="Times New Roman" w:hAnsi="Times New Roman" w:cs="Times New Roman"/>
          <w:szCs w:val="22"/>
        </w:rPr>
        <w:t>f</w:t>
      </w:r>
      <w:r w:rsidR="0097672B" w:rsidRPr="00B65197" w:rsidDel="00564F5E">
        <w:rPr>
          <w:rFonts w:ascii="Times New Roman" w:hAnsi="Times New Roman" w:cs="Times New Roman"/>
          <w:szCs w:val="22"/>
        </w:rPr>
        <w:t>und</w:t>
      </w:r>
      <w:r w:rsidR="00435EBD" w:rsidRPr="00B65197">
        <w:rPr>
          <w:rFonts w:ascii="Times New Roman" w:hAnsi="Times New Roman" w:cs="Times New Roman"/>
          <w:szCs w:val="22"/>
        </w:rPr>
        <w:t>;</w:t>
      </w:r>
      <w:r w:rsidRPr="00B65197" w:rsidDel="00564F5E">
        <w:rPr>
          <w:rFonts w:ascii="Times New Roman" w:hAnsi="Times New Roman" w:cs="Times New Roman"/>
          <w:szCs w:val="22"/>
        </w:rPr>
        <w:t xml:space="preserve"> </w:t>
      </w:r>
    </w:p>
    <w:p w14:paraId="7EB79373" w14:textId="44EF254B"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Current year’s </w:t>
      </w:r>
      <w:r w:rsidR="0097672B" w:rsidRPr="00B65197">
        <w:rPr>
          <w:rFonts w:ascii="Times New Roman" w:hAnsi="Times New Roman" w:cs="Times New Roman"/>
          <w:szCs w:val="22"/>
        </w:rPr>
        <w:t xml:space="preserve">profits </w:t>
      </w:r>
      <w:r w:rsidRPr="00B65197">
        <w:rPr>
          <w:rFonts w:ascii="Times New Roman" w:hAnsi="Times New Roman" w:cs="Times New Roman"/>
          <w:szCs w:val="22"/>
        </w:rPr>
        <w:t xml:space="preserve">of the </w:t>
      </w:r>
      <w:r w:rsidR="00341877" w:rsidRPr="00B65197">
        <w:rPr>
          <w:rFonts w:ascii="Times New Roman" w:hAnsi="Times New Roman" w:cs="Times New Roman"/>
          <w:szCs w:val="22"/>
        </w:rPr>
        <w:t>Gas Exchange</w:t>
      </w:r>
      <w:r w:rsidR="0082665D"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including fines, penalty collected from members</w:t>
      </w:r>
      <w:r w:rsidR="00435EBD" w:rsidRPr="00B65197">
        <w:rPr>
          <w:rFonts w:ascii="Times New Roman" w:hAnsi="Times New Roman" w:cs="Times New Roman"/>
          <w:szCs w:val="22"/>
        </w:rPr>
        <w:t>;</w:t>
      </w:r>
      <w:r w:rsidR="0082665D" w:rsidRPr="00B65197">
        <w:rPr>
          <w:rFonts w:ascii="Times New Roman" w:hAnsi="Times New Roman" w:cs="Times New Roman"/>
          <w:szCs w:val="22"/>
        </w:rPr>
        <w:t xml:space="preserve"> </w:t>
      </w:r>
    </w:p>
    <w:p w14:paraId="63A0B064" w14:textId="4FA2E1EA" w:rsidR="00F407AA" w:rsidRPr="00B65197" w:rsidRDefault="001A088C" w:rsidP="00B54F65">
      <w:pPr>
        <w:numPr>
          <w:ilvl w:val="1"/>
          <w:numId w:val="38"/>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Reserves of the </w:t>
      </w:r>
      <w:r w:rsidR="00341877" w:rsidRPr="00B65197">
        <w:rPr>
          <w:rFonts w:ascii="Times New Roman" w:hAnsi="Times New Roman" w:cs="Times New Roman"/>
          <w:szCs w:val="22"/>
        </w:rPr>
        <w:t>Gas Exchange</w:t>
      </w:r>
      <w:r w:rsidR="0082665D"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435EBD" w:rsidRPr="00B65197">
        <w:rPr>
          <w:rFonts w:ascii="Times New Roman" w:hAnsi="Times New Roman" w:cs="Times New Roman"/>
          <w:szCs w:val="22"/>
        </w:rPr>
        <w:t>;</w:t>
      </w:r>
      <w:r w:rsidRPr="00B65197">
        <w:rPr>
          <w:rFonts w:ascii="Times New Roman" w:hAnsi="Times New Roman" w:cs="Times New Roman"/>
          <w:szCs w:val="22"/>
        </w:rPr>
        <w:t xml:space="preserve"> </w:t>
      </w:r>
    </w:p>
    <w:p w14:paraId="269BD1DC" w14:textId="3D9629E9"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Equity Capital of the </w:t>
      </w:r>
      <w:r w:rsidR="00341877" w:rsidRPr="00B65197">
        <w:rPr>
          <w:rFonts w:ascii="Times New Roman" w:hAnsi="Times New Roman" w:cs="Times New Roman"/>
          <w:szCs w:val="22"/>
        </w:rPr>
        <w:t>Gas Exchange</w:t>
      </w:r>
      <w:r w:rsidR="0082665D"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435EBD" w:rsidRPr="00B65197">
        <w:rPr>
          <w:rFonts w:ascii="Times New Roman" w:hAnsi="Times New Roman" w:cs="Times New Roman"/>
          <w:szCs w:val="22"/>
        </w:rPr>
        <w:t>;</w:t>
      </w:r>
      <w:r w:rsidRPr="00B65197">
        <w:rPr>
          <w:rFonts w:ascii="Times New Roman" w:hAnsi="Times New Roman" w:cs="Times New Roman"/>
          <w:szCs w:val="22"/>
        </w:rPr>
        <w:t xml:space="preserve"> </w:t>
      </w:r>
    </w:p>
    <w:p w14:paraId="42CE9D1E" w14:textId="5277837C" w:rsidR="00F407AA" w:rsidRPr="00B65197" w:rsidRDefault="001A088C" w:rsidP="006045E6">
      <w:pPr>
        <w:numPr>
          <w:ilvl w:val="1"/>
          <w:numId w:val="38"/>
        </w:numPr>
        <w:spacing w:after="0"/>
        <w:ind w:right="0" w:hanging="360"/>
        <w:rPr>
          <w:rFonts w:ascii="Times New Roman" w:hAnsi="Times New Roman" w:cs="Times New Roman"/>
          <w:szCs w:val="22"/>
        </w:rPr>
      </w:pPr>
      <w:r w:rsidRPr="00B65197">
        <w:rPr>
          <w:rFonts w:ascii="Times New Roman" w:hAnsi="Times New Roman" w:cs="Times New Roman"/>
          <w:szCs w:val="22"/>
        </w:rPr>
        <w:t>Balance obligations remaining outstanding after a</w:t>
      </w:r>
      <w:r w:rsidR="00435EBD" w:rsidRPr="00B65197">
        <w:rPr>
          <w:rFonts w:ascii="Times New Roman" w:hAnsi="Times New Roman" w:cs="Times New Roman"/>
          <w:szCs w:val="22"/>
        </w:rPr>
        <w:t>foresaid</w:t>
      </w:r>
      <w:r w:rsidRPr="00B65197">
        <w:rPr>
          <w:rFonts w:ascii="Times New Roman" w:hAnsi="Times New Roman" w:cs="Times New Roman"/>
          <w:szCs w:val="22"/>
        </w:rPr>
        <w:t xml:space="preserve"> funds will be met by contribution from members or clients in proportion to their contribution to the SGF</w:t>
      </w:r>
      <w:r w:rsidR="00435EBD" w:rsidRPr="00B65197">
        <w:rPr>
          <w:rFonts w:ascii="Times New Roman" w:hAnsi="Times New Roman" w:cs="Times New Roman"/>
          <w:szCs w:val="22"/>
        </w:rPr>
        <w:t>;</w:t>
      </w:r>
      <w:r w:rsidRPr="00B65197">
        <w:rPr>
          <w:rFonts w:ascii="Times New Roman" w:hAnsi="Times New Roman" w:cs="Times New Roman"/>
          <w:szCs w:val="22"/>
        </w:rPr>
        <w:t xml:space="preserve"> </w:t>
      </w:r>
    </w:p>
    <w:p w14:paraId="0B6E6A95" w14:textId="4FBFF6DF" w:rsidR="00F407AA" w:rsidRPr="00B65197" w:rsidRDefault="001A088C" w:rsidP="00B54F65">
      <w:pPr>
        <w:pStyle w:val="ListParagraph"/>
        <w:spacing w:before="240" w:after="0"/>
        <w:ind w:left="802" w:firstLine="0"/>
        <w:rPr>
          <w:rFonts w:ascii="Times New Roman" w:hAnsi="Times New Roman" w:cs="Times New Roman"/>
          <w:szCs w:val="22"/>
        </w:rPr>
      </w:pPr>
      <w:r w:rsidRPr="00B65197">
        <w:rPr>
          <w:rFonts w:ascii="Times New Roman" w:hAnsi="Times New Roman" w:cs="Times New Roman"/>
          <w:szCs w:val="22"/>
        </w:rPr>
        <w:t xml:space="preserve">Provided that once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is hived off, the default remedy mechanism shall be handled by the </w:t>
      </w:r>
      <w:r w:rsidR="00341877" w:rsidRPr="00B65197">
        <w:rPr>
          <w:rFonts w:ascii="Times New Roman" w:hAnsi="Times New Roman" w:cs="Times New Roman"/>
          <w:szCs w:val="22"/>
        </w:rPr>
        <w:t>Clearing Corporation</w:t>
      </w:r>
      <w:r w:rsidR="00EC2603" w:rsidRPr="00B65197">
        <w:rPr>
          <w:rFonts w:ascii="Times New Roman" w:hAnsi="Times New Roman" w:cs="Times New Roman"/>
          <w:szCs w:val="22"/>
        </w:rPr>
        <w:t xml:space="preserve">, but the </w:t>
      </w:r>
      <w:r w:rsidR="00341877" w:rsidRPr="00B65197">
        <w:rPr>
          <w:rFonts w:ascii="Times New Roman" w:hAnsi="Times New Roman" w:cs="Times New Roman"/>
          <w:szCs w:val="22"/>
        </w:rPr>
        <w:t>Gas Exchange</w:t>
      </w:r>
      <w:r w:rsidR="00C97A5C" w:rsidRPr="00B65197">
        <w:rPr>
          <w:rFonts w:ascii="Times New Roman" w:hAnsi="Times New Roman" w:cs="Times New Roman"/>
          <w:szCs w:val="22"/>
        </w:rPr>
        <w:t xml:space="preserve"> shall be liable to settle the default arising out of guarantee of trade i.e. supply of commodity in case of default by seller and/</w:t>
      </w:r>
      <w:r w:rsidR="0097672B" w:rsidRPr="00B65197">
        <w:rPr>
          <w:rFonts w:ascii="Times New Roman" w:hAnsi="Times New Roman" w:cs="Times New Roman"/>
          <w:szCs w:val="22"/>
        </w:rPr>
        <w:t xml:space="preserve"> </w:t>
      </w:r>
      <w:r w:rsidR="00C97A5C" w:rsidRPr="00B65197">
        <w:rPr>
          <w:rFonts w:ascii="Times New Roman" w:hAnsi="Times New Roman" w:cs="Times New Roman"/>
          <w:szCs w:val="22"/>
        </w:rPr>
        <w:t>or failure to take delivery of commodity by buyer.</w:t>
      </w:r>
    </w:p>
    <w:p w14:paraId="25FB9213" w14:textId="3CBFD0A6" w:rsidR="00F407AA" w:rsidRPr="00B65197" w:rsidRDefault="001A088C" w:rsidP="006045E6">
      <w:pPr>
        <w:numPr>
          <w:ilvl w:val="0"/>
          <w:numId w:val="27"/>
        </w:numPr>
        <w:spacing w:before="240" w:after="0" w:line="259" w:lineRule="auto"/>
        <w:ind w:left="425" w:right="0" w:hanging="425"/>
        <w:jc w:val="left"/>
        <w:rPr>
          <w:rFonts w:ascii="Times New Roman" w:hAnsi="Times New Roman" w:cs="Times New Roman"/>
          <w:b/>
          <w:szCs w:val="22"/>
        </w:rPr>
      </w:pPr>
      <w:r w:rsidRPr="00B65197">
        <w:rPr>
          <w:rFonts w:ascii="Times New Roman" w:hAnsi="Times New Roman" w:cs="Times New Roman"/>
          <w:b/>
          <w:szCs w:val="22"/>
        </w:rPr>
        <w:t>Information Technology Infrastructure and Trading System</w:t>
      </w:r>
      <w:r w:rsidR="003206E8"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3F1FA25E" w14:textId="4E2A45D6" w:rsidR="00F407AA" w:rsidRPr="00B65197" w:rsidRDefault="001A088C" w:rsidP="006045E6">
      <w:pPr>
        <w:spacing w:before="240" w:after="0"/>
        <w:ind w:left="452" w:right="0" w:firstLine="0"/>
        <w:rPr>
          <w:rFonts w:ascii="Times New Roman" w:hAnsi="Times New Roman" w:cs="Times New Roman"/>
          <w:szCs w:val="22"/>
        </w:rPr>
      </w:pPr>
      <w:r w:rsidRPr="00B65197">
        <w:rPr>
          <w:rFonts w:ascii="Times New Roman" w:hAnsi="Times New Roman" w:cs="Times New Roman"/>
          <w:szCs w:val="22"/>
        </w:rPr>
        <w:t xml:space="preserve">(1)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comply with the </w:t>
      </w:r>
      <w:r w:rsidR="009C4ECD" w:rsidRPr="00B65197">
        <w:rPr>
          <w:rFonts w:ascii="Times New Roman" w:hAnsi="Times New Roman" w:cs="Times New Roman"/>
          <w:szCs w:val="22"/>
        </w:rPr>
        <w:t>following</w:t>
      </w:r>
      <w:r w:rsidR="003206E8" w:rsidRPr="00B65197">
        <w:rPr>
          <w:rFonts w:ascii="Times New Roman" w:hAnsi="Times New Roman" w:cs="Times New Roman"/>
          <w:szCs w:val="22"/>
        </w:rPr>
        <w:t>, namely</w:t>
      </w:r>
      <w:r w:rsidR="009C4ECD" w:rsidRPr="00B65197">
        <w:rPr>
          <w:rFonts w:ascii="Times New Roman" w:hAnsi="Times New Roman" w:cs="Times New Roman"/>
          <w:szCs w:val="22"/>
        </w:rPr>
        <w:t>: —</w:t>
      </w:r>
      <w:r w:rsidRPr="00B65197">
        <w:rPr>
          <w:rFonts w:ascii="Times New Roman" w:hAnsi="Times New Roman" w:cs="Times New Roman"/>
          <w:szCs w:val="22"/>
        </w:rPr>
        <w:t xml:space="preserve"> </w:t>
      </w:r>
    </w:p>
    <w:p w14:paraId="3BA4C438" w14:textId="46C60280" w:rsidR="00F407AA" w:rsidRPr="00B65197" w:rsidRDefault="00341877" w:rsidP="00B54F65">
      <w:pPr>
        <w:numPr>
          <w:ilvl w:val="0"/>
          <w:numId w:val="39"/>
        </w:numPr>
        <w:spacing w:before="240" w:after="0"/>
        <w:ind w:left="1276" w:right="0" w:hanging="360"/>
        <w:rPr>
          <w:rFonts w:ascii="Times New Roman" w:hAnsi="Times New Roman" w:cs="Times New Roman"/>
          <w:szCs w:val="22"/>
        </w:rPr>
      </w:pP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use electronic trading system and tele</w:t>
      </w:r>
      <w:r w:rsidR="00812416" w:rsidRPr="00B65197">
        <w:rPr>
          <w:rFonts w:ascii="Times New Roman" w:hAnsi="Times New Roman" w:cs="Times New Roman"/>
          <w:szCs w:val="22"/>
        </w:rPr>
        <w:t>-</w:t>
      </w:r>
      <w:r w:rsidR="001A088C" w:rsidRPr="00B65197">
        <w:rPr>
          <w:rFonts w:ascii="Times New Roman" w:hAnsi="Times New Roman" w:cs="Times New Roman"/>
          <w:szCs w:val="22"/>
        </w:rPr>
        <w:t xml:space="preserve">communication network; </w:t>
      </w:r>
    </w:p>
    <w:p w14:paraId="3B086A8A" w14:textId="14BB5288" w:rsidR="00F407AA" w:rsidRPr="00B65197" w:rsidRDefault="001A088C" w:rsidP="00B54F65">
      <w:pPr>
        <w:numPr>
          <w:ilvl w:val="0"/>
          <w:numId w:val="39"/>
        </w:numPr>
        <w:spacing w:before="240" w:after="0"/>
        <w:ind w:left="1276" w:right="0" w:hanging="360"/>
        <w:rPr>
          <w:rFonts w:ascii="Times New Roman" w:hAnsi="Times New Roman" w:cs="Times New Roman"/>
          <w:szCs w:val="22"/>
        </w:rPr>
      </w:pPr>
      <w:r w:rsidRPr="00B65197">
        <w:rPr>
          <w:rFonts w:ascii="Times New Roman" w:hAnsi="Times New Roman" w:cs="Times New Roman"/>
          <w:szCs w:val="22"/>
        </w:rPr>
        <w:t xml:space="preserve">The orders entered by a member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first checked against availability of funds</w:t>
      </w:r>
      <w:r w:rsidR="00680644" w:rsidRPr="00B65197">
        <w:rPr>
          <w:rFonts w:ascii="Times New Roman" w:hAnsi="Times New Roman" w:cs="Times New Roman"/>
          <w:szCs w:val="22"/>
        </w:rPr>
        <w:t xml:space="preserve"> or</w:t>
      </w:r>
      <w:r w:rsidRPr="00B65197">
        <w:rPr>
          <w:rFonts w:ascii="Times New Roman" w:hAnsi="Times New Roman" w:cs="Times New Roman"/>
          <w:szCs w:val="22"/>
        </w:rPr>
        <w:t xml:space="preserve"> collateral in the risk management system before being accepted in the order book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This process shall be continued even after separation of clearing function to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4CEC13F0" w14:textId="323858C3" w:rsidR="00F407AA" w:rsidRPr="00B65197" w:rsidRDefault="001A088C" w:rsidP="00B54F65">
      <w:pPr>
        <w:numPr>
          <w:ilvl w:val="0"/>
          <w:numId w:val="39"/>
        </w:numPr>
        <w:spacing w:before="240" w:after="0"/>
        <w:ind w:left="1276" w:right="0" w:hanging="360"/>
        <w:rPr>
          <w:rFonts w:ascii="Times New Roman" w:hAnsi="Times New Roman" w:cs="Times New Roman"/>
          <w:szCs w:val="22"/>
        </w:rPr>
      </w:pPr>
      <w:r w:rsidRPr="00B65197">
        <w:rPr>
          <w:rFonts w:ascii="Times New Roman" w:hAnsi="Times New Roman" w:cs="Times New Roman"/>
          <w:szCs w:val="22"/>
        </w:rPr>
        <w:lastRenderedPageBreak/>
        <w:t xml:space="preserve">Automated audit trail of bids, offers, and the matching of orders or the execution of transactions on the facility shall be maintained for a period of at least seven years; </w:t>
      </w:r>
    </w:p>
    <w:p w14:paraId="17C5B5EE" w14:textId="21FBBC6D" w:rsidR="00F407AA" w:rsidRPr="00B65197" w:rsidRDefault="001A088C" w:rsidP="00B54F65">
      <w:pPr>
        <w:numPr>
          <w:ilvl w:val="0"/>
          <w:numId w:val="39"/>
        </w:numPr>
        <w:spacing w:before="240" w:after="0"/>
        <w:ind w:left="1276" w:right="0" w:hanging="360"/>
        <w:rPr>
          <w:rFonts w:ascii="Times New Roman" w:hAnsi="Times New Roman" w:cs="Times New Roman"/>
          <w:szCs w:val="22"/>
        </w:rPr>
      </w:pPr>
      <w:r w:rsidRPr="00B65197">
        <w:rPr>
          <w:rFonts w:ascii="Times New Roman" w:hAnsi="Times New Roman" w:cs="Times New Roman"/>
          <w:szCs w:val="22"/>
        </w:rPr>
        <w:t xml:space="preserve">The algorithm of the software application for price discovery shall be in compliance with the methodology mentioned in </w:t>
      </w:r>
      <w:r w:rsidR="00C773F2" w:rsidRPr="00B65197">
        <w:rPr>
          <w:rFonts w:ascii="Times New Roman" w:hAnsi="Times New Roman" w:cs="Times New Roman"/>
          <w:szCs w:val="22"/>
        </w:rPr>
        <w:t>b</w:t>
      </w:r>
      <w:r w:rsidRPr="00B65197">
        <w:rPr>
          <w:rFonts w:ascii="Times New Roman" w:hAnsi="Times New Roman" w:cs="Times New Roman"/>
          <w:szCs w:val="22"/>
        </w:rPr>
        <w:t>ye</w:t>
      </w:r>
      <w:r w:rsidR="00833487" w:rsidRPr="00B65197">
        <w:rPr>
          <w:rFonts w:ascii="Times New Roman" w:hAnsi="Times New Roman" w:cs="Times New Roman"/>
          <w:szCs w:val="22"/>
        </w:rPr>
        <w:t>-</w:t>
      </w:r>
      <w:r w:rsidRPr="00B65197">
        <w:rPr>
          <w:rFonts w:ascii="Times New Roman" w:hAnsi="Times New Roman" w:cs="Times New Roman"/>
          <w:szCs w:val="22"/>
        </w:rPr>
        <w:t>laws</w:t>
      </w:r>
      <w:r w:rsidR="000C068B" w:rsidRPr="00B65197">
        <w:rPr>
          <w:rFonts w:ascii="Times New Roman" w:hAnsi="Times New Roman" w:cs="Times New Roman"/>
          <w:szCs w:val="22"/>
        </w:rPr>
        <w:t xml:space="preserve"> and r</w:t>
      </w:r>
      <w:r w:rsidRPr="00B65197">
        <w:rPr>
          <w:rFonts w:ascii="Times New Roman" w:hAnsi="Times New Roman" w:cs="Times New Roman"/>
          <w:szCs w:val="22"/>
        </w:rPr>
        <w:t xml:space="preserve">ules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as approved by the Board</w:t>
      </w:r>
      <w:r w:rsidR="00833487" w:rsidRPr="00B65197">
        <w:rPr>
          <w:rFonts w:ascii="Times New Roman" w:hAnsi="Times New Roman" w:cs="Times New Roman"/>
          <w:szCs w:val="22"/>
        </w:rPr>
        <w:t xml:space="preserve">. The </w:t>
      </w:r>
      <w:r w:rsidR="00341877" w:rsidRPr="00B65197">
        <w:rPr>
          <w:rFonts w:ascii="Times New Roman" w:hAnsi="Times New Roman" w:cs="Times New Roman"/>
          <w:szCs w:val="22"/>
        </w:rPr>
        <w:t>Gas Exchange</w:t>
      </w:r>
      <w:r w:rsidR="00833487" w:rsidRPr="00B65197">
        <w:rPr>
          <w:rFonts w:ascii="Times New Roman" w:hAnsi="Times New Roman" w:cs="Times New Roman"/>
          <w:szCs w:val="22"/>
        </w:rPr>
        <w:t xml:space="preserve"> shall get the algorithm audited</w:t>
      </w:r>
      <w:r w:rsidR="000B5F01" w:rsidRPr="00B65197">
        <w:rPr>
          <w:rFonts w:ascii="Times New Roman" w:hAnsi="Times New Roman" w:cs="Times New Roman"/>
          <w:szCs w:val="22"/>
        </w:rPr>
        <w:t>,</w:t>
      </w:r>
      <w:r w:rsidR="00833487" w:rsidRPr="00B65197">
        <w:rPr>
          <w:rFonts w:ascii="Times New Roman" w:hAnsi="Times New Roman" w:cs="Times New Roman"/>
          <w:szCs w:val="22"/>
        </w:rPr>
        <w:t xml:space="preserve"> </w:t>
      </w:r>
      <w:r w:rsidR="00C501B0" w:rsidRPr="00B65197">
        <w:rPr>
          <w:rFonts w:ascii="Times New Roman" w:hAnsi="Times New Roman" w:cs="Times New Roman"/>
          <w:szCs w:val="22"/>
        </w:rPr>
        <w:t>by a competent agency</w:t>
      </w:r>
      <w:r w:rsidR="000B5F01" w:rsidRPr="00B65197">
        <w:rPr>
          <w:rFonts w:ascii="Times New Roman" w:hAnsi="Times New Roman" w:cs="Times New Roman"/>
          <w:szCs w:val="22"/>
        </w:rPr>
        <w:t xml:space="preserve">, </w:t>
      </w:r>
      <w:r w:rsidR="00697567" w:rsidRPr="00B65197">
        <w:rPr>
          <w:rFonts w:ascii="Times New Roman" w:hAnsi="Times New Roman" w:cs="Times New Roman"/>
          <w:szCs w:val="22"/>
        </w:rPr>
        <w:t xml:space="preserve">within </w:t>
      </w:r>
      <w:r w:rsidR="00F92D02" w:rsidRPr="00B65197">
        <w:rPr>
          <w:rFonts w:ascii="Times New Roman" w:hAnsi="Times New Roman" w:cs="Times New Roman"/>
          <w:szCs w:val="22"/>
        </w:rPr>
        <w:t xml:space="preserve">three </w:t>
      </w:r>
      <w:r w:rsidR="00697567" w:rsidRPr="00B65197">
        <w:rPr>
          <w:rFonts w:ascii="Times New Roman" w:hAnsi="Times New Roman" w:cs="Times New Roman"/>
          <w:szCs w:val="22"/>
        </w:rPr>
        <w:t xml:space="preserve">months of its authorisation </w:t>
      </w:r>
      <w:r w:rsidR="00833487" w:rsidRPr="00B65197">
        <w:rPr>
          <w:rFonts w:ascii="Times New Roman" w:hAnsi="Times New Roman" w:cs="Times New Roman"/>
          <w:szCs w:val="22"/>
        </w:rPr>
        <w:t xml:space="preserve">and thereafter, once in every two years and submit the findings of the audit to the Board. The resources employed </w:t>
      </w:r>
      <w:r w:rsidR="00C501B0" w:rsidRPr="00B65197">
        <w:rPr>
          <w:rFonts w:ascii="Times New Roman" w:hAnsi="Times New Roman" w:cs="Times New Roman"/>
          <w:szCs w:val="22"/>
        </w:rPr>
        <w:t xml:space="preserve">for audit </w:t>
      </w:r>
      <w:r w:rsidR="00833487" w:rsidRPr="00B65197">
        <w:rPr>
          <w:rFonts w:ascii="Times New Roman" w:hAnsi="Times New Roman" w:cs="Times New Roman"/>
          <w:szCs w:val="22"/>
        </w:rPr>
        <w:t xml:space="preserve">shall have competence in audit of algorithms and relevant industry certifications such as CISA (Certified Information Systems Auditor) from ISACA or shall have empanelment with the </w:t>
      </w:r>
      <w:r w:rsidR="005C1A66" w:rsidRPr="00B65197">
        <w:rPr>
          <w:rFonts w:ascii="Times New Roman" w:hAnsi="Times New Roman" w:cs="Times New Roman"/>
          <w:szCs w:val="22"/>
        </w:rPr>
        <w:t xml:space="preserve">Standardisation </w:t>
      </w:r>
      <w:r w:rsidR="00833487" w:rsidRPr="00B65197">
        <w:rPr>
          <w:rFonts w:ascii="Times New Roman" w:hAnsi="Times New Roman" w:cs="Times New Roman"/>
          <w:szCs w:val="22"/>
        </w:rPr>
        <w:t xml:space="preserve">Testing and Quality Certification Directorate under the </w:t>
      </w:r>
      <w:r w:rsidR="007463B2" w:rsidRPr="00B65197">
        <w:rPr>
          <w:rFonts w:ascii="Times New Roman" w:hAnsi="Times New Roman" w:cs="Times New Roman"/>
          <w:szCs w:val="22"/>
        </w:rPr>
        <w:t xml:space="preserve">Government of India, </w:t>
      </w:r>
      <w:r w:rsidR="00833487" w:rsidRPr="00B65197">
        <w:rPr>
          <w:rFonts w:ascii="Times New Roman" w:hAnsi="Times New Roman" w:cs="Times New Roman"/>
          <w:szCs w:val="22"/>
        </w:rPr>
        <w:t>Ministry of Electronics</w:t>
      </w:r>
      <w:r w:rsidR="007463B2" w:rsidRPr="00B65197">
        <w:rPr>
          <w:rFonts w:ascii="Times New Roman" w:hAnsi="Times New Roman" w:cs="Times New Roman"/>
          <w:szCs w:val="22"/>
        </w:rPr>
        <w:t xml:space="preserve"> and</w:t>
      </w:r>
      <w:r w:rsidR="00833487" w:rsidRPr="00B65197">
        <w:rPr>
          <w:rFonts w:ascii="Times New Roman" w:hAnsi="Times New Roman" w:cs="Times New Roman"/>
          <w:szCs w:val="22"/>
        </w:rPr>
        <w:t xml:space="preserve"> Information Technology</w:t>
      </w:r>
      <w:r w:rsidR="00BE2496" w:rsidRPr="00B65197">
        <w:rPr>
          <w:rFonts w:ascii="Times New Roman" w:hAnsi="Times New Roman" w:cs="Times New Roman"/>
          <w:szCs w:val="22"/>
        </w:rPr>
        <w:t>;</w:t>
      </w:r>
      <w:r w:rsidR="00833487" w:rsidRPr="00B65197">
        <w:rPr>
          <w:rFonts w:ascii="Times New Roman" w:hAnsi="Times New Roman" w:cs="Times New Roman"/>
          <w:szCs w:val="22"/>
        </w:rPr>
        <w:t xml:space="preserve"> </w:t>
      </w:r>
    </w:p>
    <w:p w14:paraId="16E139D7" w14:textId="4452209F" w:rsidR="00F407AA" w:rsidRPr="00B65197" w:rsidRDefault="001A088C" w:rsidP="00B54F65">
      <w:pPr>
        <w:numPr>
          <w:ilvl w:val="0"/>
          <w:numId w:val="39"/>
        </w:numPr>
        <w:spacing w:before="240" w:after="0"/>
        <w:ind w:left="1276" w:right="0" w:hanging="360"/>
        <w:rPr>
          <w:rFonts w:ascii="Times New Roman" w:hAnsi="Times New Roman" w:cs="Times New Roman"/>
          <w:szCs w:val="22"/>
        </w:rPr>
      </w:pPr>
      <w:r w:rsidRPr="00B65197">
        <w:rPr>
          <w:rFonts w:ascii="Times New Roman" w:hAnsi="Times New Roman" w:cs="Times New Roman"/>
          <w:szCs w:val="22"/>
        </w:rPr>
        <w:t xml:space="preserve">The Board may audit or appoint an agency to audit the software application used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s in operation for price discovery on a random basis.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produce the test results of test cases and scenarios provided by the Board; </w:t>
      </w:r>
    </w:p>
    <w:p w14:paraId="0E9FB94D" w14:textId="1DBA6009" w:rsidR="00444C5B" w:rsidRPr="00B65197" w:rsidRDefault="00341877" w:rsidP="00B54F65">
      <w:pPr>
        <w:numPr>
          <w:ilvl w:val="0"/>
          <w:numId w:val="39"/>
        </w:numPr>
        <w:spacing w:before="240" w:after="0"/>
        <w:ind w:left="1276" w:right="0"/>
        <w:rPr>
          <w:rFonts w:ascii="Times New Roman" w:hAnsi="Times New Roman" w:cs="Times New Roman"/>
          <w:szCs w:val="22"/>
        </w:rPr>
      </w:pPr>
      <w:r w:rsidRPr="00B65197">
        <w:rPr>
          <w:rFonts w:ascii="Times New Roman" w:hAnsi="Times New Roman" w:cs="Times New Roman"/>
          <w:szCs w:val="22"/>
        </w:rPr>
        <w:t>Gas Exchange</w:t>
      </w:r>
      <w:r w:rsidR="00833487" w:rsidRPr="00B65197">
        <w:rPr>
          <w:rFonts w:ascii="Times New Roman" w:hAnsi="Times New Roman" w:cs="Times New Roman"/>
          <w:szCs w:val="22"/>
        </w:rPr>
        <w:t xml:space="preserve"> shall formulate and implement a cyber security and cyber resilience framework to manage risk to systems, networks and databases from cyber-attacks and threats with the approval of the its board of directors and submit it to the Board for information</w:t>
      </w:r>
      <w:r w:rsidR="00BE2496" w:rsidRPr="00B65197">
        <w:rPr>
          <w:rFonts w:ascii="Times New Roman" w:hAnsi="Times New Roman" w:cs="Times New Roman"/>
          <w:szCs w:val="22"/>
        </w:rPr>
        <w:t>;</w:t>
      </w:r>
      <w:r w:rsidR="00833487" w:rsidRPr="00B65197">
        <w:rPr>
          <w:rFonts w:ascii="Times New Roman" w:hAnsi="Times New Roman" w:cs="Times New Roman"/>
          <w:szCs w:val="22"/>
        </w:rPr>
        <w:t xml:space="preserve"> </w:t>
      </w:r>
    </w:p>
    <w:p w14:paraId="7CE53D68" w14:textId="0AF51B62" w:rsidR="00833487" w:rsidRPr="00B65197" w:rsidRDefault="00341877" w:rsidP="00B54F65">
      <w:pPr>
        <w:numPr>
          <w:ilvl w:val="0"/>
          <w:numId w:val="39"/>
        </w:numPr>
        <w:spacing w:before="240" w:after="0"/>
        <w:ind w:left="1276" w:right="0" w:hanging="425"/>
        <w:rPr>
          <w:rFonts w:ascii="Times New Roman" w:hAnsi="Times New Roman" w:cs="Times New Roman"/>
          <w:szCs w:val="22"/>
        </w:rPr>
      </w:pPr>
      <w:r w:rsidRPr="00B65197">
        <w:rPr>
          <w:rFonts w:ascii="Times New Roman" w:hAnsi="Times New Roman" w:cs="Times New Roman"/>
          <w:szCs w:val="22"/>
        </w:rPr>
        <w:t>Gas Exchange</w:t>
      </w:r>
      <w:r w:rsidR="00444C5B" w:rsidRPr="00B65197">
        <w:rPr>
          <w:rFonts w:ascii="Times New Roman" w:hAnsi="Times New Roman" w:cs="Times New Roman"/>
          <w:szCs w:val="22"/>
        </w:rPr>
        <w:t xml:space="preserve"> shall also carry out periodic IT system audit for data security, data integrity and operational efficiency</w:t>
      </w:r>
      <w:r w:rsidR="00833487" w:rsidRPr="00B65197">
        <w:rPr>
          <w:rFonts w:ascii="Times New Roman" w:hAnsi="Times New Roman" w:cs="Times New Roman"/>
          <w:szCs w:val="22"/>
        </w:rPr>
        <w:t xml:space="preserve"> each year from a</w:t>
      </w:r>
      <w:r w:rsidR="00172002" w:rsidRPr="00B65197">
        <w:rPr>
          <w:rFonts w:ascii="Times New Roman" w:hAnsi="Times New Roman" w:cs="Times New Roman"/>
          <w:szCs w:val="22"/>
        </w:rPr>
        <w:t>n</w:t>
      </w:r>
      <w:r w:rsidR="00833487" w:rsidRPr="00B65197">
        <w:rPr>
          <w:rFonts w:ascii="Times New Roman" w:hAnsi="Times New Roman" w:cs="Times New Roman"/>
          <w:szCs w:val="22"/>
        </w:rPr>
        <w:t xml:space="preserve"> </w:t>
      </w:r>
      <w:r w:rsidR="00172002" w:rsidRPr="00B65197">
        <w:rPr>
          <w:rFonts w:ascii="Times New Roman" w:hAnsi="Times New Roman" w:cs="Times New Roman"/>
          <w:szCs w:val="22"/>
        </w:rPr>
        <w:t xml:space="preserve">organisation empanelled with </w:t>
      </w:r>
      <w:r w:rsidR="00833487" w:rsidRPr="00B65197">
        <w:rPr>
          <w:rFonts w:ascii="Times New Roman" w:hAnsi="Times New Roman" w:cs="Times New Roman"/>
          <w:szCs w:val="22"/>
        </w:rPr>
        <w:t xml:space="preserve">CERT-In (Indian Computer Emergency Response Team) </w:t>
      </w:r>
      <w:r w:rsidR="00444C5B" w:rsidRPr="00B65197">
        <w:rPr>
          <w:rFonts w:ascii="Times New Roman" w:hAnsi="Times New Roman" w:cs="Times New Roman"/>
          <w:szCs w:val="22"/>
        </w:rPr>
        <w:t xml:space="preserve">and submit its reports to the Board annually by </w:t>
      </w:r>
      <w:r w:rsidR="003615BD">
        <w:rPr>
          <w:rStyle w:val="FootnoteReference"/>
          <w:rFonts w:ascii="Times New Roman" w:hAnsi="Times New Roman" w:cs="Times New Roman"/>
          <w:szCs w:val="22"/>
        </w:rPr>
        <w:footnoteReference w:id="8"/>
      </w:r>
      <w:r w:rsidR="00CA5ACD">
        <w:rPr>
          <w:rFonts w:ascii="Times New Roman" w:hAnsi="Times New Roman" w:cs="Times New Roman"/>
          <w:szCs w:val="22"/>
        </w:rPr>
        <w:t>[30</w:t>
      </w:r>
      <w:r w:rsidR="00CA5ACD" w:rsidRPr="00541A19">
        <w:rPr>
          <w:rFonts w:ascii="Times New Roman" w:hAnsi="Times New Roman" w:cs="Times New Roman"/>
          <w:szCs w:val="22"/>
          <w:vertAlign w:val="superscript"/>
        </w:rPr>
        <w:t>th</w:t>
      </w:r>
      <w:r w:rsidR="00CA5ACD">
        <w:rPr>
          <w:rFonts w:ascii="Times New Roman" w:hAnsi="Times New Roman" w:cs="Times New Roman"/>
          <w:szCs w:val="22"/>
        </w:rPr>
        <w:t xml:space="preserve"> June]</w:t>
      </w:r>
      <w:r w:rsidR="00E82C08" w:rsidRPr="00B65197">
        <w:rPr>
          <w:rFonts w:ascii="Times New Roman" w:hAnsi="Times New Roman" w:cs="Times New Roman"/>
          <w:szCs w:val="22"/>
        </w:rPr>
        <w:t xml:space="preserve"> </w:t>
      </w:r>
      <w:r w:rsidR="00444C5B" w:rsidRPr="00B65197">
        <w:rPr>
          <w:rFonts w:ascii="Times New Roman" w:hAnsi="Times New Roman" w:cs="Times New Roman"/>
          <w:szCs w:val="22"/>
        </w:rPr>
        <w:t>in respect of the preceding financial year;</w:t>
      </w:r>
    </w:p>
    <w:p w14:paraId="7380A500" w14:textId="17F5EDE5" w:rsidR="00833487" w:rsidRPr="00B65197" w:rsidRDefault="00341877" w:rsidP="00B54F65">
      <w:pPr>
        <w:numPr>
          <w:ilvl w:val="0"/>
          <w:numId w:val="39"/>
        </w:numPr>
        <w:spacing w:before="240" w:after="0"/>
        <w:ind w:left="1276" w:right="0" w:hanging="425"/>
        <w:rPr>
          <w:rFonts w:ascii="Times New Roman" w:hAnsi="Times New Roman" w:cs="Times New Roman"/>
          <w:szCs w:val="22"/>
        </w:rPr>
      </w:pPr>
      <w:r w:rsidRPr="00B65197">
        <w:rPr>
          <w:rFonts w:ascii="Times New Roman" w:hAnsi="Times New Roman" w:cs="Times New Roman"/>
          <w:szCs w:val="22"/>
        </w:rPr>
        <w:t>Gas Exchange</w:t>
      </w:r>
      <w:r w:rsidR="00833487" w:rsidRPr="00B65197">
        <w:rPr>
          <w:rFonts w:ascii="Times New Roman" w:hAnsi="Times New Roman" w:cs="Times New Roman"/>
          <w:szCs w:val="22"/>
        </w:rPr>
        <w:t xml:space="preserve"> shall discharge the responsibility of activities mentioned in Clauses (</w:t>
      </w:r>
      <w:r w:rsidR="00BE2496" w:rsidRPr="00B65197">
        <w:rPr>
          <w:rFonts w:ascii="Times New Roman" w:hAnsi="Times New Roman" w:cs="Times New Roman"/>
          <w:szCs w:val="22"/>
        </w:rPr>
        <w:t>b</w:t>
      </w:r>
      <w:r w:rsidR="00833487" w:rsidRPr="00B65197">
        <w:rPr>
          <w:rFonts w:ascii="Times New Roman" w:hAnsi="Times New Roman" w:cs="Times New Roman"/>
          <w:szCs w:val="22"/>
        </w:rPr>
        <w:t xml:space="preserve">) to (e) in respect of </w:t>
      </w:r>
      <w:r w:rsidR="00BE2496" w:rsidRPr="00B65197">
        <w:rPr>
          <w:rFonts w:ascii="Times New Roman" w:hAnsi="Times New Roman" w:cs="Times New Roman"/>
          <w:szCs w:val="22"/>
        </w:rPr>
        <w:t xml:space="preserve">all </w:t>
      </w:r>
      <w:r w:rsidR="00833487" w:rsidRPr="00B65197">
        <w:rPr>
          <w:rFonts w:ascii="Times New Roman" w:hAnsi="Times New Roman" w:cs="Times New Roman"/>
          <w:szCs w:val="22"/>
        </w:rPr>
        <w:t xml:space="preserve">contracts </w:t>
      </w:r>
      <w:r w:rsidR="00BE2496" w:rsidRPr="00B65197">
        <w:rPr>
          <w:rFonts w:ascii="Times New Roman" w:hAnsi="Times New Roman" w:cs="Times New Roman"/>
          <w:szCs w:val="22"/>
        </w:rPr>
        <w:t xml:space="preserve">transacted at the exchange; and </w:t>
      </w:r>
    </w:p>
    <w:p w14:paraId="6A3B860F" w14:textId="29759433" w:rsidR="00F407AA" w:rsidRPr="00B65197" w:rsidRDefault="00341877" w:rsidP="00B54F65">
      <w:pPr>
        <w:numPr>
          <w:ilvl w:val="0"/>
          <w:numId w:val="39"/>
        </w:numPr>
        <w:spacing w:before="240" w:after="0"/>
        <w:ind w:left="1276" w:right="0"/>
        <w:rPr>
          <w:rFonts w:ascii="Times New Roman" w:hAnsi="Times New Roman" w:cs="Times New Roman"/>
          <w:szCs w:val="22"/>
        </w:rPr>
      </w:pP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build a </w:t>
      </w:r>
      <w:r w:rsidR="00BE2496" w:rsidRPr="00B65197">
        <w:rPr>
          <w:rFonts w:ascii="Times New Roman" w:hAnsi="Times New Roman" w:cs="Times New Roman"/>
          <w:szCs w:val="22"/>
        </w:rPr>
        <w:t>d</w:t>
      </w:r>
      <w:r w:rsidR="001A088C" w:rsidRPr="00B65197">
        <w:rPr>
          <w:rFonts w:ascii="Times New Roman" w:hAnsi="Times New Roman" w:cs="Times New Roman"/>
          <w:szCs w:val="22"/>
        </w:rPr>
        <w:t xml:space="preserve">isaster recovery site and alternate trading facility in case of emergency, within three months from the date of </w:t>
      </w:r>
      <w:r w:rsidR="00444C5B" w:rsidRPr="00B65197">
        <w:rPr>
          <w:rFonts w:ascii="Times New Roman" w:hAnsi="Times New Roman" w:cs="Times New Roman"/>
          <w:szCs w:val="22"/>
        </w:rPr>
        <w:t>authorisation</w:t>
      </w:r>
      <w:r w:rsidR="001A088C" w:rsidRPr="00B65197">
        <w:rPr>
          <w:rFonts w:ascii="Times New Roman" w:hAnsi="Times New Roman" w:cs="Times New Roman"/>
          <w:szCs w:val="22"/>
        </w:rPr>
        <w:t>.</w:t>
      </w:r>
    </w:p>
    <w:p w14:paraId="0892CF16" w14:textId="2F2ED6A7"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Delivery Procedure</w:t>
      </w:r>
      <w:r w:rsidR="00300A0A"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DEF5D7D" w14:textId="00DCCD96" w:rsidR="00F407AA" w:rsidRPr="00B65197" w:rsidRDefault="001A088C" w:rsidP="006045E6">
      <w:pPr>
        <w:numPr>
          <w:ilvl w:val="0"/>
          <w:numId w:val="108"/>
        </w:numPr>
        <w:spacing w:before="240" w:after="0"/>
        <w:ind w:left="851" w:right="0" w:hanging="425"/>
        <w:rPr>
          <w:rFonts w:ascii="Times New Roman" w:hAnsi="Times New Roman" w:cs="Times New Roman"/>
          <w:szCs w:val="22"/>
        </w:rPr>
      </w:pPr>
      <w:r w:rsidRPr="00B65197">
        <w:rPr>
          <w:rFonts w:ascii="Times New Roman" w:hAnsi="Times New Roman" w:cs="Times New Roman"/>
          <w:szCs w:val="22"/>
        </w:rPr>
        <w:t xml:space="preserve">The scheduling and delivery of contracts on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in accordance with the Access Cod</w:t>
      </w:r>
      <w:r w:rsidR="00864EDF" w:rsidRPr="00B65197">
        <w:rPr>
          <w:rFonts w:ascii="Times New Roman" w:hAnsi="Times New Roman" w:cs="Times New Roman"/>
          <w:szCs w:val="22"/>
        </w:rPr>
        <w:t>e</w:t>
      </w:r>
      <w:r w:rsidR="00242476" w:rsidRPr="00B65197">
        <w:rPr>
          <w:rFonts w:ascii="Times New Roman" w:hAnsi="Times New Roman" w:cs="Times New Roman"/>
          <w:szCs w:val="22"/>
        </w:rPr>
        <w:t xml:space="preserve">. </w:t>
      </w:r>
      <w:r w:rsidRPr="00B65197">
        <w:rPr>
          <w:rFonts w:ascii="Times New Roman" w:hAnsi="Times New Roman" w:cs="Times New Roman"/>
          <w:szCs w:val="22"/>
        </w:rPr>
        <w:t xml:space="preserve">Subject to the provisions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operationalisation of scheduling of transactions through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in accordance with the detailed procedure issued by the Board under </w:t>
      </w:r>
      <w:r w:rsidR="006123C3" w:rsidRPr="00B65197">
        <w:rPr>
          <w:rFonts w:ascii="Times New Roman" w:hAnsi="Times New Roman" w:cs="Times New Roman"/>
          <w:szCs w:val="22"/>
        </w:rPr>
        <w:t xml:space="preserve">such </w:t>
      </w:r>
      <w:r w:rsidRPr="00B65197">
        <w:rPr>
          <w:rFonts w:ascii="Times New Roman" w:hAnsi="Times New Roman" w:cs="Times New Roman"/>
          <w:szCs w:val="22"/>
        </w:rPr>
        <w:t>Access Cod</w:t>
      </w:r>
      <w:r w:rsidR="00864EDF" w:rsidRPr="00B65197">
        <w:rPr>
          <w:rFonts w:ascii="Times New Roman" w:hAnsi="Times New Roman" w:cs="Times New Roman"/>
          <w:szCs w:val="22"/>
        </w:rPr>
        <w:t>e. Th</w:t>
      </w:r>
      <w:r w:rsidRPr="00B65197">
        <w:rPr>
          <w:rFonts w:ascii="Times New Roman" w:hAnsi="Times New Roman" w:cs="Times New Roman"/>
          <w:szCs w:val="22"/>
        </w:rPr>
        <w:t>e detailed procedure may cover, though not limited to, the following aspects</w:t>
      </w:r>
      <w:r w:rsidR="006123C3"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7AD11716" w14:textId="77777777" w:rsidR="001610D2" w:rsidRPr="00B65197" w:rsidRDefault="001610D2" w:rsidP="00B54F65">
      <w:pPr>
        <w:spacing w:after="0"/>
        <w:ind w:left="851" w:right="0" w:firstLine="0"/>
        <w:rPr>
          <w:rFonts w:ascii="Times New Roman" w:hAnsi="Times New Roman" w:cs="Times New Roman"/>
          <w:szCs w:val="22"/>
        </w:rPr>
      </w:pPr>
    </w:p>
    <w:p w14:paraId="42E27314" w14:textId="36B1D6E3"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submission </w:t>
      </w:r>
      <w:r w:rsidR="001A088C" w:rsidRPr="00B65197">
        <w:rPr>
          <w:rFonts w:ascii="Times New Roman" w:hAnsi="Times New Roman" w:cs="Times New Roman"/>
          <w:szCs w:val="22"/>
        </w:rPr>
        <w:t>and processing of the application for scheduling of transactions for different contracts</w:t>
      </w:r>
      <w:r w:rsidR="006A2872"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0465AAF9" w14:textId="545C48E8"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scheduling </w:t>
      </w:r>
      <w:r w:rsidR="001A088C" w:rsidRPr="00B65197">
        <w:rPr>
          <w:rFonts w:ascii="Times New Roman" w:hAnsi="Times New Roman" w:cs="Times New Roman"/>
          <w:szCs w:val="22"/>
        </w:rPr>
        <w:t xml:space="preserve">of </w:t>
      </w:r>
      <w:r w:rsidR="00C97A5C" w:rsidRPr="00B65197">
        <w:rPr>
          <w:rFonts w:ascii="Times New Roman" w:hAnsi="Times New Roman" w:cs="Times New Roman"/>
          <w:szCs w:val="22"/>
        </w:rPr>
        <w:t xml:space="preserve">intra-day, </w:t>
      </w:r>
      <w:r w:rsidR="001A088C" w:rsidRPr="00B65197">
        <w:rPr>
          <w:rFonts w:ascii="Times New Roman" w:hAnsi="Times New Roman" w:cs="Times New Roman"/>
          <w:szCs w:val="22"/>
        </w:rPr>
        <w:t xml:space="preserve">day-ahead </w:t>
      </w:r>
      <w:r w:rsidR="00C97A5C" w:rsidRPr="00B65197">
        <w:rPr>
          <w:rFonts w:ascii="Times New Roman" w:hAnsi="Times New Roman" w:cs="Times New Roman"/>
          <w:szCs w:val="22"/>
        </w:rPr>
        <w:t xml:space="preserve">and term-ahead </w:t>
      </w:r>
      <w:r w:rsidR="001A088C" w:rsidRPr="00B65197">
        <w:rPr>
          <w:rFonts w:ascii="Times New Roman" w:hAnsi="Times New Roman" w:cs="Times New Roman"/>
          <w:szCs w:val="22"/>
        </w:rPr>
        <w:t>transactions</w:t>
      </w:r>
      <w:r w:rsidR="006A2872" w:rsidRPr="00B65197">
        <w:rPr>
          <w:rFonts w:ascii="Times New Roman" w:hAnsi="Times New Roman" w:cs="Times New Roman"/>
          <w:szCs w:val="22"/>
        </w:rPr>
        <w:t>;</w:t>
      </w:r>
    </w:p>
    <w:p w14:paraId="4B5CCABA" w14:textId="646474C2"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procedure </w:t>
      </w:r>
      <w:r w:rsidR="001A088C" w:rsidRPr="00B65197">
        <w:rPr>
          <w:rFonts w:ascii="Times New Roman" w:hAnsi="Times New Roman" w:cs="Times New Roman"/>
          <w:szCs w:val="22"/>
        </w:rPr>
        <w:t>for real-time curtailments</w:t>
      </w:r>
      <w:r w:rsidR="0082665D" w:rsidRPr="00B65197">
        <w:rPr>
          <w:rFonts w:ascii="Times New Roman" w:hAnsi="Times New Roman" w:cs="Times New Roman"/>
          <w:szCs w:val="22"/>
        </w:rPr>
        <w:t>;</w:t>
      </w:r>
    </w:p>
    <w:p w14:paraId="41DA2B38" w14:textId="24570EF3"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coordination </w:t>
      </w:r>
      <w:r w:rsidR="001A088C" w:rsidRPr="00B65197">
        <w:rPr>
          <w:rFonts w:ascii="Times New Roman" w:hAnsi="Times New Roman" w:cs="Times New Roman"/>
          <w:szCs w:val="22"/>
        </w:rPr>
        <w:t>with NGGMS for availability of pipeline capacity and estimating flows for the traded contracts</w:t>
      </w:r>
      <w:r w:rsidR="006A2872"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69B8E187" w14:textId="2FAE1FB4"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lastRenderedPageBreak/>
        <w:t xml:space="preserve">transportation </w:t>
      </w:r>
      <w:r w:rsidR="001A088C" w:rsidRPr="00B65197">
        <w:rPr>
          <w:rFonts w:ascii="Times New Roman" w:hAnsi="Times New Roman" w:cs="Times New Roman"/>
          <w:szCs w:val="22"/>
        </w:rPr>
        <w:t xml:space="preserve">tariff, </w:t>
      </w:r>
      <w:r w:rsidR="00D56198" w:rsidRPr="00B65197">
        <w:rPr>
          <w:rFonts w:ascii="Times New Roman" w:hAnsi="Times New Roman" w:cs="Times New Roman"/>
          <w:szCs w:val="22"/>
        </w:rPr>
        <w:t xml:space="preserve">various </w:t>
      </w:r>
      <w:r w:rsidR="005934DA" w:rsidRPr="00B65197">
        <w:rPr>
          <w:rFonts w:ascii="Times New Roman" w:hAnsi="Times New Roman" w:cs="Times New Roman"/>
          <w:szCs w:val="22"/>
        </w:rPr>
        <w:t xml:space="preserve">other </w:t>
      </w:r>
      <w:r w:rsidR="00D56198" w:rsidRPr="00B65197">
        <w:rPr>
          <w:rFonts w:ascii="Times New Roman" w:hAnsi="Times New Roman" w:cs="Times New Roman"/>
          <w:szCs w:val="22"/>
        </w:rPr>
        <w:t>c</w:t>
      </w:r>
      <w:r w:rsidR="001A088C" w:rsidRPr="00B65197">
        <w:rPr>
          <w:rFonts w:ascii="Times New Roman" w:hAnsi="Times New Roman" w:cs="Times New Roman"/>
          <w:szCs w:val="22"/>
        </w:rPr>
        <w:t xml:space="preserve">harges, </w:t>
      </w:r>
      <w:r w:rsidR="00D56198" w:rsidRPr="00B65197">
        <w:rPr>
          <w:rFonts w:ascii="Times New Roman" w:hAnsi="Times New Roman" w:cs="Times New Roman"/>
          <w:szCs w:val="22"/>
        </w:rPr>
        <w:t>f</w:t>
      </w:r>
      <w:r w:rsidR="001A088C" w:rsidRPr="00B65197">
        <w:rPr>
          <w:rFonts w:ascii="Times New Roman" w:hAnsi="Times New Roman" w:cs="Times New Roman"/>
          <w:szCs w:val="22"/>
        </w:rPr>
        <w:t xml:space="preserve">ees and other </w:t>
      </w:r>
      <w:r w:rsidR="00D56198" w:rsidRPr="00B65197">
        <w:rPr>
          <w:rFonts w:ascii="Times New Roman" w:hAnsi="Times New Roman" w:cs="Times New Roman"/>
          <w:szCs w:val="22"/>
        </w:rPr>
        <w:t>c</w:t>
      </w:r>
      <w:r w:rsidR="001A088C" w:rsidRPr="00B65197">
        <w:rPr>
          <w:rFonts w:ascii="Times New Roman" w:hAnsi="Times New Roman" w:cs="Times New Roman"/>
          <w:szCs w:val="22"/>
        </w:rPr>
        <w:t xml:space="preserve">ommercial </w:t>
      </w:r>
      <w:r w:rsidR="00D56198" w:rsidRPr="00B65197">
        <w:rPr>
          <w:rFonts w:ascii="Times New Roman" w:hAnsi="Times New Roman" w:cs="Times New Roman"/>
          <w:szCs w:val="22"/>
        </w:rPr>
        <w:t>c</w:t>
      </w:r>
      <w:r w:rsidR="001A088C" w:rsidRPr="00B65197">
        <w:rPr>
          <w:rFonts w:ascii="Times New Roman" w:hAnsi="Times New Roman" w:cs="Times New Roman"/>
          <w:szCs w:val="22"/>
        </w:rPr>
        <w:t>onditions</w:t>
      </w:r>
      <w:r w:rsidR="006A2872"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74B0DE3E" w14:textId="79EC7F55"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payments </w:t>
      </w:r>
      <w:r w:rsidR="001A088C" w:rsidRPr="00B65197">
        <w:rPr>
          <w:rFonts w:ascii="Times New Roman" w:hAnsi="Times New Roman" w:cs="Times New Roman"/>
          <w:szCs w:val="22"/>
        </w:rPr>
        <w:t>and defaults in payments</w:t>
      </w:r>
      <w:r w:rsidR="006A2872" w:rsidRPr="00B65197">
        <w:rPr>
          <w:rFonts w:ascii="Times New Roman" w:hAnsi="Times New Roman" w:cs="Times New Roman"/>
          <w:szCs w:val="22"/>
        </w:rPr>
        <w:t>;</w:t>
      </w:r>
      <w:r w:rsidR="006123C3" w:rsidRPr="00B65197">
        <w:rPr>
          <w:rFonts w:ascii="Times New Roman" w:hAnsi="Times New Roman" w:cs="Times New Roman"/>
          <w:szCs w:val="22"/>
        </w:rPr>
        <w:t xml:space="preserve"> and</w:t>
      </w:r>
      <w:r w:rsidR="001A088C" w:rsidRPr="00B65197">
        <w:rPr>
          <w:rFonts w:ascii="Times New Roman" w:hAnsi="Times New Roman" w:cs="Times New Roman"/>
          <w:szCs w:val="22"/>
        </w:rPr>
        <w:t xml:space="preserve"> </w:t>
      </w:r>
    </w:p>
    <w:p w14:paraId="404AE76F" w14:textId="5602E543" w:rsidR="00F407AA" w:rsidRPr="00B65197" w:rsidRDefault="00B75FC7" w:rsidP="00B54F65">
      <w:pPr>
        <w:numPr>
          <w:ilvl w:val="1"/>
          <w:numId w:val="110"/>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any </w:t>
      </w:r>
      <w:r w:rsidR="001A088C" w:rsidRPr="00B65197">
        <w:rPr>
          <w:rFonts w:ascii="Times New Roman" w:hAnsi="Times New Roman" w:cs="Times New Roman"/>
          <w:szCs w:val="22"/>
        </w:rPr>
        <w:t xml:space="preserve">other issue pertaining to operationalisation of scheduling of multiple transactions through 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11BA56B5" w14:textId="48220C0A" w:rsidR="00C94DE3" w:rsidRPr="00B65197" w:rsidRDefault="00C94DE3" w:rsidP="00C94DE3">
      <w:pPr>
        <w:numPr>
          <w:ilvl w:val="0"/>
          <w:numId w:val="108"/>
        </w:numPr>
        <w:spacing w:before="240" w:after="0"/>
        <w:ind w:left="851" w:right="0" w:hanging="425"/>
        <w:rPr>
          <w:rFonts w:ascii="Times New Roman" w:hAnsi="Times New Roman" w:cs="Times New Roman"/>
          <w:szCs w:val="22"/>
        </w:rPr>
      </w:pPr>
      <w:r w:rsidRPr="00B65197">
        <w:rPr>
          <w:rFonts w:ascii="Times New Roman" w:hAnsi="Times New Roman" w:cs="Times New Roman"/>
          <w:szCs w:val="22"/>
        </w:rPr>
        <w:t>The charges or penalties for defaults</w:t>
      </w:r>
      <w:r w:rsidR="00AF2C81" w:rsidRPr="00B65197">
        <w:rPr>
          <w:rFonts w:ascii="Times New Roman" w:hAnsi="Times New Roman" w:cs="Times New Roman"/>
          <w:szCs w:val="22"/>
        </w:rPr>
        <w:t xml:space="preserve"> that is to say </w:t>
      </w:r>
      <w:r w:rsidRPr="00B65197">
        <w:rPr>
          <w:rFonts w:ascii="Times New Roman" w:hAnsi="Times New Roman" w:cs="Times New Roman"/>
          <w:szCs w:val="22"/>
        </w:rPr>
        <w:t>imbalances, overruns</w:t>
      </w:r>
      <w:r w:rsidR="006123C3" w:rsidRPr="00B65197">
        <w:rPr>
          <w:rFonts w:ascii="Times New Roman" w:hAnsi="Times New Roman" w:cs="Times New Roman"/>
          <w:szCs w:val="22"/>
        </w:rPr>
        <w:t xml:space="preserve"> and like other defaults</w:t>
      </w:r>
      <w:r w:rsidRPr="00B65197">
        <w:rPr>
          <w:rFonts w:ascii="Times New Roman" w:hAnsi="Times New Roman" w:cs="Times New Roman"/>
          <w:szCs w:val="22"/>
        </w:rPr>
        <w:t xml:space="preserve"> shall be in accordance with the Petroleum and Natural Gas Regulatory Board (Imbalance Management Services) Regulations, 2016. </w:t>
      </w:r>
    </w:p>
    <w:p w14:paraId="1A52CFFC" w14:textId="320E330F" w:rsidR="00F407AA" w:rsidRPr="00B65197" w:rsidRDefault="001A088C" w:rsidP="006045E6">
      <w:pPr>
        <w:numPr>
          <w:ilvl w:val="0"/>
          <w:numId w:val="108"/>
        </w:numPr>
        <w:spacing w:before="240" w:after="0"/>
        <w:ind w:left="851" w:right="0" w:hanging="425"/>
        <w:rPr>
          <w:rFonts w:ascii="Times New Roman" w:hAnsi="Times New Roman" w:cs="Times New Roman"/>
          <w:szCs w:val="22"/>
        </w:rPr>
      </w:pPr>
      <w:r w:rsidRPr="00B65197">
        <w:rPr>
          <w:rFonts w:ascii="Times New Roman" w:hAnsi="Times New Roman" w:cs="Times New Roman"/>
          <w:szCs w:val="22"/>
        </w:rPr>
        <w:t xml:space="preserve">All data transfer between NGGMS and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be done electronically through a secure communication channel.  </w:t>
      </w:r>
    </w:p>
    <w:p w14:paraId="7601AB12" w14:textId="7EAD5B60" w:rsidR="00F407AA" w:rsidRPr="00B65197" w:rsidRDefault="001A088C" w:rsidP="006045E6">
      <w:pPr>
        <w:numPr>
          <w:ilvl w:val="0"/>
          <w:numId w:val="108"/>
        </w:numPr>
        <w:spacing w:before="240" w:after="0"/>
        <w:ind w:left="851" w:right="0" w:hanging="425"/>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shipper, NGGMS, transporter, seller, buyer </w:t>
      </w:r>
      <w:r w:rsidR="006123C3" w:rsidRPr="00B65197">
        <w:rPr>
          <w:rFonts w:ascii="Times New Roman" w:hAnsi="Times New Roman" w:cs="Times New Roman"/>
          <w:szCs w:val="22"/>
        </w:rPr>
        <w:t>and like other transporters</w:t>
      </w:r>
      <w:r w:rsidRPr="00B65197">
        <w:rPr>
          <w:rFonts w:ascii="Times New Roman" w:hAnsi="Times New Roman" w:cs="Times New Roman"/>
          <w:szCs w:val="22"/>
        </w:rPr>
        <w:t xml:space="preserve"> would have rights and obligations as defined in Access Code</w:t>
      </w:r>
      <w:r w:rsidR="006123C3" w:rsidRPr="00B65197">
        <w:rPr>
          <w:rFonts w:ascii="Times New Roman" w:hAnsi="Times New Roman" w:cs="Times New Roman"/>
          <w:szCs w:val="22"/>
        </w:rPr>
        <w:t xml:space="preserve"> </w:t>
      </w:r>
      <w:r w:rsidR="00D56198" w:rsidRPr="00B65197">
        <w:rPr>
          <w:rFonts w:ascii="Times New Roman" w:hAnsi="Times New Roman" w:cs="Times New Roman"/>
          <w:szCs w:val="22"/>
        </w:rPr>
        <w:t>and b</w:t>
      </w:r>
      <w:r w:rsidRPr="00B65197">
        <w:rPr>
          <w:rFonts w:ascii="Times New Roman" w:hAnsi="Times New Roman" w:cs="Times New Roman"/>
          <w:szCs w:val="22"/>
        </w:rPr>
        <w:t xml:space="preserve">ye-laws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0A28A08F" w14:textId="17B126AE"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Grievance Redressal of Members and Clients</w:t>
      </w:r>
      <w:r w:rsidR="006123C3"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78E9B4F5" w14:textId="70EDE502" w:rsidR="006A2872" w:rsidRPr="00B65197" w:rsidRDefault="006A2872" w:rsidP="006045E6">
      <w:pPr>
        <w:numPr>
          <w:ilvl w:val="0"/>
          <w:numId w:val="43"/>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constitute a </w:t>
      </w:r>
      <w:r w:rsidR="00673A8A" w:rsidRPr="00B65197">
        <w:rPr>
          <w:rFonts w:ascii="Times New Roman" w:hAnsi="Times New Roman" w:cs="Times New Roman"/>
          <w:szCs w:val="22"/>
        </w:rPr>
        <w:t>g</w:t>
      </w:r>
      <w:r w:rsidRPr="00B65197">
        <w:rPr>
          <w:rFonts w:ascii="Times New Roman" w:hAnsi="Times New Roman" w:cs="Times New Roman"/>
          <w:szCs w:val="22"/>
        </w:rPr>
        <w:t xml:space="preserve">rievance </w:t>
      </w:r>
      <w:r w:rsidR="00673A8A" w:rsidRPr="00B65197">
        <w:rPr>
          <w:rFonts w:ascii="Times New Roman" w:hAnsi="Times New Roman" w:cs="Times New Roman"/>
          <w:szCs w:val="22"/>
        </w:rPr>
        <w:t>r</w:t>
      </w:r>
      <w:r w:rsidRPr="00B65197">
        <w:rPr>
          <w:rFonts w:ascii="Times New Roman" w:hAnsi="Times New Roman" w:cs="Times New Roman"/>
          <w:szCs w:val="22"/>
        </w:rPr>
        <w:t xml:space="preserve">edressal </w:t>
      </w:r>
      <w:r w:rsidR="00673A8A" w:rsidRPr="00B65197">
        <w:rPr>
          <w:rFonts w:ascii="Times New Roman" w:hAnsi="Times New Roman" w:cs="Times New Roman"/>
          <w:szCs w:val="22"/>
        </w:rPr>
        <w:t>c</w:t>
      </w:r>
      <w:r w:rsidR="00A170FA" w:rsidRPr="00B65197">
        <w:rPr>
          <w:rFonts w:ascii="Times New Roman" w:hAnsi="Times New Roman" w:cs="Times New Roman"/>
          <w:szCs w:val="22"/>
        </w:rPr>
        <w:t>ommittee</w:t>
      </w:r>
      <w:r w:rsidR="006123C3" w:rsidRPr="00B65197">
        <w:rPr>
          <w:rFonts w:ascii="Times New Roman" w:hAnsi="Times New Roman" w:cs="Times New Roman"/>
          <w:szCs w:val="22"/>
        </w:rPr>
        <w:t xml:space="preserve"> or </w:t>
      </w:r>
      <w:r w:rsidR="00D905FB" w:rsidRPr="00B65197">
        <w:rPr>
          <w:rFonts w:ascii="Times New Roman" w:hAnsi="Times New Roman" w:cs="Times New Roman"/>
          <w:szCs w:val="22"/>
        </w:rPr>
        <w:t>Forum, headed by an i</w:t>
      </w:r>
      <w:r w:rsidRPr="00B65197">
        <w:rPr>
          <w:rFonts w:ascii="Times New Roman" w:hAnsi="Times New Roman" w:cs="Times New Roman"/>
          <w:szCs w:val="22"/>
        </w:rPr>
        <w:t xml:space="preserve">ndependent </w:t>
      </w:r>
      <w:r w:rsidR="00D905FB" w:rsidRPr="00B65197">
        <w:rPr>
          <w:rFonts w:ascii="Times New Roman" w:hAnsi="Times New Roman" w:cs="Times New Roman"/>
          <w:szCs w:val="22"/>
        </w:rPr>
        <w:t>d</w:t>
      </w:r>
      <w:r w:rsidRPr="00B65197">
        <w:rPr>
          <w:rFonts w:ascii="Times New Roman" w:hAnsi="Times New Roman" w:cs="Times New Roman"/>
          <w:szCs w:val="22"/>
        </w:rPr>
        <w:t>irector.</w:t>
      </w:r>
    </w:p>
    <w:p w14:paraId="53A44EC3" w14:textId="59D4E4DA" w:rsidR="00F407AA" w:rsidRPr="00B65197" w:rsidRDefault="00CC0232" w:rsidP="006045E6">
      <w:pPr>
        <w:numPr>
          <w:ilvl w:val="0"/>
          <w:numId w:val="43"/>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disclose on </w:t>
      </w:r>
      <w:r w:rsidR="00D905FB" w:rsidRPr="00B65197">
        <w:rPr>
          <w:rFonts w:ascii="Times New Roman" w:hAnsi="Times New Roman" w:cs="Times New Roman"/>
          <w:szCs w:val="22"/>
        </w:rPr>
        <w:t xml:space="preserve">its </w:t>
      </w:r>
      <w:r w:rsidR="001A088C" w:rsidRPr="00B65197">
        <w:rPr>
          <w:rFonts w:ascii="Times New Roman" w:hAnsi="Times New Roman" w:cs="Times New Roman"/>
          <w:szCs w:val="22"/>
        </w:rPr>
        <w:t xml:space="preserve">website the details of complaints </w:t>
      </w:r>
      <w:r w:rsidR="00187CD8" w:rsidRPr="00B65197">
        <w:rPr>
          <w:rFonts w:ascii="Times New Roman" w:hAnsi="Times New Roman" w:cs="Times New Roman"/>
          <w:szCs w:val="22"/>
        </w:rPr>
        <w:t>and griev</w:t>
      </w:r>
      <w:r w:rsidR="0094426B" w:rsidRPr="00B65197">
        <w:rPr>
          <w:rFonts w:ascii="Times New Roman" w:hAnsi="Times New Roman" w:cs="Times New Roman"/>
          <w:szCs w:val="22"/>
        </w:rPr>
        <w:t xml:space="preserve">ances </w:t>
      </w:r>
      <w:r w:rsidR="001A088C" w:rsidRPr="00B65197">
        <w:rPr>
          <w:rFonts w:ascii="Times New Roman" w:hAnsi="Times New Roman" w:cs="Times New Roman"/>
          <w:szCs w:val="22"/>
        </w:rPr>
        <w:t>lodged by members</w:t>
      </w:r>
      <w:r w:rsidR="00187CD8" w:rsidRPr="00B65197">
        <w:rPr>
          <w:rFonts w:ascii="Times New Roman" w:hAnsi="Times New Roman" w:cs="Times New Roman"/>
          <w:szCs w:val="22"/>
        </w:rPr>
        <w:t>, trading licensees or their members</w:t>
      </w:r>
      <w:r w:rsidR="001A088C" w:rsidRPr="00B65197">
        <w:rPr>
          <w:rFonts w:ascii="Times New Roman" w:hAnsi="Times New Roman" w:cs="Times New Roman"/>
          <w:szCs w:val="22"/>
        </w:rPr>
        <w:t xml:space="preserve"> against </w:t>
      </w:r>
      <w:r w:rsidR="006A2872"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and by clients against its members</w:t>
      </w:r>
      <w:r w:rsidR="006A2872" w:rsidRPr="00B65197">
        <w:rPr>
          <w:rFonts w:ascii="Times New Roman" w:hAnsi="Times New Roman" w:cs="Times New Roman"/>
          <w:szCs w:val="22"/>
        </w:rPr>
        <w:t xml:space="preserve"> and the status of redressal of such complaint</w:t>
      </w:r>
      <w:r w:rsidRPr="00B65197">
        <w:rPr>
          <w:rFonts w:ascii="Times New Roman" w:hAnsi="Times New Roman" w:cs="Times New Roman"/>
          <w:szCs w:val="22"/>
        </w:rPr>
        <w:t>s</w:t>
      </w:r>
      <w:r w:rsidR="001A088C" w:rsidRPr="00B65197">
        <w:rPr>
          <w:rFonts w:ascii="Times New Roman" w:hAnsi="Times New Roman" w:cs="Times New Roman"/>
          <w:szCs w:val="22"/>
        </w:rPr>
        <w:t xml:space="preserve">. </w:t>
      </w:r>
    </w:p>
    <w:p w14:paraId="55507F20" w14:textId="575C7582" w:rsidR="006A2872" w:rsidRPr="00B65197" w:rsidRDefault="00341877" w:rsidP="006045E6">
      <w:pPr>
        <w:numPr>
          <w:ilvl w:val="0"/>
          <w:numId w:val="43"/>
        </w:numPr>
        <w:spacing w:before="240" w:after="0"/>
        <w:ind w:right="0"/>
        <w:rPr>
          <w:rFonts w:ascii="Times New Roman" w:hAnsi="Times New Roman" w:cs="Times New Roman"/>
          <w:szCs w:val="22"/>
        </w:rPr>
      </w:pP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also disclose on </w:t>
      </w:r>
      <w:r w:rsidR="00D905FB" w:rsidRPr="00B65197">
        <w:rPr>
          <w:rFonts w:ascii="Times New Roman" w:hAnsi="Times New Roman" w:cs="Times New Roman"/>
          <w:szCs w:val="22"/>
        </w:rPr>
        <w:t xml:space="preserve">its </w:t>
      </w:r>
      <w:r w:rsidR="001A088C" w:rsidRPr="00B65197">
        <w:rPr>
          <w:rFonts w:ascii="Times New Roman" w:hAnsi="Times New Roman" w:cs="Times New Roman"/>
          <w:szCs w:val="22"/>
        </w:rPr>
        <w:t>website the conflict resolution mechanism followed</w:t>
      </w:r>
      <w:r w:rsidR="00A170FA" w:rsidRPr="00B65197">
        <w:rPr>
          <w:rFonts w:ascii="Times New Roman" w:hAnsi="Times New Roman" w:cs="Times New Roman"/>
          <w:szCs w:val="22"/>
        </w:rPr>
        <w:t xml:space="preserve"> by it</w:t>
      </w:r>
      <w:r w:rsidR="001A088C" w:rsidRPr="00B65197">
        <w:rPr>
          <w:rFonts w:ascii="Times New Roman" w:hAnsi="Times New Roman" w:cs="Times New Roman"/>
          <w:szCs w:val="22"/>
        </w:rPr>
        <w:t xml:space="preserve">. </w:t>
      </w:r>
    </w:p>
    <w:p w14:paraId="616E6D3F" w14:textId="1114CECD" w:rsidR="00F407AA" w:rsidRPr="00B65197" w:rsidRDefault="006A2872" w:rsidP="006045E6">
      <w:pPr>
        <w:numPr>
          <w:ilvl w:val="0"/>
          <w:numId w:val="43"/>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Board may call for information on redressal of any specific </w:t>
      </w:r>
      <w:r w:rsidR="0094426B" w:rsidRPr="00B65197">
        <w:rPr>
          <w:rFonts w:ascii="Times New Roman" w:hAnsi="Times New Roman" w:cs="Times New Roman"/>
          <w:szCs w:val="22"/>
        </w:rPr>
        <w:t xml:space="preserve">complaints and </w:t>
      </w:r>
      <w:r w:rsidRPr="00B65197">
        <w:rPr>
          <w:rFonts w:ascii="Times New Roman" w:hAnsi="Times New Roman" w:cs="Times New Roman"/>
          <w:szCs w:val="22"/>
        </w:rPr>
        <w:t>grievance</w:t>
      </w:r>
      <w:r w:rsidR="0094426B" w:rsidRPr="00B65197">
        <w:rPr>
          <w:rFonts w:ascii="Times New Roman" w:hAnsi="Times New Roman" w:cs="Times New Roman"/>
          <w:szCs w:val="22"/>
        </w:rPr>
        <w:t>s</w:t>
      </w:r>
      <w:r w:rsidRPr="00B65197">
        <w:rPr>
          <w:rFonts w:ascii="Times New Roman" w:hAnsi="Times New Roman" w:cs="Times New Roman"/>
          <w:szCs w:val="22"/>
        </w:rPr>
        <w:t xml:space="preserve">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32D89692" w14:textId="50105225" w:rsidR="007F7621" w:rsidRPr="00B65197" w:rsidRDefault="001A088C" w:rsidP="005E6E63">
      <w:pPr>
        <w:pStyle w:val="Heading1"/>
        <w:spacing w:before="360" w:after="0" w:line="264" w:lineRule="auto"/>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VII </w:t>
      </w:r>
    </w:p>
    <w:p w14:paraId="646204FE" w14:textId="72237536" w:rsidR="00F407AA" w:rsidRPr="00B65197" w:rsidRDefault="001A088C" w:rsidP="00EC6420">
      <w:pPr>
        <w:pStyle w:val="Heading1"/>
        <w:spacing w:before="240" w:after="0" w:line="265" w:lineRule="auto"/>
        <w:ind w:right="6"/>
        <w:rPr>
          <w:rFonts w:ascii="Times New Roman" w:hAnsi="Times New Roman" w:cs="Times New Roman"/>
          <w:sz w:val="22"/>
          <w:szCs w:val="22"/>
        </w:rPr>
      </w:pPr>
      <w:r w:rsidRPr="00B65197">
        <w:rPr>
          <w:rFonts w:ascii="Times New Roman" w:hAnsi="Times New Roman" w:cs="Times New Roman"/>
          <w:sz w:val="22"/>
          <w:szCs w:val="22"/>
        </w:rPr>
        <w:t xml:space="preserve">GENERAL OBLIGATIONS OF </w:t>
      </w:r>
      <w:r w:rsidR="00341877" w:rsidRPr="00B65197">
        <w:rPr>
          <w:rFonts w:ascii="Times New Roman" w:hAnsi="Times New Roman" w:cs="Times New Roman"/>
          <w:sz w:val="22"/>
          <w:szCs w:val="22"/>
        </w:rPr>
        <w:t>GAS EXCHANGE</w:t>
      </w:r>
      <w:r w:rsidRPr="00B65197">
        <w:rPr>
          <w:rFonts w:ascii="Times New Roman" w:hAnsi="Times New Roman" w:cs="Times New Roman"/>
          <w:sz w:val="22"/>
          <w:szCs w:val="22"/>
        </w:rPr>
        <w:t xml:space="preserve"> AND </w:t>
      </w:r>
      <w:r w:rsidR="00341877" w:rsidRPr="00B65197">
        <w:rPr>
          <w:rFonts w:ascii="Times New Roman" w:hAnsi="Times New Roman" w:cs="Times New Roman"/>
          <w:sz w:val="22"/>
          <w:szCs w:val="22"/>
        </w:rPr>
        <w:t>CLEARING CORPORATION</w:t>
      </w:r>
      <w:r w:rsidRPr="00B65197">
        <w:rPr>
          <w:rFonts w:ascii="Times New Roman" w:eastAsia="Calibri" w:hAnsi="Times New Roman" w:cs="Times New Roman"/>
          <w:b w:val="0"/>
          <w:color w:val="2E74B5"/>
          <w:sz w:val="22"/>
          <w:szCs w:val="22"/>
        </w:rPr>
        <w:t xml:space="preserve"> </w:t>
      </w:r>
    </w:p>
    <w:p w14:paraId="1F666ED3" w14:textId="47C81B3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szCs w:val="22"/>
        </w:rPr>
      </w:pPr>
      <w:r w:rsidRPr="00B65197">
        <w:rPr>
          <w:rFonts w:ascii="Times New Roman" w:hAnsi="Times New Roman" w:cs="Times New Roman"/>
          <w:b/>
          <w:szCs w:val="22"/>
        </w:rPr>
        <w:t>Clearing and Settlement of Trades</w:t>
      </w:r>
      <w:r w:rsidR="006123C3" w:rsidRPr="00B65197">
        <w:rPr>
          <w:rFonts w:ascii="Times New Roman" w:hAnsi="Times New Roman" w:cs="Times New Roman"/>
          <w:b/>
          <w:szCs w:val="22"/>
        </w:rPr>
        <w:t>:</w:t>
      </w:r>
      <w:r w:rsidRPr="00B65197">
        <w:rPr>
          <w:rFonts w:ascii="Times New Roman" w:hAnsi="Times New Roman" w:cs="Times New Roman"/>
          <w:szCs w:val="22"/>
        </w:rPr>
        <w:t xml:space="preserve"> </w:t>
      </w:r>
    </w:p>
    <w:p w14:paraId="5CAD3BBE" w14:textId="37849689" w:rsidR="005E6E63" w:rsidRPr="00B65197" w:rsidRDefault="00027CF5" w:rsidP="00691252">
      <w:pPr>
        <w:pStyle w:val="ListParagraph"/>
        <w:numPr>
          <w:ilvl w:val="0"/>
          <w:numId w:val="132"/>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064AD0" w:rsidRPr="00B65197">
        <w:rPr>
          <w:rFonts w:ascii="Times New Roman" w:hAnsi="Times New Roman" w:cs="Times New Roman"/>
          <w:szCs w:val="22"/>
        </w:rPr>
        <w:t>may</w:t>
      </w:r>
      <w:r w:rsidRPr="00B65197">
        <w:rPr>
          <w:rFonts w:ascii="Times New Roman" w:hAnsi="Times New Roman" w:cs="Times New Roman"/>
          <w:szCs w:val="22"/>
        </w:rPr>
        <w:t xml:space="preserve"> carry out the clearing and settlement function of </w:t>
      </w:r>
      <w:r w:rsidR="00577E68" w:rsidRPr="00B65197">
        <w:rPr>
          <w:rFonts w:ascii="Times New Roman" w:hAnsi="Times New Roman" w:cs="Times New Roman"/>
          <w:szCs w:val="22"/>
        </w:rPr>
        <w:t xml:space="preserve">its </w:t>
      </w:r>
      <w:r w:rsidRPr="00B65197">
        <w:rPr>
          <w:rFonts w:ascii="Times New Roman" w:hAnsi="Times New Roman" w:cs="Times New Roman"/>
          <w:szCs w:val="22"/>
        </w:rPr>
        <w:t xml:space="preserve">trades by setting up a clearing house as part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until Board notifies the exchange to </w:t>
      </w:r>
      <w:r w:rsidR="005C1A66" w:rsidRPr="00B65197">
        <w:rPr>
          <w:rFonts w:ascii="Times New Roman" w:hAnsi="Times New Roman" w:cs="Times New Roman"/>
          <w:szCs w:val="22"/>
        </w:rPr>
        <w:t xml:space="preserve">utilise </w:t>
      </w:r>
      <w:r w:rsidRPr="00B65197">
        <w:rPr>
          <w:rFonts w:ascii="Times New Roman" w:hAnsi="Times New Roman" w:cs="Times New Roman"/>
          <w:szCs w:val="22"/>
        </w:rPr>
        <w:t xml:space="preserve">the services of a separate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for clearing and settlement of its trades.</w:t>
      </w:r>
      <w:r w:rsidR="006123C3" w:rsidRPr="00B65197">
        <w:rPr>
          <w:rFonts w:ascii="Times New Roman" w:hAnsi="Times New Roman" w:cs="Times New Roman"/>
          <w:szCs w:val="22"/>
        </w:rPr>
        <w:t xml:space="preserve"> </w:t>
      </w:r>
    </w:p>
    <w:p w14:paraId="6EF2827A" w14:textId="77777777" w:rsidR="00AF2C81" w:rsidRPr="00B65197" w:rsidRDefault="00AF2C81" w:rsidP="00634C39">
      <w:pPr>
        <w:pStyle w:val="ListParagraph"/>
        <w:spacing w:before="240" w:after="0"/>
        <w:ind w:left="788" w:right="0" w:firstLine="0"/>
        <w:rPr>
          <w:rFonts w:ascii="Times New Roman" w:hAnsi="Times New Roman" w:cs="Times New Roman"/>
          <w:szCs w:val="22"/>
        </w:rPr>
      </w:pPr>
    </w:p>
    <w:p w14:paraId="37B6535E" w14:textId="08431C01" w:rsidR="00F407AA" w:rsidRPr="00B65197" w:rsidRDefault="001A088C" w:rsidP="00691252">
      <w:pPr>
        <w:pStyle w:val="ListParagraph"/>
        <w:numPr>
          <w:ilvl w:val="0"/>
          <w:numId w:val="132"/>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with effect from the date specified by the Board in this behalf, use the services of </w:t>
      </w:r>
      <w:r w:rsidR="00044C25" w:rsidRPr="00B65197">
        <w:rPr>
          <w:rFonts w:ascii="Times New Roman" w:hAnsi="Times New Roman" w:cs="Times New Roman"/>
          <w:szCs w:val="22"/>
        </w:rPr>
        <w:t xml:space="preserve">a </w:t>
      </w:r>
      <w:r w:rsidR="00064AD0" w:rsidRPr="00B65197">
        <w:rPr>
          <w:rFonts w:ascii="Times New Roman" w:hAnsi="Times New Roman" w:cs="Times New Roman"/>
          <w:szCs w:val="22"/>
        </w:rPr>
        <w:t xml:space="preserve">separate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for clearing and settlement of its trades. </w:t>
      </w:r>
    </w:p>
    <w:p w14:paraId="68A91842" w14:textId="5A985295"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Agreement between </w:t>
      </w:r>
      <w:r w:rsidR="00341877" w:rsidRPr="00B65197">
        <w:rPr>
          <w:rFonts w:ascii="Times New Roman" w:hAnsi="Times New Roman" w:cs="Times New Roman"/>
          <w:b/>
          <w:szCs w:val="22"/>
        </w:rPr>
        <w:t>Gas Exchange</w:t>
      </w:r>
      <w:r w:rsidRPr="00B65197">
        <w:rPr>
          <w:rFonts w:ascii="Times New Roman" w:hAnsi="Times New Roman" w:cs="Times New Roman"/>
          <w:b/>
          <w:szCs w:val="22"/>
        </w:rPr>
        <w:t xml:space="preserve"> and </w:t>
      </w:r>
      <w:r w:rsidR="00341877" w:rsidRPr="00B65197">
        <w:rPr>
          <w:rFonts w:ascii="Times New Roman" w:hAnsi="Times New Roman" w:cs="Times New Roman"/>
          <w:b/>
          <w:szCs w:val="22"/>
        </w:rPr>
        <w:t>Clearing Corporation</w:t>
      </w:r>
      <w:r w:rsidR="006123C3" w:rsidRPr="00B65197">
        <w:rPr>
          <w:rFonts w:ascii="Times New Roman" w:hAnsi="Times New Roman" w:cs="Times New Roman"/>
          <w:b/>
          <w:szCs w:val="22"/>
        </w:rPr>
        <w:t>:</w:t>
      </w:r>
    </w:p>
    <w:p w14:paraId="3A149762" w14:textId="119618F3" w:rsidR="00F407AA" w:rsidRPr="00B65197" w:rsidRDefault="009748A4"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A</w:t>
      </w:r>
      <w:r w:rsidR="001A088C"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avail the service of a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pursuant to an agreement in writing between them stipulating their rights and obligations, the conditions for admission of gas volumes for clearing and settlement, risk management measures, charges for clearing and settlement and other incidental and consequential matters</w:t>
      </w:r>
      <w:r w:rsidR="00EC6420" w:rsidRPr="00B65197">
        <w:rPr>
          <w:rFonts w:ascii="Times New Roman" w:hAnsi="Times New Roman" w:cs="Times New Roman"/>
          <w:szCs w:val="22"/>
        </w:rPr>
        <w:t>.</w:t>
      </w:r>
    </w:p>
    <w:p w14:paraId="0208A9FE" w14:textId="0C6CCDB0" w:rsidR="00F407AA" w:rsidRPr="00B65197" w:rsidRDefault="001A088C" w:rsidP="00EC6420">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lastRenderedPageBreak/>
        <w:t>Settlement Guarantee Fund (SGF)</w:t>
      </w:r>
      <w:r w:rsidR="006123C3"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16E2B86" w14:textId="7DCD28D6" w:rsidR="00F407AA" w:rsidRPr="00B65197" w:rsidRDefault="001A088C" w:rsidP="006045E6">
      <w:pPr>
        <w:numPr>
          <w:ilvl w:val="0"/>
          <w:numId w:val="44"/>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Every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as the case may be, shall establish and maintain </w:t>
      </w:r>
      <w:r w:rsidR="00E41FFC" w:rsidRPr="00B65197">
        <w:rPr>
          <w:rFonts w:ascii="Times New Roman" w:hAnsi="Times New Roman" w:cs="Times New Roman"/>
          <w:szCs w:val="22"/>
        </w:rPr>
        <w:t xml:space="preserve">a </w:t>
      </w:r>
      <w:r w:rsidR="00673A8A" w:rsidRPr="00B65197">
        <w:rPr>
          <w:rFonts w:ascii="Times New Roman" w:hAnsi="Times New Roman" w:cs="Times New Roman"/>
          <w:szCs w:val="22"/>
        </w:rPr>
        <w:t>s</w:t>
      </w:r>
      <w:r w:rsidR="00E41FFC" w:rsidRPr="00B65197">
        <w:rPr>
          <w:rFonts w:ascii="Times New Roman" w:hAnsi="Times New Roman" w:cs="Times New Roman"/>
          <w:szCs w:val="22"/>
        </w:rPr>
        <w:t xml:space="preserve">ettlement </w:t>
      </w:r>
      <w:r w:rsidR="00673A8A" w:rsidRPr="00B65197">
        <w:rPr>
          <w:rFonts w:ascii="Times New Roman" w:hAnsi="Times New Roman" w:cs="Times New Roman"/>
          <w:szCs w:val="22"/>
        </w:rPr>
        <w:t>g</w:t>
      </w:r>
      <w:r w:rsidR="00E41FFC" w:rsidRPr="00B65197">
        <w:rPr>
          <w:rFonts w:ascii="Times New Roman" w:hAnsi="Times New Roman" w:cs="Times New Roman"/>
          <w:szCs w:val="22"/>
        </w:rPr>
        <w:t xml:space="preserve">uarantee </w:t>
      </w:r>
      <w:r w:rsidR="00673A8A" w:rsidRPr="00B65197">
        <w:rPr>
          <w:rFonts w:ascii="Times New Roman" w:hAnsi="Times New Roman" w:cs="Times New Roman"/>
          <w:szCs w:val="22"/>
        </w:rPr>
        <w:t>f</w:t>
      </w:r>
      <w:r w:rsidR="00E41FFC" w:rsidRPr="00B65197">
        <w:rPr>
          <w:rFonts w:ascii="Times New Roman" w:hAnsi="Times New Roman" w:cs="Times New Roman"/>
          <w:szCs w:val="22"/>
        </w:rPr>
        <w:t>und (</w:t>
      </w:r>
      <w:r w:rsidRPr="00B65197">
        <w:rPr>
          <w:rFonts w:ascii="Times New Roman" w:hAnsi="Times New Roman" w:cs="Times New Roman"/>
          <w:szCs w:val="22"/>
        </w:rPr>
        <w:t>SGF</w:t>
      </w:r>
      <w:r w:rsidR="00E41FFC" w:rsidRPr="00B65197">
        <w:rPr>
          <w:rFonts w:ascii="Times New Roman" w:hAnsi="Times New Roman" w:cs="Times New Roman"/>
          <w:szCs w:val="22"/>
        </w:rPr>
        <w:t>)</w:t>
      </w:r>
      <w:r w:rsidRPr="00B65197">
        <w:rPr>
          <w:rFonts w:ascii="Times New Roman" w:hAnsi="Times New Roman" w:cs="Times New Roman"/>
          <w:szCs w:val="22"/>
        </w:rPr>
        <w:t>, to guarantee the settlement of trades executed</w:t>
      </w:r>
      <w:r w:rsidR="00A170FA" w:rsidRPr="00B65197">
        <w:rPr>
          <w:rFonts w:ascii="Times New Roman" w:hAnsi="Times New Roman" w:cs="Times New Roman"/>
          <w:szCs w:val="22"/>
        </w:rPr>
        <w:t xml:space="preserve"> on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1A887AA4" w14:textId="40F9AC7F" w:rsidR="00F407AA" w:rsidRPr="00B65197" w:rsidRDefault="001A088C" w:rsidP="005E6E63">
      <w:pPr>
        <w:spacing w:before="120" w:after="0"/>
        <w:ind w:left="805" w:right="0" w:firstLine="0"/>
        <w:rPr>
          <w:rFonts w:ascii="Times New Roman" w:hAnsi="Times New Roman" w:cs="Times New Roman"/>
          <w:szCs w:val="22"/>
        </w:rPr>
      </w:pPr>
      <w:r w:rsidRPr="00B65197">
        <w:rPr>
          <w:rFonts w:ascii="Times New Roman" w:hAnsi="Times New Roman" w:cs="Times New Roman"/>
          <w:szCs w:val="22"/>
        </w:rPr>
        <w:t xml:space="preserve">Provided that in case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enters into an arrangement with more than one </w:t>
      </w:r>
      <w:r w:rsidR="00341877" w:rsidRPr="00B65197">
        <w:rPr>
          <w:rFonts w:ascii="Times New Roman" w:hAnsi="Times New Roman" w:cs="Times New Roman"/>
          <w:szCs w:val="22"/>
        </w:rPr>
        <w:t>Clearing Corporation</w:t>
      </w:r>
      <w:r w:rsidR="005D345A" w:rsidRPr="00B65197">
        <w:rPr>
          <w:rFonts w:ascii="Times New Roman" w:hAnsi="Times New Roman" w:cs="Times New Roman"/>
          <w:szCs w:val="22"/>
        </w:rPr>
        <w:t>s</w:t>
      </w:r>
      <w:r w:rsidRPr="00B65197">
        <w:rPr>
          <w:rFonts w:ascii="Times New Roman" w:hAnsi="Times New Roman" w:cs="Times New Roman"/>
          <w:szCs w:val="22"/>
        </w:rPr>
        <w:t xml:space="preserve">, then </w:t>
      </w:r>
      <w:r w:rsidR="006123C3" w:rsidRPr="00B65197">
        <w:rPr>
          <w:rFonts w:ascii="Times New Roman" w:hAnsi="Times New Roman" w:cs="Times New Roman"/>
          <w:szCs w:val="22"/>
        </w:rPr>
        <w:t xml:space="preserve">it </w:t>
      </w:r>
      <w:r w:rsidRPr="00B65197">
        <w:rPr>
          <w:rFonts w:ascii="Times New Roman" w:hAnsi="Times New Roman" w:cs="Times New Roman"/>
          <w:szCs w:val="22"/>
        </w:rPr>
        <w:t>shall enter into a multi</w:t>
      </w:r>
      <w:r w:rsidR="005D345A" w:rsidRPr="00B65197">
        <w:rPr>
          <w:rFonts w:ascii="Times New Roman" w:hAnsi="Times New Roman" w:cs="Times New Roman"/>
          <w:szCs w:val="22"/>
        </w:rPr>
        <w:t>-</w:t>
      </w:r>
      <w:r w:rsidRPr="00B65197">
        <w:rPr>
          <w:rFonts w:ascii="Times New Roman" w:hAnsi="Times New Roman" w:cs="Times New Roman"/>
          <w:szCs w:val="22"/>
        </w:rPr>
        <w:t xml:space="preserve">partite agreement in writing with such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s to ensure interoperability among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s. </w:t>
      </w:r>
    </w:p>
    <w:p w14:paraId="00D5B096" w14:textId="5F02BC8A" w:rsidR="00F407AA" w:rsidRPr="00B65197" w:rsidRDefault="001A088C" w:rsidP="006045E6">
      <w:pPr>
        <w:numPr>
          <w:ilvl w:val="0"/>
          <w:numId w:val="44"/>
        </w:numPr>
        <w:spacing w:before="240" w:after="0"/>
        <w:ind w:left="803" w:right="0"/>
        <w:rPr>
          <w:rFonts w:ascii="Times New Roman" w:hAnsi="Times New Roman" w:cs="Times New Roman"/>
          <w:szCs w:val="22"/>
        </w:rPr>
      </w:pPr>
      <w:r w:rsidRPr="00B65197">
        <w:rPr>
          <w:rFonts w:ascii="Times New Roman" w:hAnsi="Times New Roman" w:cs="Times New Roman"/>
          <w:szCs w:val="22"/>
        </w:rPr>
        <w:t>In the event of a member</w:t>
      </w:r>
      <w:r w:rsidR="002E1A4F" w:rsidRPr="00B65197">
        <w:rPr>
          <w:rFonts w:ascii="Times New Roman" w:hAnsi="Times New Roman" w:cs="Times New Roman"/>
          <w:szCs w:val="22"/>
        </w:rPr>
        <w:t xml:space="preserve"> of </w:t>
      </w:r>
      <w:r w:rsidR="00341877" w:rsidRPr="00B65197">
        <w:rPr>
          <w:rFonts w:ascii="Times New Roman" w:hAnsi="Times New Roman" w:cs="Times New Roman"/>
          <w:szCs w:val="22"/>
        </w:rPr>
        <w:t>Gas Exchange</w:t>
      </w:r>
      <w:r w:rsidR="002E1A4F"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as the case may be, failing to hono</w:t>
      </w:r>
      <w:r w:rsidR="005D345A" w:rsidRPr="00B65197">
        <w:rPr>
          <w:rFonts w:ascii="Times New Roman" w:hAnsi="Times New Roman" w:cs="Times New Roman"/>
          <w:szCs w:val="22"/>
        </w:rPr>
        <w:t>u</w:t>
      </w:r>
      <w:r w:rsidRPr="00B65197">
        <w:rPr>
          <w:rFonts w:ascii="Times New Roman" w:hAnsi="Times New Roman" w:cs="Times New Roman"/>
          <w:szCs w:val="22"/>
        </w:rPr>
        <w:t xml:space="preserve">r his settlement obligations, the SGF shall be </w:t>
      </w:r>
      <w:r w:rsidR="005C1A66" w:rsidRPr="00B65197">
        <w:rPr>
          <w:rFonts w:ascii="Times New Roman" w:hAnsi="Times New Roman" w:cs="Times New Roman"/>
          <w:szCs w:val="22"/>
        </w:rPr>
        <w:t xml:space="preserve">utilised </w:t>
      </w:r>
      <w:r w:rsidRPr="00B65197">
        <w:rPr>
          <w:rFonts w:ascii="Times New Roman" w:hAnsi="Times New Roman" w:cs="Times New Roman"/>
          <w:szCs w:val="22"/>
        </w:rPr>
        <w:t xml:space="preserve">to complete the settlement. </w:t>
      </w:r>
    </w:p>
    <w:p w14:paraId="20E41727" w14:textId="502C66B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Contribution to the Settlement Guarantee Fund</w:t>
      </w:r>
      <w:r w:rsidR="006123C3" w:rsidRPr="00B65197">
        <w:rPr>
          <w:rFonts w:ascii="Times New Roman" w:hAnsi="Times New Roman" w:cs="Times New Roman"/>
          <w:b/>
          <w:szCs w:val="22"/>
        </w:rPr>
        <w:t xml:space="preserve">: </w:t>
      </w:r>
    </w:p>
    <w:p w14:paraId="6958F089" w14:textId="702AFB11" w:rsidR="00F407AA" w:rsidRPr="00B65197" w:rsidRDefault="001A088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contribution to the </w:t>
      </w:r>
      <w:r w:rsidR="00673A8A" w:rsidRPr="00B65197">
        <w:rPr>
          <w:rFonts w:ascii="Times New Roman" w:hAnsi="Times New Roman" w:cs="Times New Roman"/>
          <w:szCs w:val="22"/>
        </w:rPr>
        <w:t>s</w:t>
      </w:r>
      <w:r w:rsidR="00002E79" w:rsidRPr="00B65197">
        <w:rPr>
          <w:rFonts w:ascii="Times New Roman" w:hAnsi="Times New Roman" w:cs="Times New Roman"/>
          <w:szCs w:val="22"/>
        </w:rPr>
        <w:t xml:space="preserve">ettlement </w:t>
      </w:r>
      <w:proofErr w:type="gramStart"/>
      <w:r w:rsidR="00673A8A" w:rsidRPr="00B65197">
        <w:rPr>
          <w:rFonts w:ascii="Times New Roman" w:hAnsi="Times New Roman" w:cs="Times New Roman"/>
          <w:szCs w:val="22"/>
        </w:rPr>
        <w:t>g</w:t>
      </w:r>
      <w:r w:rsidR="00002E79" w:rsidRPr="00B65197">
        <w:rPr>
          <w:rFonts w:ascii="Times New Roman" w:hAnsi="Times New Roman" w:cs="Times New Roman"/>
          <w:szCs w:val="22"/>
        </w:rPr>
        <w:t>uarantee</w:t>
      </w:r>
      <w:proofErr w:type="gramEnd"/>
      <w:r w:rsidR="00002E79" w:rsidRPr="00B65197">
        <w:rPr>
          <w:rFonts w:ascii="Times New Roman" w:hAnsi="Times New Roman" w:cs="Times New Roman"/>
          <w:szCs w:val="22"/>
        </w:rPr>
        <w:t xml:space="preserve"> </w:t>
      </w:r>
      <w:r w:rsidR="00673A8A" w:rsidRPr="00B65197">
        <w:rPr>
          <w:rFonts w:ascii="Times New Roman" w:hAnsi="Times New Roman" w:cs="Times New Roman"/>
          <w:szCs w:val="22"/>
        </w:rPr>
        <w:t>f</w:t>
      </w:r>
      <w:r w:rsidR="00002E79" w:rsidRPr="00B65197">
        <w:rPr>
          <w:rFonts w:ascii="Times New Roman" w:hAnsi="Times New Roman" w:cs="Times New Roman"/>
          <w:szCs w:val="22"/>
        </w:rPr>
        <w:t>und (</w:t>
      </w:r>
      <w:r w:rsidRPr="00B65197">
        <w:rPr>
          <w:rFonts w:ascii="Times New Roman" w:hAnsi="Times New Roman" w:cs="Times New Roman"/>
          <w:szCs w:val="22"/>
        </w:rPr>
        <w:t>SGF</w:t>
      </w:r>
      <w:r w:rsidR="00002E79" w:rsidRPr="00B65197">
        <w:rPr>
          <w:rFonts w:ascii="Times New Roman" w:hAnsi="Times New Roman" w:cs="Times New Roman"/>
          <w:szCs w:val="22"/>
        </w:rPr>
        <w:t>)</w:t>
      </w:r>
      <w:r w:rsidRPr="00B65197">
        <w:rPr>
          <w:rFonts w:ascii="Times New Roman" w:hAnsi="Times New Roman" w:cs="Times New Roman"/>
          <w:szCs w:val="22"/>
        </w:rPr>
        <w:t xml:space="preserve"> as specified in this </w:t>
      </w:r>
      <w:r w:rsidR="007F2327" w:rsidRPr="00B65197">
        <w:rPr>
          <w:rFonts w:ascii="Times New Roman" w:hAnsi="Times New Roman" w:cs="Times New Roman"/>
          <w:szCs w:val="22"/>
        </w:rPr>
        <w:t xml:space="preserve">Regulation </w:t>
      </w:r>
      <w:r w:rsidRPr="00B65197">
        <w:rPr>
          <w:rFonts w:ascii="Times New Roman" w:hAnsi="Times New Roman" w:cs="Times New Roman"/>
          <w:szCs w:val="22"/>
        </w:rPr>
        <w:t xml:space="preserve">shall be made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w:t>
      </w:r>
      <w:r w:rsidR="00037525" w:rsidRPr="00B65197">
        <w:rPr>
          <w:rFonts w:ascii="Times New Roman" w:hAnsi="Times New Roman" w:cs="Times New Roman"/>
          <w:szCs w:val="22"/>
        </w:rPr>
        <w:t xml:space="preserve">all </w:t>
      </w:r>
      <w:r w:rsidRPr="00B65197">
        <w:rPr>
          <w:rFonts w:ascii="Times New Roman" w:hAnsi="Times New Roman" w:cs="Times New Roman"/>
          <w:szCs w:val="22"/>
        </w:rPr>
        <w:t>members</w:t>
      </w:r>
      <w:r w:rsidR="00037525" w:rsidRPr="00B65197">
        <w:rPr>
          <w:rFonts w:ascii="Times New Roman" w:hAnsi="Times New Roman" w:cs="Times New Roman"/>
          <w:szCs w:val="22"/>
        </w:rPr>
        <w:t xml:space="preserve"> of </w:t>
      </w:r>
      <w:r w:rsidR="00341877" w:rsidRPr="00B65197">
        <w:rPr>
          <w:rFonts w:ascii="Times New Roman" w:hAnsi="Times New Roman" w:cs="Times New Roman"/>
          <w:szCs w:val="22"/>
        </w:rPr>
        <w:t>Gas Exchange</w:t>
      </w:r>
      <w:r w:rsidR="00037525" w:rsidRPr="00B65197">
        <w:rPr>
          <w:rFonts w:ascii="Times New Roman" w:hAnsi="Times New Roman" w:cs="Times New Roman"/>
          <w:szCs w:val="22"/>
        </w:rPr>
        <w:t xml:space="preserve"> </w:t>
      </w:r>
      <w:r w:rsidR="00B35E54" w:rsidRPr="00B65197">
        <w:rPr>
          <w:rFonts w:ascii="Times New Roman" w:hAnsi="Times New Roman" w:cs="Times New Roman"/>
          <w:szCs w:val="22"/>
        </w:rPr>
        <w:t>or</w:t>
      </w:r>
      <w:r w:rsidR="00037525"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in the manner as may be specified by the </w:t>
      </w:r>
      <w:r w:rsidR="00341877" w:rsidRPr="00B65197">
        <w:rPr>
          <w:rFonts w:ascii="Times New Roman" w:hAnsi="Times New Roman" w:cs="Times New Roman"/>
          <w:szCs w:val="22"/>
        </w:rPr>
        <w:t>Gas Exchange</w:t>
      </w:r>
      <w:r w:rsidR="00153BB1"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00153BB1" w:rsidRPr="00B65197">
        <w:rPr>
          <w:rFonts w:ascii="Times New Roman" w:hAnsi="Times New Roman" w:cs="Times New Roman"/>
          <w:szCs w:val="22"/>
        </w:rPr>
        <w:t xml:space="preserve">, as the case may be, </w:t>
      </w:r>
      <w:r w:rsidRPr="00B65197">
        <w:rPr>
          <w:rFonts w:ascii="Times New Roman" w:hAnsi="Times New Roman" w:cs="Times New Roman"/>
          <w:szCs w:val="22"/>
        </w:rPr>
        <w:t xml:space="preserve">from time to time. </w:t>
      </w:r>
    </w:p>
    <w:p w14:paraId="1410940C" w14:textId="4AF7CEF0" w:rsidR="00F407AA" w:rsidRPr="00B65197" w:rsidRDefault="001A088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In case of shortfall in the SGF,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replenish the </w:t>
      </w:r>
      <w:r w:rsidR="00B465B2" w:rsidRPr="00B65197">
        <w:rPr>
          <w:rFonts w:ascii="Times New Roman" w:hAnsi="Times New Roman" w:cs="Times New Roman"/>
          <w:szCs w:val="22"/>
        </w:rPr>
        <w:t xml:space="preserve">SGF </w:t>
      </w:r>
      <w:r w:rsidRPr="00B65197">
        <w:rPr>
          <w:rFonts w:ascii="Times New Roman" w:hAnsi="Times New Roman" w:cs="Times New Roman"/>
          <w:szCs w:val="22"/>
        </w:rPr>
        <w:t xml:space="preserve">to the threshold level as may be specified </w:t>
      </w:r>
      <w:r w:rsidR="00B465B2" w:rsidRPr="00B65197">
        <w:rPr>
          <w:rFonts w:ascii="Times New Roman" w:hAnsi="Times New Roman" w:cs="Times New Roman"/>
          <w:szCs w:val="22"/>
        </w:rPr>
        <w:t xml:space="preserve">in these </w:t>
      </w:r>
      <w:r w:rsidR="007F2327" w:rsidRPr="00B65197">
        <w:rPr>
          <w:rFonts w:ascii="Times New Roman" w:hAnsi="Times New Roman" w:cs="Times New Roman"/>
          <w:szCs w:val="22"/>
        </w:rPr>
        <w:t xml:space="preserve">Regulations </w:t>
      </w:r>
      <w:r w:rsidR="00B465B2" w:rsidRPr="00B65197">
        <w:rPr>
          <w:rFonts w:ascii="Times New Roman" w:hAnsi="Times New Roman" w:cs="Times New Roman"/>
          <w:szCs w:val="22"/>
        </w:rPr>
        <w:t xml:space="preserve">or </w:t>
      </w:r>
      <w:r w:rsidRPr="00B65197">
        <w:rPr>
          <w:rFonts w:ascii="Times New Roman" w:hAnsi="Times New Roman" w:cs="Times New Roman"/>
          <w:szCs w:val="22"/>
        </w:rPr>
        <w:t xml:space="preserve">by the Board from time to time. </w:t>
      </w:r>
    </w:p>
    <w:p w14:paraId="5B0C4B1A" w14:textId="53ACD534" w:rsidR="00F407AA" w:rsidRPr="00B65197" w:rsidRDefault="001A088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Components of the SGF</w:t>
      </w:r>
      <w:r w:rsidR="006123C3" w:rsidRPr="00B65197">
        <w:rPr>
          <w:rFonts w:ascii="Times New Roman" w:hAnsi="Times New Roman" w:cs="Times New Roman"/>
          <w:szCs w:val="22"/>
        </w:rPr>
        <w:t xml:space="preserve"> as specified below, </w:t>
      </w:r>
      <w:r w:rsidR="00C9590D"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4A2CD8C1" w14:textId="06EF9251" w:rsidR="00153BB1" w:rsidRPr="00B65197" w:rsidRDefault="00153BB1" w:rsidP="006045E6">
      <w:pPr>
        <w:numPr>
          <w:ilvl w:val="1"/>
          <w:numId w:val="45"/>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BE32BC"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BE32BC" w:rsidRPr="00B65197">
        <w:rPr>
          <w:rFonts w:ascii="Times New Roman" w:hAnsi="Times New Roman" w:cs="Times New Roman"/>
          <w:szCs w:val="22"/>
        </w:rPr>
        <w:t xml:space="preserve">, as the case may be, </w:t>
      </w:r>
      <w:r w:rsidRPr="00B65197">
        <w:rPr>
          <w:rFonts w:ascii="Times New Roman" w:hAnsi="Times New Roman" w:cs="Times New Roman"/>
          <w:szCs w:val="22"/>
        </w:rPr>
        <w:t xml:space="preserve">shall have a minimum balance of </w:t>
      </w:r>
      <w:r w:rsidR="00675388" w:rsidRPr="00B65197">
        <w:rPr>
          <w:rFonts w:ascii="Times New Roman" w:hAnsi="Times New Roman" w:cs="Times New Roman"/>
          <w:szCs w:val="22"/>
        </w:rPr>
        <w:t>rupees</w:t>
      </w:r>
      <w:r w:rsidR="00D16156" w:rsidRPr="00B65197">
        <w:rPr>
          <w:rFonts w:ascii="Times New Roman" w:hAnsi="Times New Roman" w:cs="Times New Roman"/>
          <w:szCs w:val="22"/>
        </w:rPr>
        <w:t xml:space="preserve"> </w:t>
      </w:r>
      <w:r w:rsidR="00675388" w:rsidRPr="00B65197">
        <w:rPr>
          <w:rFonts w:ascii="Times New Roman" w:hAnsi="Times New Roman" w:cs="Times New Roman"/>
          <w:szCs w:val="22"/>
        </w:rPr>
        <w:t>twenty</w:t>
      </w:r>
      <w:r w:rsidR="00516749" w:rsidRPr="00B65197">
        <w:rPr>
          <w:rFonts w:ascii="Times New Roman" w:hAnsi="Times New Roman" w:cs="Times New Roman"/>
          <w:szCs w:val="22"/>
        </w:rPr>
        <w:t xml:space="preserve"> </w:t>
      </w:r>
      <w:r w:rsidR="00675388" w:rsidRPr="00B65197">
        <w:rPr>
          <w:rFonts w:ascii="Times New Roman" w:hAnsi="Times New Roman" w:cs="Times New Roman"/>
          <w:szCs w:val="22"/>
        </w:rPr>
        <w:t>C</w:t>
      </w:r>
      <w:r w:rsidRPr="00B65197">
        <w:rPr>
          <w:rFonts w:ascii="Times New Roman" w:hAnsi="Times New Roman" w:cs="Times New Roman"/>
          <w:szCs w:val="22"/>
        </w:rPr>
        <w:t>rore</w:t>
      </w:r>
      <w:r w:rsidR="00D16156" w:rsidRPr="00B65197">
        <w:rPr>
          <w:rFonts w:ascii="Times New Roman" w:hAnsi="Times New Roman" w:cs="Times New Roman"/>
          <w:szCs w:val="22"/>
        </w:rPr>
        <w:t xml:space="preserve"> in the SGF </w:t>
      </w:r>
      <w:r w:rsidR="00A170FA" w:rsidRPr="00B65197">
        <w:rPr>
          <w:rFonts w:ascii="Times New Roman" w:hAnsi="Times New Roman" w:cs="Times New Roman"/>
          <w:szCs w:val="22"/>
        </w:rPr>
        <w:t>at the</w:t>
      </w:r>
      <w:r w:rsidR="00D16156" w:rsidRPr="00B65197">
        <w:rPr>
          <w:rFonts w:ascii="Times New Roman" w:hAnsi="Times New Roman" w:cs="Times New Roman"/>
          <w:szCs w:val="22"/>
        </w:rPr>
        <w:t xml:space="preserve"> start of the exchange</w:t>
      </w:r>
      <w:r w:rsidRPr="00B65197">
        <w:rPr>
          <w:rFonts w:ascii="Times New Roman" w:hAnsi="Times New Roman" w:cs="Times New Roman"/>
          <w:szCs w:val="22"/>
        </w:rPr>
        <w:t>.</w:t>
      </w:r>
      <w:r w:rsidR="00D16156" w:rsidRPr="00B65197">
        <w:rPr>
          <w:rFonts w:ascii="Times New Roman" w:hAnsi="Times New Roman" w:cs="Times New Roman"/>
          <w:szCs w:val="22"/>
        </w:rPr>
        <w:t xml:space="preserve"> This shall comprise of the base minimum capital of </w:t>
      </w:r>
      <w:r w:rsidR="00037525" w:rsidRPr="00B65197">
        <w:rPr>
          <w:rFonts w:ascii="Times New Roman" w:hAnsi="Times New Roman" w:cs="Times New Roman"/>
          <w:szCs w:val="22"/>
        </w:rPr>
        <w:t xml:space="preserve">all the </w:t>
      </w:r>
      <w:r w:rsidR="00D16156" w:rsidRPr="00B65197">
        <w:rPr>
          <w:rFonts w:ascii="Times New Roman" w:hAnsi="Times New Roman" w:cs="Times New Roman"/>
          <w:szCs w:val="22"/>
        </w:rPr>
        <w:t>members</w:t>
      </w:r>
      <w:r w:rsidR="00A170FA" w:rsidRPr="00B65197">
        <w:rPr>
          <w:rFonts w:ascii="Times New Roman" w:hAnsi="Times New Roman" w:cs="Times New Roman"/>
          <w:szCs w:val="22"/>
        </w:rPr>
        <w:t xml:space="preserve"> and balance</w:t>
      </w:r>
      <w:r w:rsidR="00D16156" w:rsidRPr="00B65197">
        <w:rPr>
          <w:rFonts w:ascii="Times New Roman" w:hAnsi="Times New Roman" w:cs="Times New Roman"/>
          <w:szCs w:val="22"/>
        </w:rPr>
        <w:t xml:space="preserve">, if any, </w:t>
      </w:r>
      <w:r w:rsidR="00A170FA" w:rsidRPr="00B65197">
        <w:rPr>
          <w:rFonts w:ascii="Times New Roman" w:hAnsi="Times New Roman" w:cs="Times New Roman"/>
          <w:szCs w:val="22"/>
        </w:rPr>
        <w:t>shall</w:t>
      </w:r>
      <w:r w:rsidR="00D16156" w:rsidRPr="00B65197">
        <w:rPr>
          <w:rFonts w:ascii="Times New Roman" w:hAnsi="Times New Roman" w:cs="Times New Roman"/>
          <w:szCs w:val="22"/>
        </w:rPr>
        <w:t xml:space="preserve"> be contributed by the </w:t>
      </w:r>
      <w:r w:rsidR="00341877" w:rsidRPr="00B65197">
        <w:rPr>
          <w:rFonts w:ascii="Times New Roman" w:hAnsi="Times New Roman" w:cs="Times New Roman"/>
          <w:szCs w:val="22"/>
        </w:rPr>
        <w:t>Gas Exchange</w:t>
      </w:r>
      <w:r w:rsidR="00BE32BC"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BE32BC" w:rsidRPr="00B65197">
        <w:rPr>
          <w:rFonts w:ascii="Times New Roman" w:hAnsi="Times New Roman" w:cs="Times New Roman"/>
          <w:szCs w:val="22"/>
        </w:rPr>
        <w:t>, as the case may be</w:t>
      </w:r>
      <w:r w:rsidR="00235397" w:rsidRPr="00B65197">
        <w:rPr>
          <w:rFonts w:ascii="Times New Roman" w:hAnsi="Times New Roman" w:cs="Times New Roman"/>
          <w:szCs w:val="22"/>
        </w:rPr>
        <w:t xml:space="preserve">; </w:t>
      </w:r>
    </w:p>
    <w:p w14:paraId="31833DF8" w14:textId="77777777" w:rsidR="007C13B4" w:rsidRDefault="001A088C">
      <w:pPr>
        <w:numPr>
          <w:ilvl w:val="1"/>
          <w:numId w:val="45"/>
        </w:numPr>
        <w:spacing w:after="0"/>
        <w:ind w:right="0" w:hanging="360"/>
        <w:rPr>
          <w:rFonts w:ascii="Times New Roman" w:hAnsi="Times New Roman" w:cs="Times New Roman"/>
          <w:szCs w:val="22"/>
        </w:rPr>
      </w:pPr>
      <w:r w:rsidRPr="00B65197">
        <w:rPr>
          <w:rFonts w:ascii="Times New Roman" w:hAnsi="Times New Roman" w:cs="Times New Roman"/>
          <w:szCs w:val="22"/>
        </w:rPr>
        <w:t>The</w:t>
      </w:r>
      <w:r w:rsidR="00D16156" w:rsidRPr="00B65197">
        <w:rPr>
          <w:rFonts w:ascii="Times New Roman" w:hAnsi="Times New Roman" w:cs="Times New Roman"/>
          <w:szCs w:val="22"/>
        </w:rPr>
        <w:t>re shall be a quarterly</w:t>
      </w:r>
      <w:r w:rsidRPr="00B65197">
        <w:rPr>
          <w:rFonts w:ascii="Times New Roman" w:hAnsi="Times New Roman" w:cs="Times New Roman"/>
          <w:szCs w:val="22"/>
        </w:rPr>
        <w:t xml:space="preserve"> contribution to SGF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equal to </w:t>
      </w:r>
      <w:r w:rsidR="00675388" w:rsidRPr="00B65197">
        <w:rPr>
          <w:rFonts w:ascii="Times New Roman" w:hAnsi="Times New Roman" w:cs="Times New Roman"/>
          <w:szCs w:val="22"/>
        </w:rPr>
        <w:t>five</w:t>
      </w:r>
      <w:r w:rsidR="006123C3" w:rsidRPr="00B65197">
        <w:rPr>
          <w:rFonts w:ascii="Times New Roman" w:hAnsi="Times New Roman" w:cs="Times New Roman"/>
          <w:szCs w:val="22"/>
        </w:rPr>
        <w:t xml:space="preserve"> </w:t>
      </w:r>
      <w:r w:rsidR="00675388" w:rsidRPr="00B65197">
        <w:rPr>
          <w:rFonts w:ascii="Times New Roman" w:hAnsi="Times New Roman" w:cs="Times New Roman"/>
          <w:szCs w:val="22"/>
        </w:rPr>
        <w:t>percent</w:t>
      </w:r>
      <w:r w:rsidRPr="00B65197">
        <w:rPr>
          <w:rFonts w:ascii="Times New Roman" w:hAnsi="Times New Roman" w:cs="Times New Roman"/>
          <w:szCs w:val="22"/>
        </w:rPr>
        <w:t xml:space="preserve"> of the sum total of the </w:t>
      </w:r>
      <w:r w:rsidR="00D16156" w:rsidRPr="00B65197">
        <w:rPr>
          <w:rFonts w:ascii="Times New Roman" w:hAnsi="Times New Roman" w:cs="Times New Roman"/>
          <w:szCs w:val="22"/>
        </w:rPr>
        <w:t>g</w:t>
      </w:r>
      <w:r w:rsidRPr="00B65197">
        <w:rPr>
          <w:rFonts w:ascii="Times New Roman" w:hAnsi="Times New Roman" w:cs="Times New Roman"/>
          <w:szCs w:val="22"/>
        </w:rPr>
        <w:t xml:space="preserve">ross </w:t>
      </w:r>
      <w:r w:rsidR="00E16A8D">
        <w:rPr>
          <w:rStyle w:val="FootnoteReference"/>
          <w:rFonts w:ascii="Times New Roman" w:hAnsi="Times New Roman" w:cs="Times New Roman"/>
          <w:szCs w:val="22"/>
        </w:rPr>
        <w:footnoteReference w:id="9"/>
      </w:r>
      <w:r w:rsidR="00E16A8D">
        <w:rPr>
          <w:rFonts w:ascii="Times New Roman" w:hAnsi="Times New Roman" w:cs="Times New Roman"/>
          <w:szCs w:val="22"/>
        </w:rPr>
        <w:t xml:space="preserve">[operating] </w:t>
      </w:r>
      <w:r w:rsidRPr="00B65197">
        <w:rPr>
          <w:rFonts w:ascii="Times New Roman" w:hAnsi="Times New Roman" w:cs="Times New Roman"/>
          <w:szCs w:val="22"/>
        </w:rPr>
        <w:t xml:space="preserve">revenue of the </w:t>
      </w:r>
      <w:r w:rsidR="00341877" w:rsidRPr="00B65197">
        <w:rPr>
          <w:rFonts w:ascii="Times New Roman" w:hAnsi="Times New Roman" w:cs="Times New Roman"/>
          <w:szCs w:val="22"/>
        </w:rPr>
        <w:t>Gas Exchange</w:t>
      </w:r>
      <w:r w:rsidR="00235397" w:rsidRPr="00B65197">
        <w:rPr>
          <w:rFonts w:ascii="Times New Roman" w:hAnsi="Times New Roman" w:cs="Times New Roman"/>
          <w:szCs w:val="22"/>
        </w:rPr>
        <w:t xml:space="preserve"> </w:t>
      </w:r>
      <w:r w:rsidR="006123C3"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6123C3" w:rsidRPr="00B65197">
        <w:rPr>
          <w:rFonts w:ascii="Times New Roman" w:hAnsi="Times New Roman" w:cs="Times New Roman"/>
          <w:szCs w:val="22"/>
        </w:rPr>
        <w:t>, as the case may be</w:t>
      </w:r>
      <w:r w:rsidR="00235397" w:rsidRPr="00B65197">
        <w:rPr>
          <w:rFonts w:ascii="Times New Roman" w:hAnsi="Times New Roman" w:cs="Times New Roman"/>
          <w:szCs w:val="22"/>
        </w:rPr>
        <w:t xml:space="preserve">; </w:t>
      </w:r>
    </w:p>
    <w:p w14:paraId="376F4284" w14:textId="74385E36" w:rsidR="00B63F2C" w:rsidRPr="00B63F2C" w:rsidRDefault="00B63F2C" w:rsidP="007C13B4">
      <w:pPr>
        <w:spacing w:after="0"/>
        <w:ind w:left="1425" w:right="0" w:firstLine="0"/>
        <w:rPr>
          <w:rFonts w:ascii="Times New Roman" w:hAnsi="Times New Roman" w:cs="Times New Roman"/>
          <w:szCs w:val="22"/>
        </w:rPr>
      </w:pPr>
      <w:r>
        <w:rPr>
          <w:rStyle w:val="FootnoteReference"/>
          <w:rFonts w:ascii="Times New Roman" w:hAnsi="Times New Roman" w:cs="Times New Roman"/>
          <w:szCs w:val="22"/>
        </w:rPr>
        <w:footnoteReference w:id="10"/>
      </w:r>
      <w:r>
        <w:rPr>
          <w:rFonts w:ascii="Times New Roman" w:hAnsi="Times New Roman" w:cs="Times New Roman"/>
          <w:szCs w:val="22"/>
        </w:rPr>
        <w:t>[</w:t>
      </w:r>
      <w:r w:rsidRPr="00C84CE5">
        <w:rPr>
          <w:rFonts w:ascii="Times New Roman" w:hAnsi="Times New Roman" w:cs="Times New Roman"/>
          <w:szCs w:val="22"/>
        </w:rPr>
        <w:t>“Following revenue heads shall be excluded for computing Gross Operating Revenue from Gross Revenue:</w:t>
      </w:r>
    </w:p>
    <w:p w14:paraId="2820ABF7" w14:textId="77777777" w:rsidR="00B63F2C" w:rsidRDefault="00B63F2C" w:rsidP="00C84CE5">
      <w:pPr>
        <w:spacing w:after="0"/>
        <w:ind w:left="1425" w:right="0" w:firstLine="0"/>
        <w:rPr>
          <w:rFonts w:ascii="Times New Roman" w:hAnsi="Times New Roman" w:cs="Times New Roman"/>
          <w:szCs w:val="22"/>
        </w:rPr>
      </w:pPr>
      <w:r w:rsidRPr="00C84CE5">
        <w:rPr>
          <w:rFonts w:ascii="Times New Roman" w:hAnsi="Times New Roman" w:cs="Times New Roman"/>
          <w:szCs w:val="22"/>
        </w:rPr>
        <w:t xml:space="preserve">a) Income on Shareholders' Funds </w:t>
      </w:r>
    </w:p>
    <w:p w14:paraId="0BC6B59C" w14:textId="77777777" w:rsidR="00B63F2C" w:rsidRDefault="00B63F2C" w:rsidP="00C84CE5">
      <w:pPr>
        <w:spacing w:after="0"/>
        <w:ind w:left="1425" w:right="0" w:firstLine="0"/>
        <w:rPr>
          <w:rFonts w:ascii="Times New Roman" w:hAnsi="Times New Roman" w:cs="Times New Roman"/>
          <w:szCs w:val="22"/>
        </w:rPr>
      </w:pPr>
      <w:r w:rsidRPr="00C84CE5">
        <w:rPr>
          <w:rFonts w:ascii="Times New Roman" w:hAnsi="Times New Roman" w:cs="Times New Roman"/>
          <w:szCs w:val="22"/>
        </w:rPr>
        <w:t xml:space="preserve">b) Income on Settlement Guarantee Fund </w:t>
      </w:r>
    </w:p>
    <w:p w14:paraId="09026395" w14:textId="5A55BEE6" w:rsidR="00B63F2C" w:rsidRDefault="00B63F2C" w:rsidP="00C84CE5">
      <w:pPr>
        <w:tabs>
          <w:tab w:val="right" w:pos="9713"/>
        </w:tabs>
        <w:spacing w:after="0"/>
        <w:ind w:left="1425" w:right="0" w:firstLine="0"/>
        <w:rPr>
          <w:rFonts w:ascii="Times New Roman" w:hAnsi="Times New Roman" w:cs="Times New Roman"/>
          <w:szCs w:val="22"/>
        </w:rPr>
      </w:pPr>
      <w:r w:rsidRPr="00C84CE5">
        <w:rPr>
          <w:rFonts w:ascii="Times New Roman" w:hAnsi="Times New Roman" w:cs="Times New Roman"/>
          <w:szCs w:val="22"/>
        </w:rPr>
        <w:t>c) Any other revenue as may be approved by the Board on the request of the exchange”</w:t>
      </w:r>
      <w:r>
        <w:rPr>
          <w:rFonts w:ascii="Times New Roman" w:hAnsi="Times New Roman" w:cs="Times New Roman"/>
          <w:szCs w:val="22"/>
        </w:rPr>
        <w:t>]</w:t>
      </w:r>
      <w:r w:rsidR="00C84CE5">
        <w:rPr>
          <w:rFonts w:ascii="Times New Roman" w:hAnsi="Times New Roman" w:cs="Times New Roman"/>
          <w:szCs w:val="22"/>
        </w:rPr>
        <w:tab/>
      </w:r>
    </w:p>
    <w:p w14:paraId="01AA0DE0" w14:textId="782822B7" w:rsidR="00F407AA" w:rsidRPr="00B65197" w:rsidRDefault="00F407AA" w:rsidP="00C84CE5">
      <w:pPr>
        <w:spacing w:after="0"/>
        <w:ind w:left="1425" w:right="0" w:firstLine="0"/>
        <w:rPr>
          <w:rFonts w:ascii="Times New Roman" w:hAnsi="Times New Roman" w:cs="Times New Roman"/>
          <w:szCs w:val="22"/>
        </w:rPr>
      </w:pPr>
    </w:p>
    <w:p w14:paraId="63B62273" w14:textId="281A5F86" w:rsidR="00F407AA" w:rsidRPr="00B65197" w:rsidRDefault="00675388" w:rsidP="006045E6">
      <w:pPr>
        <w:numPr>
          <w:ilvl w:val="1"/>
          <w:numId w:val="45"/>
        </w:numPr>
        <w:spacing w:after="0"/>
        <w:ind w:right="0" w:hanging="360"/>
        <w:rPr>
          <w:rFonts w:ascii="Times New Roman" w:hAnsi="Times New Roman" w:cs="Times New Roman"/>
          <w:szCs w:val="22"/>
        </w:rPr>
      </w:pPr>
      <w:r w:rsidRPr="00B65197">
        <w:rPr>
          <w:rFonts w:ascii="Times New Roman" w:hAnsi="Times New Roman" w:cs="Times New Roman"/>
          <w:szCs w:val="22"/>
        </w:rPr>
        <w:t>Returns or any other income accruing on all i</w:t>
      </w:r>
      <w:r w:rsidR="001A088C" w:rsidRPr="00B65197">
        <w:rPr>
          <w:rFonts w:ascii="Times New Roman" w:hAnsi="Times New Roman" w:cs="Times New Roman"/>
          <w:szCs w:val="22"/>
        </w:rPr>
        <w:t>nvestment</w:t>
      </w:r>
      <w:r w:rsidR="00064AD0" w:rsidRPr="00B65197">
        <w:rPr>
          <w:rFonts w:ascii="Times New Roman" w:hAnsi="Times New Roman" w:cs="Times New Roman"/>
          <w:szCs w:val="22"/>
        </w:rPr>
        <w:t>s</w:t>
      </w:r>
      <w:r w:rsidR="001A088C" w:rsidRPr="00B65197">
        <w:rPr>
          <w:rFonts w:ascii="Times New Roman" w:hAnsi="Times New Roman" w:cs="Times New Roman"/>
          <w:szCs w:val="22"/>
        </w:rPr>
        <w:t xml:space="preserve"> </w:t>
      </w:r>
      <w:r w:rsidRPr="00B65197">
        <w:rPr>
          <w:rFonts w:ascii="Times New Roman" w:hAnsi="Times New Roman" w:cs="Times New Roman"/>
          <w:szCs w:val="22"/>
        </w:rPr>
        <w:t>of the SGF (including the base minimum capital)</w:t>
      </w:r>
      <w:r w:rsidR="00235397" w:rsidRPr="00B65197">
        <w:rPr>
          <w:rFonts w:ascii="Times New Roman" w:hAnsi="Times New Roman" w:cs="Times New Roman"/>
          <w:szCs w:val="22"/>
        </w:rPr>
        <w:t xml:space="preserve">; and </w:t>
      </w:r>
      <w:r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  </w:t>
      </w:r>
    </w:p>
    <w:p w14:paraId="5D5470D0" w14:textId="158FABC1" w:rsidR="00F407AA" w:rsidRPr="00B65197" w:rsidRDefault="001A088C" w:rsidP="006045E6">
      <w:pPr>
        <w:numPr>
          <w:ilvl w:val="1"/>
          <w:numId w:val="45"/>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All penalties charged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B465B2" w:rsidRPr="00B65197">
        <w:rPr>
          <w:rFonts w:ascii="Times New Roman" w:hAnsi="Times New Roman" w:cs="Times New Roman"/>
          <w:szCs w:val="22"/>
        </w:rPr>
        <w:t>.</w:t>
      </w:r>
      <w:r w:rsidRPr="00B65197">
        <w:rPr>
          <w:rFonts w:ascii="Times New Roman" w:hAnsi="Times New Roman" w:cs="Times New Roman"/>
          <w:szCs w:val="22"/>
        </w:rPr>
        <w:t xml:space="preserve">  </w:t>
      </w:r>
    </w:p>
    <w:p w14:paraId="34D0742E" w14:textId="3A735455" w:rsidR="00F407AA" w:rsidRDefault="001A088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applicable, shall invest the proceeds of SGF in </w:t>
      </w:r>
      <w:r w:rsidR="00D16156" w:rsidRPr="00B65197">
        <w:rPr>
          <w:rFonts w:ascii="Times New Roman" w:hAnsi="Times New Roman" w:cs="Times New Roman"/>
          <w:szCs w:val="22"/>
        </w:rPr>
        <w:t>s</w:t>
      </w:r>
      <w:r w:rsidRPr="00B65197">
        <w:rPr>
          <w:rFonts w:ascii="Times New Roman" w:hAnsi="Times New Roman" w:cs="Times New Roman"/>
          <w:szCs w:val="22"/>
        </w:rPr>
        <w:t xml:space="preserve">afe </w:t>
      </w:r>
      <w:r w:rsidR="00D16156" w:rsidRPr="00B65197">
        <w:rPr>
          <w:rFonts w:ascii="Times New Roman" w:hAnsi="Times New Roman" w:cs="Times New Roman"/>
          <w:szCs w:val="22"/>
        </w:rPr>
        <w:t>l</w:t>
      </w:r>
      <w:r w:rsidRPr="00B65197">
        <w:rPr>
          <w:rFonts w:ascii="Times New Roman" w:hAnsi="Times New Roman" w:cs="Times New Roman"/>
          <w:szCs w:val="22"/>
        </w:rPr>
        <w:t xml:space="preserve">iquid </w:t>
      </w:r>
      <w:r w:rsidR="00D16156" w:rsidRPr="00B65197">
        <w:rPr>
          <w:rFonts w:ascii="Times New Roman" w:hAnsi="Times New Roman" w:cs="Times New Roman"/>
          <w:szCs w:val="22"/>
        </w:rPr>
        <w:t>i</w:t>
      </w:r>
      <w:r w:rsidRPr="00B65197">
        <w:rPr>
          <w:rFonts w:ascii="Times New Roman" w:hAnsi="Times New Roman" w:cs="Times New Roman"/>
          <w:szCs w:val="22"/>
        </w:rPr>
        <w:t>nvestments</w:t>
      </w:r>
      <w:r w:rsidR="00E93FC7" w:rsidRPr="00B65197">
        <w:rPr>
          <w:rFonts w:ascii="Times New Roman" w:hAnsi="Times New Roman" w:cs="Times New Roman"/>
          <w:szCs w:val="22"/>
        </w:rPr>
        <w:t xml:space="preserve"> or</w:t>
      </w:r>
      <w:r w:rsidRPr="00B65197">
        <w:rPr>
          <w:rFonts w:ascii="Times New Roman" w:hAnsi="Times New Roman" w:cs="Times New Roman"/>
          <w:szCs w:val="22"/>
        </w:rPr>
        <w:t xml:space="preserve"> in money market instruments issued by the Reserve Bank of India with maturity of less than one year. </w:t>
      </w:r>
    </w:p>
    <w:p w14:paraId="1E6C92E1" w14:textId="77777777" w:rsidR="00F82F92" w:rsidRDefault="00E43CC9" w:rsidP="00C84CE5">
      <w:pPr>
        <w:spacing w:before="240" w:after="0"/>
        <w:ind w:left="812" w:right="0" w:firstLine="0"/>
        <w:rPr>
          <w:rFonts w:ascii="Times New Roman" w:hAnsi="Times New Roman" w:cs="Times New Roman"/>
          <w:szCs w:val="22"/>
        </w:rPr>
      </w:pPr>
      <w:r>
        <w:rPr>
          <w:rStyle w:val="FootnoteReference"/>
          <w:rFonts w:ascii="Times New Roman" w:hAnsi="Times New Roman" w:cs="Times New Roman"/>
          <w:szCs w:val="22"/>
        </w:rPr>
        <w:lastRenderedPageBreak/>
        <w:footnoteReference w:id="11"/>
      </w:r>
      <w:r>
        <w:rPr>
          <w:rFonts w:ascii="Times New Roman" w:hAnsi="Times New Roman" w:cs="Times New Roman"/>
          <w:szCs w:val="22"/>
        </w:rPr>
        <w:t>[</w:t>
      </w:r>
      <w:r w:rsidRPr="00C84CE5">
        <w:rPr>
          <w:rFonts w:ascii="Times New Roman" w:hAnsi="Times New Roman" w:cs="Times New Roman"/>
          <w:szCs w:val="22"/>
        </w:rPr>
        <w:t>“(4A) The income earned on SGF fund may be utilized by the Gas exchange for paying the (a) insurance premium for the SGF fund and (b) for gas market development activities with following conditions:</w:t>
      </w:r>
    </w:p>
    <w:p w14:paraId="760A8FB5" w14:textId="40086DE4" w:rsidR="00F82F92" w:rsidRDefault="00F82F92" w:rsidP="00C84CE5">
      <w:pPr>
        <w:spacing w:before="240" w:after="0"/>
        <w:ind w:left="812" w:right="0" w:firstLine="0"/>
        <w:rPr>
          <w:rFonts w:ascii="Times New Roman" w:hAnsi="Times New Roman" w:cs="Times New Roman"/>
          <w:szCs w:val="22"/>
        </w:rPr>
      </w:pPr>
      <w:r w:rsidRPr="00C84CE5">
        <w:rPr>
          <w:rFonts w:ascii="Times New Roman" w:hAnsi="Times New Roman" w:cs="Times New Roman"/>
          <w:szCs w:val="22"/>
        </w:rPr>
        <w:t xml:space="preserve">i.70% of the income earned on SGF corpus during the financial year or Rs. 5 Crore, whichever is lower shall be allocated for utilization for the mandated purpose during succeeding financial year and balance shall be retained in SGF corpus. </w:t>
      </w:r>
    </w:p>
    <w:p w14:paraId="75770D4E" w14:textId="2E7BE8DA" w:rsidR="00E43CC9" w:rsidRPr="00B65197" w:rsidRDefault="00F82F92" w:rsidP="00C84CE5">
      <w:pPr>
        <w:spacing w:before="240" w:after="0"/>
        <w:ind w:left="812" w:right="0" w:firstLine="0"/>
        <w:rPr>
          <w:rFonts w:ascii="Times New Roman" w:hAnsi="Times New Roman" w:cs="Times New Roman"/>
          <w:szCs w:val="22"/>
        </w:rPr>
      </w:pPr>
      <w:r w:rsidRPr="00C84CE5">
        <w:rPr>
          <w:rFonts w:ascii="Times New Roman" w:hAnsi="Times New Roman" w:cs="Times New Roman"/>
          <w:szCs w:val="22"/>
        </w:rPr>
        <w:t>ii. However, in case of non-utilization of the allocated fund for the mandated purpose in the succeeding financial year, the same shall be ploughed back to SGF and shall not be allowed to be carried forward for succeeding financial year for utilisation”</w:t>
      </w:r>
      <w:r w:rsidR="00E43CC9">
        <w:rPr>
          <w:rFonts w:ascii="Times New Roman" w:hAnsi="Times New Roman" w:cs="Times New Roman"/>
          <w:szCs w:val="22"/>
        </w:rPr>
        <w:t>]</w:t>
      </w:r>
    </w:p>
    <w:p w14:paraId="4BA623FB" w14:textId="1DC44A00" w:rsidR="00B35E54" w:rsidRPr="00B65197" w:rsidRDefault="001A088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SGF </w:t>
      </w:r>
      <w:r w:rsidR="00F77E03" w:rsidRPr="00B65197">
        <w:rPr>
          <w:rFonts w:ascii="Times New Roman" w:hAnsi="Times New Roman" w:cs="Times New Roman"/>
          <w:szCs w:val="22"/>
        </w:rPr>
        <w:t xml:space="preserve">fund </w:t>
      </w:r>
      <w:r w:rsidRPr="00B65197">
        <w:rPr>
          <w:rFonts w:ascii="Times New Roman" w:hAnsi="Times New Roman" w:cs="Times New Roman"/>
          <w:szCs w:val="22"/>
        </w:rPr>
        <w:t xml:space="preserve">shall be retained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till the S</w:t>
      </w:r>
      <w:r w:rsidR="00675388" w:rsidRPr="00B65197">
        <w:rPr>
          <w:rFonts w:ascii="Times New Roman" w:hAnsi="Times New Roman" w:cs="Times New Roman"/>
          <w:szCs w:val="22"/>
        </w:rPr>
        <w:t xml:space="preserve">GF </w:t>
      </w:r>
      <w:r w:rsidRPr="00B65197">
        <w:rPr>
          <w:rFonts w:ascii="Times New Roman" w:hAnsi="Times New Roman" w:cs="Times New Roman"/>
          <w:szCs w:val="22"/>
        </w:rPr>
        <w:t xml:space="preserve">is maintained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In case of hiving off of the clearing </w:t>
      </w:r>
      <w:r w:rsidR="00675388" w:rsidRPr="00B65197">
        <w:rPr>
          <w:rFonts w:ascii="Times New Roman" w:hAnsi="Times New Roman" w:cs="Times New Roman"/>
          <w:szCs w:val="22"/>
        </w:rPr>
        <w:t>function</w:t>
      </w:r>
      <w:r w:rsidR="00F77E03" w:rsidRPr="00B65197">
        <w:rPr>
          <w:rFonts w:ascii="Times New Roman" w:hAnsi="Times New Roman" w:cs="Times New Roman"/>
          <w:szCs w:val="22"/>
        </w:rPr>
        <w:t xml:space="preserve"> to separate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the SGF </w:t>
      </w:r>
      <w:r w:rsidR="00F77E03" w:rsidRPr="00B65197">
        <w:rPr>
          <w:rFonts w:ascii="Times New Roman" w:hAnsi="Times New Roman" w:cs="Times New Roman"/>
          <w:szCs w:val="22"/>
        </w:rPr>
        <w:t>fund</w:t>
      </w:r>
      <w:r w:rsidRPr="00B65197">
        <w:rPr>
          <w:rFonts w:ascii="Times New Roman" w:hAnsi="Times New Roman" w:cs="Times New Roman"/>
          <w:szCs w:val="22"/>
        </w:rPr>
        <w:t xml:space="preserve"> shall be </w:t>
      </w:r>
      <w:r w:rsidR="00F77E03" w:rsidRPr="00B65197">
        <w:rPr>
          <w:rFonts w:ascii="Times New Roman" w:hAnsi="Times New Roman" w:cs="Times New Roman"/>
          <w:szCs w:val="22"/>
        </w:rPr>
        <w:t>transferred to</w:t>
      </w:r>
      <w:r w:rsidRPr="00B65197">
        <w:rPr>
          <w:rFonts w:ascii="Times New Roman" w:hAnsi="Times New Roman" w:cs="Times New Roman"/>
          <w:szCs w:val="22"/>
        </w:rPr>
        <w:t xml:space="preserve"> the </w:t>
      </w:r>
      <w:r w:rsidR="00341877" w:rsidRPr="00B65197">
        <w:rPr>
          <w:rFonts w:ascii="Times New Roman" w:hAnsi="Times New Roman" w:cs="Times New Roman"/>
          <w:szCs w:val="22"/>
        </w:rPr>
        <w:t>Clearing Corporation</w:t>
      </w:r>
      <w:r w:rsidR="00E93FC7" w:rsidRPr="00B65197">
        <w:rPr>
          <w:rFonts w:ascii="Times New Roman" w:hAnsi="Times New Roman" w:cs="Times New Roman"/>
          <w:szCs w:val="22"/>
        </w:rPr>
        <w:t>.</w:t>
      </w:r>
    </w:p>
    <w:p w14:paraId="3C05DCEE" w14:textId="4CBD114D" w:rsidR="00F407AA" w:rsidRPr="00B65197" w:rsidRDefault="00BE32BC"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C</w:t>
      </w:r>
      <w:r w:rsidR="00B35E54" w:rsidRPr="00B65197">
        <w:rPr>
          <w:rFonts w:ascii="Times New Roman" w:hAnsi="Times New Roman" w:cs="Times New Roman"/>
          <w:szCs w:val="22"/>
        </w:rPr>
        <w:t xml:space="preserve">ontribution of fund towards the SGF by </w:t>
      </w:r>
      <w:r w:rsidR="00341877" w:rsidRPr="00B65197">
        <w:rPr>
          <w:rFonts w:ascii="Times New Roman" w:hAnsi="Times New Roman" w:cs="Times New Roman"/>
          <w:szCs w:val="22"/>
        </w:rPr>
        <w:t>Gas Exchange</w:t>
      </w:r>
      <w:r w:rsidR="00B35E54" w:rsidRPr="00B65197">
        <w:rPr>
          <w:rFonts w:ascii="Times New Roman" w:hAnsi="Times New Roman" w:cs="Times New Roman"/>
          <w:szCs w:val="22"/>
        </w:rPr>
        <w:t xml:space="preserve"> shall be replaced by the </w:t>
      </w:r>
      <w:r w:rsidR="00341877" w:rsidRPr="00B65197">
        <w:rPr>
          <w:rFonts w:ascii="Times New Roman" w:hAnsi="Times New Roman" w:cs="Times New Roman"/>
          <w:szCs w:val="22"/>
        </w:rPr>
        <w:t>Clearing Corporation</w:t>
      </w:r>
      <w:r w:rsidR="00B35E54" w:rsidRPr="00B65197">
        <w:rPr>
          <w:rFonts w:ascii="Times New Roman" w:hAnsi="Times New Roman" w:cs="Times New Roman"/>
          <w:szCs w:val="22"/>
        </w:rPr>
        <w:t xml:space="preserve"> to maintain the minimum balance of SGF.</w:t>
      </w:r>
      <w:r w:rsidR="001A088C" w:rsidRPr="00B65197">
        <w:rPr>
          <w:rFonts w:ascii="Times New Roman" w:hAnsi="Times New Roman" w:cs="Times New Roman"/>
          <w:szCs w:val="22"/>
        </w:rPr>
        <w:t xml:space="preserve"> </w:t>
      </w:r>
    </w:p>
    <w:p w14:paraId="47F97698" w14:textId="7D5B172B" w:rsidR="00F407AA" w:rsidRPr="00B65197" w:rsidRDefault="00341877"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Gas Exchange</w:t>
      </w:r>
      <w:r w:rsidR="00B465B2" w:rsidRPr="00B65197">
        <w:rPr>
          <w:rFonts w:ascii="Times New Roman" w:hAnsi="Times New Roman" w:cs="Times New Roman"/>
          <w:szCs w:val="22"/>
        </w:rPr>
        <w:t xml:space="preserve"> shall </w:t>
      </w:r>
      <w:r w:rsidR="00721090" w:rsidRPr="00B65197">
        <w:rPr>
          <w:rFonts w:ascii="Times New Roman" w:hAnsi="Times New Roman" w:cs="Times New Roman"/>
          <w:szCs w:val="22"/>
        </w:rPr>
        <w:t xml:space="preserve">incorporate the provisions </w:t>
      </w:r>
      <w:r w:rsidR="0090104D" w:rsidRPr="00B65197">
        <w:rPr>
          <w:rFonts w:ascii="Times New Roman" w:hAnsi="Times New Roman" w:cs="Times New Roman"/>
          <w:szCs w:val="22"/>
        </w:rPr>
        <w:t>relating to the</w:t>
      </w:r>
      <w:r w:rsidR="001A088C" w:rsidRPr="00B65197">
        <w:rPr>
          <w:rFonts w:ascii="Times New Roman" w:hAnsi="Times New Roman" w:cs="Times New Roman"/>
          <w:szCs w:val="22"/>
        </w:rPr>
        <w:t xml:space="preserve"> SGF </w:t>
      </w:r>
      <w:r w:rsidR="0090104D" w:rsidRPr="00B65197">
        <w:rPr>
          <w:rFonts w:ascii="Times New Roman" w:hAnsi="Times New Roman" w:cs="Times New Roman"/>
          <w:szCs w:val="22"/>
        </w:rPr>
        <w:t xml:space="preserve">in detail in the </w:t>
      </w:r>
      <w:r w:rsidR="001A088C" w:rsidRPr="00B65197">
        <w:rPr>
          <w:rFonts w:ascii="Times New Roman" w:hAnsi="Times New Roman" w:cs="Times New Roman"/>
          <w:szCs w:val="22"/>
        </w:rPr>
        <w:t>bye</w:t>
      </w:r>
      <w:r w:rsidR="00C773F2" w:rsidRPr="00B65197">
        <w:rPr>
          <w:rFonts w:ascii="Times New Roman" w:hAnsi="Times New Roman" w:cs="Times New Roman"/>
          <w:szCs w:val="22"/>
        </w:rPr>
        <w:t>-</w:t>
      </w:r>
      <w:r w:rsidR="001A088C" w:rsidRPr="00B65197">
        <w:rPr>
          <w:rFonts w:ascii="Times New Roman" w:hAnsi="Times New Roman" w:cs="Times New Roman"/>
          <w:szCs w:val="22"/>
        </w:rPr>
        <w:t xml:space="preserve">laws of the </w:t>
      </w: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484780C8" w14:textId="2743A644" w:rsidR="00F407AA" w:rsidRPr="00B65197" w:rsidRDefault="00341877"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Gas Exchange</w:t>
      </w:r>
      <w:r w:rsidR="0049640F" w:rsidRPr="00B65197">
        <w:rPr>
          <w:rFonts w:ascii="Times New Roman" w:hAnsi="Times New Roman" w:cs="Times New Roman"/>
          <w:szCs w:val="22"/>
        </w:rPr>
        <w:t xml:space="preserve"> or the </w:t>
      </w:r>
      <w:r w:rsidRPr="00B65197">
        <w:rPr>
          <w:rFonts w:ascii="Times New Roman" w:hAnsi="Times New Roman" w:cs="Times New Roman"/>
          <w:szCs w:val="22"/>
        </w:rPr>
        <w:t>Clearing Corporation</w:t>
      </w:r>
      <w:r w:rsidR="0049640F" w:rsidRPr="00B65197">
        <w:rPr>
          <w:rFonts w:ascii="Times New Roman" w:hAnsi="Times New Roman" w:cs="Times New Roman"/>
          <w:szCs w:val="22"/>
        </w:rPr>
        <w:t xml:space="preserve">s, as the case may be, shall submit the details of investment of SGF to the Board annually along with its annual report. </w:t>
      </w:r>
      <w:r w:rsidR="001A088C" w:rsidRPr="00B65197">
        <w:rPr>
          <w:rFonts w:ascii="Times New Roman" w:hAnsi="Times New Roman" w:cs="Times New Roman"/>
          <w:szCs w:val="22"/>
        </w:rPr>
        <w:t xml:space="preserve"> </w:t>
      </w:r>
    </w:p>
    <w:p w14:paraId="7A245125" w14:textId="5CAEC573" w:rsidR="00F407AA" w:rsidRPr="00B65197" w:rsidRDefault="00EF50D5" w:rsidP="006045E6">
      <w:pPr>
        <w:numPr>
          <w:ilvl w:val="0"/>
          <w:numId w:val="45"/>
        </w:numPr>
        <w:spacing w:before="240" w:after="0"/>
        <w:ind w:right="0" w:hanging="360"/>
        <w:rPr>
          <w:rFonts w:ascii="Times New Roman" w:hAnsi="Times New Roman" w:cs="Times New Roman"/>
          <w:szCs w:val="22"/>
        </w:rPr>
      </w:pPr>
      <w:r w:rsidRPr="00B65197">
        <w:rPr>
          <w:rFonts w:ascii="Times New Roman" w:hAnsi="Times New Roman" w:cs="Times New Roman"/>
          <w:szCs w:val="22"/>
        </w:rPr>
        <w:t>T</w:t>
      </w:r>
      <w:r w:rsidR="0049640F" w:rsidRPr="00B65197">
        <w:rPr>
          <w:rFonts w:ascii="Times New Roman" w:hAnsi="Times New Roman" w:cs="Times New Roman"/>
          <w:szCs w:val="22"/>
        </w:rPr>
        <w:t>he Board</w:t>
      </w:r>
      <w:r w:rsidR="00CE7D08" w:rsidRPr="00B65197">
        <w:rPr>
          <w:rFonts w:ascii="Times New Roman" w:hAnsi="Times New Roman" w:cs="Times New Roman"/>
          <w:szCs w:val="22"/>
        </w:rPr>
        <w:t xml:space="preserve"> </w:t>
      </w:r>
      <w:r w:rsidR="0049640F" w:rsidRPr="00B65197">
        <w:rPr>
          <w:rFonts w:ascii="Times New Roman" w:hAnsi="Times New Roman" w:cs="Times New Roman"/>
          <w:szCs w:val="22"/>
        </w:rPr>
        <w:t xml:space="preserve">may </w:t>
      </w:r>
      <w:r w:rsidR="00CE7D08" w:rsidRPr="00B65197">
        <w:rPr>
          <w:rFonts w:ascii="Times New Roman" w:hAnsi="Times New Roman" w:cs="Times New Roman"/>
          <w:szCs w:val="22"/>
        </w:rPr>
        <w:t xml:space="preserve">direct the requirement of </w:t>
      </w:r>
      <w:r w:rsidR="0049640F" w:rsidRPr="00B65197">
        <w:rPr>
          <w:rFonts w:ascii="Times New Roman" w:hAnsi="Times New Roman" w:cs="Times New Roman"/>
          <w:szCs w:val="22"/>
        </w:rPr>
        <w:t>additional prudential norms and incremental requirement of SGF</w:t>
      </w:r>
      <w:r w:rsidR="00CE7D08" w:rsidRPr="00B65197">
        <w:rPr>
          <w:rFonts w:ascii="Times New Roman" w:hAnsi="Times New Roman" w:cs="Times New Roman"/>
          <w:szCs w:val="22"/>
        </w:rPr>
        <w:t xml:space="preserve"> upon introduction of derivative, forward and future contracts</w:t>
      </w:r>
      <w:r w:rsidR="0049640F" w:rsidRPr="00B65197">
        <w:rPr>
          <w:rFonts w:ascii="Times New Roman" w:hAnsi="Times New Roman" w:cs="Times New Roman"/>
          <w:szCs w:val="22"/>
        </w:rPr>
        <w:t xml:space="preserve"> </w:t>
      </w:r>
      <w:r w:rsidR="00B14B0A" w:rsidRPr="00B65197">
        <w:rPr>
          <w:rFonts w:ascii="Times New Roman" w:hAnsi="Times New Roman" w:cs="Times New Roman"/>
          <w:szCs w:val="22"/>
        </w:rPr>
        <w:t>after</w:t>
      </w:r>
      <w:r w:rsidR="008F766B" w:rsidRPr="00B65197">
        <w:rPr>
          <w:rFonts w:ascii="Times New Roman" w:hAnsi="Times New Roman" w:cs="Times New Roman"/>
          <w:szCs w:val="22"/>
        </w:rPr>
        <w:t xml:space="preserve"> getting such empowerment as </w:t>
      </w:r>
      <w:r w:rsidR="00AF2C81" w:rsidRPr="00B65197">
        <w:rPr>
          <w:rFonts w:ascii="Times New Roman" w:hAnsi="Times New Roman" w:cs="Times New Roman"/>
          <w:szCs w:val="22"/>
        </w:rPr>
        <w:t>referred</w:t>
      </w:r>
      <w:r w:rsidR="00673A8A" w:rsidRPr="00B65197">
        <w:rPr>
          <w:rFonts w:ascii="Times New Roman" w:hAnsi="Times New Roman" w:cs="Times New Roman"/>
          <w:szCs w:val="22"/>
        </w:rPr>
        <w:t xml:space="preserve"> in</w:t>
      </w:r>
      <w:r w:rsidR="00AF2C81" w:rsidRPr="00B65197">
        <w:rPr>
          <w:rFonts w:ascii="Times New Roman" w:hAnsi="Times New Roman" w:cs="Times New Roman"/>
          <w:szCs w:val="22"/>
        </w:rPr>
        <w:t xml:space="preserve"> </w:t>
      </w:r>
      <w:r w:rsidR="008F766B" w:rsidRPr="00B65197">
        <w:rPr>
          <w:rFonts w:ascii="Times New Roman" w:hAnsi="Times New Roman" w:cs="Times New Roman"/>
          <w:szCs w:val="22"/>
        </w:rPr>
        <w:t xml:space="preserve">sub-regulation (3) of regulation 3 </w:t>
      </w:r>
      <w:r w:rsidR="0049640F" w:rsidRPr="00B65197">
        <w:rPr>
          <w:rFonts w:ascii="Times New Roman" w:hAnsi="Times New Roman" w:cs="Times New Roman"/>
          <w:szCs w:val="22"/>
        </w:rPr>
        <w:t xml:space="preserve">and </w:t>
      </w:r>
      <w:r w:rsidR="008F766B" w:rsidRPr="00B65197">
        <w:rPr>
          <w:rFonts w:ascii="Times New Roman" w:hAnsi="Times New Roman" w:cs="Times New Roman"/>
          <w:szCs w:val="22"/>
        </w:rPr>
        <w:t>such directions</w:t>
      </w:r>
      <w:r w:rsidR="0049640F" w:rsidRPr="00B65197">
        <w:rPr>
          <w:rFonts w:ascii="Times New Roman" w:hAnsi="Times New Roman" w:cs="Times New Roman"/>
          <w:szCs w:val="22"/>
        </w:rPr>
        <w:t xml:space="preserve"> shall be complied</w:t>
      </w:r>
      <w:r w:rsidR="0049640F" w:rsidRPr="00B65197" w:rsidDel="00EC1DF3">
        <w:rPr>
          <w:rFonts w:ascii="Times New Roman" w:hAnsi="Times New Roman" w:cs="Times New Roman"/>
          <w:szCs w:val="22"/>
        </w:rPr>
        <w:t xml:space="preserve"> </w:t>
      </w:r>
      <w:r w:rsidR="0049640F" w:rsidRPr="00B65197">
        <w:rPr>
          <w:rFonts w:ascii="Times New Roman" w:hAnsi="Times New Roman" w:cs="Times New Roman"/>
          <w:szCs w:val="22"/>
        </w:rPr>
        <w:t xml:space="preserve">by the </w:t>
      </w:r>
      <w:r w:rsidR="00341877" w:rsidRPr="00B65197">
        <w:rPr>
          <w:rFonts w:ascii="Times New Roman" w:hAnsi="Times New Roman" w:cs="Times New Roman"/>
          <w:szCs w:val="22"/>
        </w:rPr>
        <w:t>Gas Exchange</w:t>
      </w:r>
      <w:r w:rsidR="0049640F"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0049640F" w:rsidRPr="00B65197">
        <w:rPr>
          <w:rFonts w:ascii="Times New Roman" w:hAnsi="Times New Roman" w:cs="Times New Roman"/>
          <w:szCs w:val="22"/>
        </w:rPr>
        <w:t>.</w:t>
      </w:r>
      <w:r w:rsidR="00CE7D08" w:rsidRPr="00B65197">
        <w:rPr>
          <w:rFonts w:ascii="Times New Roman" w:hAnsi="Times New Roman" w:cs="Times New Roman"/>
          <w:szCs w:val="22"/>
        </w:rPr>
        <w:t xml:space="preserve"> </w:t>
      </w:r>
    </w:p>
    <w:p w14:paraId="5E49E623" w14:textId="7CFB8193"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Equal, Fair and Transparent Access</w:t>
      </w:r>
      <w:r w:rsidR="006123C3"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40EA38E" w14:textId="6A853B7F" w:rsidR="00F407AA" w:rsidRPr="00B65197" w:rsidRDefault="001A088C" w:rsidP="006045E6">
      <w:pPr>
        <w:numPr>
          <w:ilvl w:val="0"/>
          <w:numId w:val="4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lay down a policy framework for ensuring that there is no discrimination </w:t>
      </w:r>
      <w:r w:rsidR="001C476A" w:rsidRPr="00B65197">
        <w:rPr>
          <w:rFonts w:ascii="Times New Roman" w:hAnsi="Times New Roman" w:cs="Times New Roman"/>
          <w:szCs w:val="22"/>
        </w:rPr>
        <w:t xml:space="preserve">between </w:t>
      </w:r>
      <w:r w:rsidR="00C402A3" w:rsidRPr="00B65197">
        <w:rPr>
          <w:rFonts w:ascii="Times New Roman" w:hAnsi="Times New Roman" w:cs="Times New Roman"/>
          <w:szCs w:val="22"/>
        </w:rPr>
        <w:t xml:space="preserve">the shareholder </w:t>
      </w:r>
      <w:r w:rsidR="001C476A" w:rsidRPr="00B65197">
        <w:rPr>
          <w:rFonts w:ascii="Times New Roman" w:hAnsi="Times New Roman" w:cs="Times New Roman"/>
          <w:szCs w:val="22"/>
        </w:rPr>
        <w:t xml:space="preserve">and </w:t>
      </w:r>
      <w:r w:rsidR="00C402A3" w:rsidRPr="00B65197">
        <w:rPr>
          <w:rFonts w:ascii="Times New Roman" w:hAnsi="Times New Roman" w:cs="Times New Roman"/>
          <w:szCs w:val="22"/>
        </w:rPr>
        <w:t xml:space="preserve">non-shareholder of the </w:t>
      </w:r>
      <w:r w:rsidR="00341877" w:rsidRPr="00B65197">
        <w:rPr>
          <w:rFonts w:ascii="Times New Roman" w:hAnsi="Times New Roman" w:cs="Times New Roman"/>
          <w:szCs w:val="22"/>
        </w:rPr>
        <w:t>Gas Exchange</w:t>
      </w:r>
      <w:r w:rsidR="00C402A3" w:rsidRPr="00B65197">
        <w:rPr>
          <w:rFonts w:ascii="Times New Roman" w:hAnsi="Times New Roman" w:cs="Times New Roman"/>
          <w:szCs w:val="22"/>
        </w:rPr>
        <w:t xml:space="preserve"> </w:t>
      </w:r>
      <w:r w:rsidRPr="00B65197">
        <w:rPr>
          <w:rFonts w:ascii="Times New Roman" w:hAnsi="Times New Roman" w:cs="Times New Roman"/>
          <w:szCs w:val="22"/>
        </w:rPr>
        <w:t xml:space="preserve">while rendering clearing and settlement services in settlement of trades executed on </w:t>
      </w:r>
      <w:r w:rsidR="00341877" w:rsidRPr="00B65197">
        <w:rPr>
          <w:rFonts w:ascii="Times New Roman" w:hAnsi="Times New Roman" w:cs="Times New Roman"/>
          <w:szCs w:val="22"/>
        </w:rPr>
        <w:t>Gas Exchange</w:t>
      </w:r>
      <w:r w:rsidR="00C402A3" w:rsidRPr="00B65197">
        <w:rPr>
          <w:rFonts w:ascii="Times New Roman" w:hAnsi="Times New Roman" w:cs="Times New Roman"/>
          <w:szCs w:val="22"/>
        </w:rPr>
        <w:t xml:space="preserve">. </w:t>
      </w:r>
      <w:r w:rsidRPr="00B65197">
        <w:rPr>
          <w:rFonts w:ascii="Times New Roman" w:hAnsi="Times New Roman" w:cs="Times New Roman"/>
          <w:szCs w:val="22"/>
        </w:rPr>
        <w:t xml:space="preserve"> </w:t>
      </w:r>
    </w:p>
    <w:p w14:paraId="50A56C6E" w14:textId="144875FE" w:rsidR="00F407AA" w:rsidRPr="00B65197" w:rsidRDefault="00341877" w:rsidP="006045E6">
      <w:pPr>
        <w:numPr>
          <w:ilvl w:val="0"/>
          <w:numId w:val="46"/>
        </w:numPr>
        <w:spacing w:before="240" w:after="0"/>
        <w:ind w:left="803" w:right="0"/>
        <w:rPr>
          <w:rFonts w:ascii="Times New Roman" w:hAnsi="Times New Roman" w:cs="Times New Roman"/>
          <w:szCs w:val="22"/>
        </w:rPr>
      </w:pPr>
      <w:r w:rsidRPr="00B65197">
        <w:rPr>
          <w:rFonts w:ascii="Times New Roman" w:hAnsi="Times New Roman" w:cs="Times New Roman"/>
          <w:szCs w:val="22"/>
        </w:rPr>
        <w:t>Clearing Corporation</w:t>
      </w:r>
      <w:r w:rsidR="00C402A3" w:rsidRPr="00B65197">
        <w:rPr>
          <w:rFonts w:ascii="Times New Roman" w:hAnsi="Times New Roman" w:cs="Times New Roman"/>
          <w:szCs w:val="22"/>
        </w:rPr>
        <w:t xml:space="preserve"> shall make </w:t>
      </w:r>
      <w:r w:rsidR="004A4374" w:rsidRPr="00B65197">
        <w:rPr>
          <w:rFonts w:ascii="Times New Roman" w:hAnsi="Times New Roman" w:cs="Times New Roman"/>
          <w:szCs w:val="22"/>
        </w:rPr>
        <w:t xml:space="preserve">a </w:t>
      </w:r>
      <w:r w:rsidR="00C402A3" w:rsidRPr="00B65197">
        <w:rPr>
          <w:rFonts w:ascii="Times New Roman" w:hAnsi="Times New Roman" w:cs="Times New Roman"/>
          <w:szCs w:val="22"/>
        </w:rPr>
        <w:t xml:space="preserve">framework </w:t>
      </w:r>
      <w:r w:rsidR="004A4374" w:rsidRPr="00B65197">
        <w:rPr>
          <w:rFonts w:ascii="Times New Roman" w:hAnsi="Times New Roman" w:cs="Times New Roman"/>
          <w:szCs w:val="22"/>
        </w:rPr>
        <w:t xml:space="preserve">ensuring compliance of </w:t>
      </w:r>
      <w:r w:rsidR="00C402A3" w:rsidRPr="00B65197">
        <w:rPr>
          <w:rFonts w:ascii="Times New Roman" w:hAnsi="Times New Roman" w:cs="Times New Roman"/>
          <w:szCs w:val="22"/>
        </w:rPr>
        <w:t xml:space="preserve">sub-regulation (1) </w:t>
      </w:r>
      <w:r w:rsidR="004A4374" w:rsidRPr="00B65197">
        <w:rPr>
          <w:rFonts w:ascii="Times New Roman" w:hAnsi="Times New Roman" w:cs="Times New Roman"/>
          <w:szCs w:val="22"/>
        </w:rPr>
        <w:t xml:space="preserve">and make it </w:t>
      </w:r>
      <w:r w:rsidR="00C402A3" w:rsidRPr="00B65197">
        <w:rPr>
          <w:rFonts w:ascii="Times New Roman" w:hAnsi="Times New Roman" w:cs="Times New Roman"/>
          <w:szCs w:val="22"/>
        </w:rPr>
        <w:t xml:space="preserve">available on its website, along with the basis on which access to its clearing and settlement services have been provided to shareholders. </w:t>
      </w:r>
    </w:p>
    <w:p w14:paraId="753D9CBD" w14:textId="3ECB0927" w:rsidR="00F407AA" w:rsidRPr="00B65197" w:rsidRDefault="001A088C" w:rsidP="006045E6">
      <w:pPr>
        <w:numPr>
          <w:ilvl w:val="0"/>
          <w:numId w:val="4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ensure equal, unrestricted, transparent and fair access to all persons without any bias towards its associates </w:t>
      </w:r>
      <w:r w:rsidR="003B5218" w:rsidRPr="00B65197">
        <w:rPr>
          <w:rFonts w:ascii="Times New Roman" w:hAnsi="Times New Roman" w:cs="Times New Roman"/>
          <w:szCs w:val="22"/>
        </w:rPr>
        <w:t>or affiliates</w:t>
      </w:r>
      <w:r w:rsidRPr="00B65197">
        <w:rPr>
          <w:rFonts w:ascii="Times New Roman" w:hAnsi="Times New Roman" w:cs="Times New Roman"/>
          <w:szCs w:val="22"/>
        </w:rPr>
        <w:t xml:space="preserve">. </w:t>
      </w:r>
    </w:p>
    <w:p w14:paraId="57B2E443" w14:textId="1E929916" w:rsidR="00F407AA" w:rsidRPr="00B65197" w:rsidRDefault="001A088C" w:rsidP="006045E6">
      <w:pPr>
        <w:numPr>
          <w:ilvl w:val="0"/>
          <w:numId w:val="46"/>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If any issue arises in rendering non-discriminatory access to services of a </w:t>
      </w:r>
      <w:r w:rsidR="00341877" w:rsidRPr="00B65197">
        <w:rPr>
          <w:rFonts w:ascii="Times New Roman" w:hAnsi="Times New Roman" w:cs="Times New Roman"/>
          <w:szCs w:val="22"/>
        </w:rPr>
        <w:t>Clearing Corporation</w:t>
      </w:r>
      <w:r w:rsidR="00A170FA" w:rsidRPr="00B65197">
        <w:rPr>
          <w:rFonts w:ascii="Times New Roman" w:hAnsi="Times New Roman" w:cs="Times New Roman"/>
          <w:szCs w:val="22"/>
        </w:rPr>
        <w:t xml:space="preserve"> or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the Board's decision </w:t>
      </w:r>
      <w:r w:rsidR="006123C3" w:rsidRPr="00B65197">
        <w:rPr>
          <w:rFonts w:ascii="Times New Roman" w:hAnsi="Times New Roman" w:cs="Times New Roman"/>
          <w:szCs w:val="22"/>
        </w:rPr>
        <w:t xml:space="preserve">thereon </w:t>
      </w:r>
      <w:r w:rsidRPr="00B65197">
        <w:rPr>
          <w:rFonts w:ascii="Times New Roman" w:hAnsi="Times New Roman" w:cs="Times New Roman"/>
          <w:szCs w:val="22"/>
        </w:rPr>
        <w:t>shall be final</w:t>
      </w:r>
      <w:r w:rsidR="00A170FA" w:rsidRPr="00B65197">
        <w:rPr>
          <w:rFonts w:ascii="Times New Roman" w:hAnsi="Times New Roman" w:cs="Times New Roman"/>
          <w:szCs w:val="22"/>
        </w:rPr>
        <w:t xml:space="preserve"> in th</w:t>
      </w:r>
      <w:r w:rsidR="00F45269" w:rsidRPr="00B65197">
        <w:rPr>
          <w:rFonts w:ascii="Times New Roman" w:hAnsi="Times New Roman" w:cs="Times New Roman"/>
          <w:szCs w:val="22"/>
        </w:rPr>
        <w:t>at</w:t>
      </w:r>
      <w:r w:rsidR="00A170FA" w:rsidRPr="00B65197">
        <w:rPr>
          <w:rFonts w:ascii="Times New Roman" w:hAnsi="Times New Roman" w:cs="Times New Roman"/>
          <w:szCs w:val="22"/>
        </w:rPr>
        <w:t xml:space="preserve"> regards</w:t>
      </w:r>
      <w:r w:rsidRPr="00B65197">
        <w:rPr>
          <w:rFonts w:ascii="Times New Roman" w:hAnsi="Times New Roman" w:cs="Times New Roman"/>
          <w:szCs w:val="22"/>
        </w:rPr>
        <w:t xml:space="preserve">. </w:t>
      </w:r>
    </w:p>
    <w:p w14:paraId="04EBC3DF" w14:textId="200FAA3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lastRenderedPageBreak/>
        <w:t>Maintenance of Books of Accounts and Records</w:t>
      </w:r>
      <w:r w:rsidR="006123C3" w:rsidRPr="00B65197">
        <w:rPr>
          <w:rFonts w:ascii="Times New Roman" w:hAnsi="Times New Roman" w:cs="Times New Roman"/>
          <w:b/>
          <w:szCs w:val="22"/>
        </w:rPr>
        <w:t xml:space="preserve">: </w:t>
      </w:r>
    </w:p>
    <w:p w14:paraId="63C5FA35" w14:textId="0A09CF19" w:rsidR="00F407AA" w:rsidRPr="00B65197" w:rsidRDefault="001A088C" w:rsidP="00634C39">
      <w:pPr>
        <w:pStyle w:val="ListParagraph"/>
        <w:numPr>
          <w:ilvl w:val="0"/>
          <w:numId w:val="13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Subject to the provisions of any other law for the time being in force, 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maintain and preserve the following books of account and documents for a minimum period of seven years, </w:t>
      </w:r>
      <w:r w:rsidR="001610D2"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3D8250BF" w14:textId="77777777" w:rsidR="001610D2" w:rsidRPr="00B65197" w:rsidRDefault="001610D2" w:rsidP="00634C39">
      <w:pPr>
        <w:pStyle w:val="ListParagraph"/>
        <w:spacing w:before="240" w:after="0"/>
        <w:ind w:left="812" w:right="0" w:firstLine="0"/>
        <w:rPr>
          <w:rFonts w:ascii="Times New Roman" w:hAnsi="Times New Roman" w:cs="Times New Roman"/>
          <w:szCs w:val="22"/>
        </w:rPr>
      </w:pPr>
    </w:p>
    <w:p w14:paraId="72A36BD0" w14:textId="692C5622"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m</w:t>
      </w:r>
      <w:r w:rsidR="001A088C" w:rsidRPr="00B65197">
        <w:rPr>
          <w:rFonts w:ascii="Times New Roman" w:hAnsi="Times New Roman" w:cs="Times New Roman"/>
          <w:szCs w:val="22"/>
        </w:rPr>
        <w:t>inute</w:t>
      </w:r>
      <w:r w:rsidR="00F45269" w:rsidRPr="00B65197">
        <w:rPr>
          <w:rFonts w:ascii="Times New Roman" w:hAnsi="Times New Roman" w:cs="Times New Roman"/>
          <w:szCs w:val="22"/>
        </w:rPr>
        <w:t>s</w:t>
      </w:r>
      <w:r w:rsidR="001A088C" w:rsidRPr="00B65197">
        <w:rPr>
          <w:rFonts w:ascii="Times New Roman" w:hAnsi="Times New Roman" w:cs="Times New Roman"/>
          <w:szCs w:val="22"/>
        </w:rPr>
        <w:t xml:space="preserve"> books of the meetings of</w:t>
      </w:r>
      <w:r w:rsidRPr="00B65197">
        <w:rPr>
          <w:rFonts w:ascii="Times New Roman" w:hAnsi="Times New Roman" w:cs="Times New Roman"/>
          <w:szCs w:val="22"/>
        </w:rPr>
        <w:t xml:space="preserve"> the c</w:t>
      </w:r>
      <w:r w:rsidR="001A088C" w:rsidRPr="00B65197">
        <w:rPr>
          <w:rFonts w:ascii="Times New Roman" w:hAnsi="Times New Roman" w:cs="Times New Roman"/>
          <w:szCs w:val="22"/>
        </w:rPr>
        <w:t xml:space="preserve">ompany </w:t>
      </w:r>
      <w:r w:rsidRPr="00B65197">
        <w:rPr>
          <w:rFonts w:ascii="Times New Roman" w:hAnsi="Times New Roman" w:cs="Times New Roman"/>
          <w:szCs w:val="22"/>
        </w:rPr>
        <w:t>b</w:t>
      </w:r>
      <w:r w:rsidR="001A088C" w:rsidRPr="00B65197">
        <w:rPr>
          <w:rFonts w:ascii="Times New Roman" w:hAnsi="Times New Roman" w:cs="Times New Roman"/>
          <w:szCs w:val="22"/>
        </w:rPr>
        <w:t>oard</w:t>
      </w:r>
      <w:r w:rsidRPr="00B65197">
        <w:rPr>
          <w:rFonts w:ascii="Times New Roman" w:hAnsi="Times New Roman" w:cs="Times New Roman"/>
          <w:szCs w:val="22"/>
        </w:rPr>
        <w:t xml:space="preserve"> and </w:t>
      </w:r>
      <w:r w:rsidR="00F45269" w:rsidRPr="00B65197">
        <w:rPr>
          <w:rFonts w:ascii="Times New Roman" w:hAnsi="Times New Roman" w:cs="Times New Roman"/>
          <w:szCs w:val="22"/>
        </w:rPr>
        <w:t xml:space="preserve">all </w:t>
      </w:r>
      <w:r w:rsidRPr="00B65197">
        <w:rPr>
          <w:rFonts w:ascii="Times New Roman" w:hAnsi="Times New Roman" w:cs="Times New Roman"/>
          <w:szCs w:val="22"/>
        </w:rPr>
        <w:t xml:space="preserve">its </w:t>
      </w:r>
      <w:r w:rsidR="001A088C" w:rsidRPr="00B65197">
        <w:rPr>
          <w:rFonts w:ascii="Times New Roman" w:hAnsi="Times New Roman" w:cs="Times New Roman"/>
          <w:szCs w:val="22"/>
        </w:rPr>
        <w:t xml:space="preserve">committees; </w:t>
      </w:r>
    </w:p>
    <w:p w14:paraId="026C0500" w14:textId="53A98A2F"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r</w:t>
      </w:r>
      <w:r w:rsidR="001A088C" w:rsidRPr="00B65197">
        <w:rPr>
          <w:rFonts w:ascii="Times New Roman" w:hAnsi="Times New Roman" w:cs="Times New Roman"/>
          <w:szCs w:val="22"/>
        </w:rPr>
        <w:t xml:space="preserve">ecord of members showing their full names, addresses and details of bank accounts for settlement purposes; </w:t>
      </w:r>
    </w:p>
    <w:p w14:paraId="05087CFD" w14:textId="6F0F998C"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transaction </w:t>
      </w:r>
      <w:r w:rsidR="001A088C" w:rsidRPr="00B65197">
        <w:rPr>
          <w:rFonts w:ascii="Times New Roman" w:hAnsi="Times New Roman" w:cs="Times New Roman"/>
          <w:szCs w:val="22"/>
        </w:rPr>
        <w:t xml:space="preserve">records; </w:t>
      </w:r>
    </w:p>
    <w:p w14:paraId="31AF9AEE" w14:textId="44828B57"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record </w:t>
      </w:r>
      <w:r w:rsidR="001A088C" w:rsidRPr="00B65197">
        <w:rPr>
          <w:rFonts w:ascii="Times New Roman" w:hAnsi="Times New Roman" w:cs="Times New Roman"/>
          <w:szCs w:val="22"/>
        </w:rPr>
        <w:t xml:space="preserve">of security deposits; </w:t>
      </w:r>
    </w:p>
    <w:p w14:paraId="38D75C97" w14:textId="5F286FA1"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margin </w:t>
      </w:r>
      <w:r w:rsidR="001A088C" w:rsidRPr="00B65197">
        <w:rPr>
          <w:rFonts w:ascii="Times New Roman" w:hAnsi="Times New Roman" w:cs="Times New Roman"/>
          <w:szCs w:val="22"/>
        </w:rPr>
        <w:t xml:space="preserve">deposits book; </w:t>
      </w:r>
    </w:p>
    <w:p w14:paraId="3907EA08" w14:textId="2D4F6A53"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client </w:t>
      </w:r>
      <w:r w:rsidR="001A088C" w:rsidRPr="00B65197">
        <w:rPr>
          <w:rFonts w:ascii="Times New Roman" w:hAnsi="Times New Roman" w:cs="Times New Roman"/>
          <w:szCs w:val="22"/>
        </w:rPr>
        <w:t xml:space="preserve">margin collection details; </w:t>
      </w:r>
    </w:p>
    <w:p w14:paraId="7FA9F68A" w14:textId="5AAECF23"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ledgers</w:t>
      </w:r>
      <w:r w:rsidR="001A088C" w:rsidRPr="00B65197">
        <w:rPr>
          <w:rFonts w:ascii="Times New Roman" w:hAnsi="Times New Roman" w:cs="Times New Roman"/>
          <w:szCs w:val="22"/>
        </w:rPr>
        <w:t xml:space="preserve">; </w:t>
      </w:r>
    </w:p>
    <w:p w14:paraId="366410D5" w14:textId="7F4D5B83"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journals</w:t>
      </w:r>
      <w:r w:rsidR="001A088C" w:rsidRPr="00B65197">
        <w:rPr>
          <w:rFonts w:ascii="Times New Roman" w:hAnsi="Times New Roman" w:cs="Times New Roman"/>
          <w:szCs w:val="22"/>
        </w:rPr>
        <w:t xml:space="preserve">; </w:t>
      </w:r>
    </w:p>
    <w:p w14:paraId="37E6893B" w14:textId="55BC9CB6"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cash </w:t>
      </w:r>
      <w:r w:rsidR="001A088C" w:rsidRPr="00B65197">
        <w:rPr>
          <w:rFonts w:ascii="Times New Roman" w:hAnsi="Times New Roman" w:cs="Times New Roman"/>
          <w:szCs w:val="22"/>
        </w:rPr>
        <w:t xml:space="preserve">book; </w:t>
      </w:r>
    </w:p>
    <w:p w14:paraId="222B6BB6" w14:textId="3FD4D027"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bank </w:t>
      </w:r>
      <w:r w:rsidR="001A088C" w:rsidRPr="00B65197">
        <w:rPr>
          <w:rFonts w:ascii="Times New Roman" w:hAnsi="Times New Roman" w:cs="Times New Roman"/>
          <w:szCs w:val="22"/>
        </w:rPr>
        <w:t>account statement</w:t>
      </w:r>
      <w:r w:rsidR="00F45269" w:rsidRPr="00B65197">
        <w:rPr>
          <w:rFonts w:ascii="Times New Roman" w:hAnsi="Times New Roman" w:cs="Times New Roman"/>
          <w:szCs w:val="22"/>
        </w:rPr>
        <w:t>s</w:t>
      </w:r>
      <w:r w:rsidR="001A088C" w:rsidRPr="00B65197">
        <w:rPr>
          <w:rFonts w:ascii="Times New Roman" w:hAnsi="Times New Roman" w:cs="Times New Roman"/>
          <w:szCs w:val="22"/>
        </w:rPr>
        <w:t xml:space="preserve">; </w:t>
      </w:r>
      <w:r w:rsidRPr="00B65197">
        <w:rPr>
          <w:rFonts w:ascii="Times New Roman" w:hAnsi="Times New Roman" w:cs="Times New Roman"/>
          <w:szCs w:val="22"/>
        </w:rPr>
        <w:t xml:space="preserve">and </w:t>
      </w:r>
    </w:p>
    <w:p w14:paraId="76CFDF55" w14:textId="6242406F" w:rsidR="00F407AA" w:rsidRPr="00B65197" w:rsidRDefault="005E7B48" w:rsidP="00634C39">
      <w:pPr>
        <w:numPr>
          <w:ilvl w:val="0"/>
          <w:numId w:val="47"/>
        </w:numPr>
        <w:spacing w:after="0"/>
        <w:ind w:left="1560" w:right="0" w:hanging="567"/>
        <w:rPr>
          <w:rFonts w:ascii="Times New Roman" w:hAnsi="Times New Roman" w:cs="Times New Roman"/>
          <w:szCs w:val="22"/>
        </w:rPr>
      </w:pPr>
      <w:r w:rsidRPr="00B65197">
        <w:rPr>
          <w:rFonts w:ascii="Times New Roman" w:hAnsi="Times New Roman" w:cs="Times New Roman"/>
          <w:szCs w:val="22"/>
        </w:rPr>
        <w:t xml:space="preserve">such </w:t>
      </w:r>
      <w:r w:rsidR="001A088C" w:rsidRPr="00B65197">
        <w:rPr>
          <w:rFonts w:ascii="Times New Roman" w:hAnsi="Times New Roman" w:cs="Times New Roman"/>
          <w:szCs w:val="22"/>
        </w:rPr>
        <w:t xml:space="preserve">other books of accounts and documents as may be specified by the Board from time to time. </w:t>
      </w:r>
    </w:p>
    <w:p w14:paraId="1FB7C541" w14:textId="0A0EAEA5"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Submission of Annual Financial Statements and Returns</w:t>
      </w:r>
      <w:r w:rsidR="006123C3" w:rsidRPr="00B65197">
        <w:rPr>
          <w:rFonts w:ascii="Times New Roman" w:hAnsi="Times New Roman" w:cs="Times New Roman"/>
          <w:b/>
          <w:szCs w:val="22"/>
        </w:rPr>
        <w:t xml:space="preserve">: </w:t>
      </w:r>
    </w:p>
    <w:p w14:paraId="68170E60" w14:textId="7BD723E7" w:rsidR="00F407AA" w:rsidRPr="00B65197" w:rsidRDefault="001A088C" w:rsidP="005E6E63">
      <w:pPr>
        <w:spacing w:before="240" w:after="0"/>
        <w:ind w:left="450" w:right="0" w:firstLine="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submit its </w:t>
      </w:r>
      <w:r w:rsidR="00BD45D9" w:rsidRPr="00B65197">
        <w:rPr>
          <w:rFonts w:ascii="Times New Roman" w:hAnsi="Times New Roman" w:cs="Times New Roman"/>
          <w:szCs w:val="22"/>
        </w:rPr>
        <w:t xml:space="preserve">annual </w:t>
      </w:r>
      <w:r w:rsidRPr="00B65197">
        <w:rPr>
          <w:rFonts w:ascii="Times New Roman" w:hAnsi="Times New Roman" w:cs="Times New Roman"/>
          <w:szCs w:val="22"/>
        </w:rPr>
        <w:t xml:space="preserve">report along with its audited financial statements of the immediately preceding financial year (which shall be including but not limited to, income statement, balance sheet, cash flow and notes to financial statements) </w:t>
      </w:r>
      <w:r w:rsidR="006123C3" w:rsidRPr="00B65197">
        <w:rPr>
          <w:rFonts w:ascii="Times New Roman" w:hAnsi="Times New Roman" w:cs="Times New Roman"/>
          <w:szCs w:val="22"/>
        </w:rPr>
        <w:t xml:space="preserve">latest </w:t>
      </w:r>
      <w:r w:rsidRPr="00B65197">
        <w:rPr>
          <w:rFonts w:ascii="Times New Roman" w:hAnsi="Times New Roman" w:cs="Times New Roman"/>
          <w:szCs w:val="22"/>
        </w:rPr>
        <w:t xml:space="preserve">by </w:t>
      </w:r>
      <w:r w:rsidR="00D84A2C">
        <w:rPr>
          <w:rStyle w:val="FootnoteReference"/>
          <w:rFonts w:ascii="Times New Roman" w:hAnsi="Times New Roman" w:cs="Times New Roman"/>
          <w:szCs w:val="22"/>
        </w:rPr>
        <w:footnoteReference w:id="12"/>
      </w:r>
      <w:r w:rsidR="00D84A2C">
        <w:rPr>
          <w:rFonts w:ascii="Times New Roman" w:hAnsi="Times New Roman" w:cs="Times New Roman"/>
          <w:szCs w:val="22"/>
        </w:rPr>
        <w:t>[30</w:t>
      </w:r>
      <w:r w:rsidR="00D84A2C" w:rsidRPr="00C84CE5">
        <w:rPr>
          <w:rFonts w:ascii="Times New Roman" w:hAnsi="Times New Roman" w:cs="Times New Roman"/>
          <w:szCs w:val="22"/>
          <w:vertAlign w:val="superscript"/>
        </w:rPr>
        <w:t>th</w:t>
      </w:r>
      <w:r w:rsidR="00D84A2C">
        <w:rPr>
          <w:rFonts w:ascii="Times New Roman" w:hAnsi="Times New Roman" w:cs="Times New Roman"/>
          <w:szCs w:val="22"/>
        </w:rPr>
        <w:t xml:space="preserve"> September]</w:t>
      </w:r>
      <w:r w:rsidR="00F45269" w:rsidRPr="00B65197">
        <w:rPr>
          <w:rFonts w:ascii="Times New Roman" w:hAnsi="Times New Roman" w:cs="Times New Roman"/>
          <w:szCs w:val="22"/>
        </w:rPr>
        <w:t xml:space="preserve"> </w:t>
      </w:r>
      <w:r w:rsidRPr="00B65197">
        <w:rPr>
          <w:rFonts w:ascii="Times New Roman" w:hAnsi="Times New Roman" w:cs="Times New Roman"/>
          <w:szCs w:val="22"/>
        </w:rPr>
        <w:t>every year to the Board.</w:t>
      </w:r>
      <w:r w:rsidRPr="00B65197">
        <w:rPr>
          <w:rFonts w:ascii="Times New Roman" w:hAnsi="Times New Roman" w:cs="Times New Roman"/>
          <w:b/>
          <w:szCs w:val="22"/>
        </w:rPr>
        <w:t xml:space="preserve">  </w:t>
      </w:r>
    </w:p>
    <w:p w14:paraId="578F68D1" w14:textId="7D5B507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Bye-laws and Rules of </w:t>
      </w:r>
      <w:r w:rsidR="00341877" w:rsidRPr="00B65197">
        <w:rPr>
          <w:rFonts w:ascii="Times New Roman" w:hAnsi="Times New Roman" w:cs="Times New Roman"/>
          <w:b/>
          <w:szCs w:val="22"/>
        </w:rPr>
        <w:t>Gas Exchange</w:t>
      </w:r>
      <w:r w:rsidRPr="00B65197">
        <w:rPr>
          <w:rFonts w:ascii="Times New Roman" w:hAnsi="Times New Roman" w:cs="Times New Roman"/>
          <w:b/>
          <w:szCs w:val="22"/>
        </w:rPr>
        <w:t xml:space="preserve">s and </w:t>
      </w:r>
      <w:r w:rsidR="00341877" w:rsidRPr="00B65197">
        <w:rPr>
          <w:rFonts w:ascii="Times New Roman" w:hAnsi="Times New Roman" w:cs="Times New Roman"/>
          <w:b/>
          <w:szCs w:val="22"/>
        </w:rPr>
        <w:t>Clearing Corporation</w:t>
      </w:r>
      <w:r w:rsidR="006123C3" w:rsidRPr="00B65197">
        <w:rPr>
          <w:rFonts w:ascii="Times New Roman" w:hAnsi="Times New Roman" w:cs="Times New Roman"/>
          <w:b/>
          <w:szCs w:val="22"/>
        </w:rPr>
        <w:t xml:space="preserve">: </w:t>
      </w:r>
    </w:p>
    <w:p w14:paraId="33B50201" w14:textId="19641EA0" w:rsidR="00F407AA" w:rsidRPr="00B65197" w:rsidRDefault="001A088C" w:rsidP="006045E6">
      <w:pPr>
        <w:numPr>
          <w:ilvl w:val="0"/>
          <w:numId w:val="4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with the prior approval of the Board, make bye-laws </w:t>
      </w:r>
      <w:r w:rsidR="00880C03" w:rsidRPr="00B65197">
        <w:rPr>
          <w:rFonts w:ascii="Times New Roman" w:hAnsi="Times New Roman" w:cs="Times New Roman"/>
          <w:szCs w:val="22"/>
        </w:rPr>
        <w:t xml:space="preserve">and market rules </w:t>
      </w:r>
      <w:r w:rsidRPr="00B65197">
        <w:rPr>
          <w:rFonts w:ascii="Times New Roman" w:hAnsi="Times New Roman" w:cs="Times New Roman"/>
          <w:szCs w:val="22"/>
        </w:rPr>
        <w:t xml:space="preserve">for the </w:t>
      </w:r>
      <w:r w:rsidR="007F2327" w:rsidRPr="00B65197">
        <w:rPr>
          <w:rFonts w:ascii="Times New Roman" w:hAnsi="Times New Roman" w:cs="Times New Roman"/>
          <w:szCs w:val="22"/>
        </w:rPr>
        <w:t xml:space="preserve">Regulation </w:t>
      </w:r>
      <w:r w:rsidRPr="00B65197">
        <w:rPr>
          <w:rFonts w:ascii="Times New Roman" w:hAnsi="Times New Roman" w:cs="Times New Roman"/>
          <w:szCs w:val="22"/>
        </w:rPr>
        <w:t xml:space="preserve">of contracts and clearing and settlement, </w:t>
      </w:r>
      <w:r w:rsidR="006123C3" w:rsidRPr="00B65197">
        <w:rPr>
          <w:rFonts w:ascii="Times New Roman" w:hAnsi="Times New Roman" w:cs="Times New Roman"/>
          <w:szCs w:val="22"/>
        </w:rPr>
        <w:t>not contrary to</w:t>
      </w:r>
      <w:r w:rsidRPr="00B65197">
        <w:rPr>
          <w:rFonts w:ascii="Times New Roman" w:hAnsi="Times New Roman" w:cs="Times New Roman"/>
          <w:szCs w:val="22"/>
        </w:rPr>
        <w:t xml:space="preserve">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421A9F4E" w14:textId="0A399CE9" w:rsidR="00F407AA" w:rsidRPr="00B65197" w:rsidRDefault="001A088C" w:rsidP="006045E6">
      <w:pPr>
        <w:numPr>
          <w:ilvl w:val="0"/>
          <w:numId w:val="4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No memorandum of association, articles of association or any other constitution document, in so far as they relate to matters specified in these </w:t>
      </w:r>
      <w:r w:rsidR="007F2327" w:rsidRPr="00B65197">
        <w:rPr>
          <w:rFonts w:ascii="Times New Roman" w:hAnsi="Times New Roman" w:cs="Times New Roman"/>
          <w:szCs w:val="22"/>
        </w:rPr>
        <w:t>Regulations</w:t>
      </w:r>
      <w:r w:rsidR="004A4374" w:rsidRPr="00B65197">
        <w:rPr>
          <w:rFonts w:ascii="Times New Roman" w:hAnsi="Times New Roman" w:cs="Times New Roman"/>
          <w:szCs w:val="22"/>
        </w:rPr>
        <w:t>,</w:t>
      </w:r>
      <w:r w:rsidRPr="00B65197">
        <w:rPr>
          <w:rFonts w:ascii="Times New Roman" w:hAnsi="Times New Roman" w:cs="Times New Roman"/>
          <w:szCs w:val="22"/>
        </w:rPr>
        <w:t xml:space="preserve"> bye-laws</w:t>
      </w:r>
      <w:r w:rsidR="004A4374" w:rsidRPr="00B65197">
        <w:rPr>
          <w:rFonts w:ascii="Times New Roman" w:hAnsi="Times New Roman" w:cs="Times New Roman"/>
          <w:szCs w:val="22"/>
        </w:rPr>
        <w:t xml:space="preserve"> and rules</w:t>
      </w:r>
      <w:r w:rsidRPr="00B65197">
        <w:rPr>
          <w:rFonts w:ascii="Times New Roman" w:hAnsi="Times New Roman" w:cs="Times New Roman"/>
          <w:szCs w:val="22"/>
        </w:rPr>
        <w:t xml:space="preserve">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amended except with prior approval of the Board. </w:t>
      </w:r>
    </w:p>
    <w:p w14:paraId="2AC39380" w14:textId="0D7D57B9" w:rsidR="00862A5F" w:rsidRPr="00B65197" w:rsidRDefault="001A088C" w:rsidP="006045E6">
      <w:pPr>
        <w:numPr>
          <w:ilvl w:val="0"/>
          <w:numId w:val="4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function according to its </w:t>
      </w:r>
      <w:r w:rsidR="00C773F2" w:rsidRPr="00B65197">
        <w:rPr>
          <w:rFonts w:ascii="Times New Roman" w:hAnsi="Times New Roman" w:cs="Times New Roman"/>
          <w:szCs w:val="22"/>
        </w:rPr>
        <w:t>b</w:t>
      </w:r>
      <w:r w:rsidRPr="00B65197">
        <w:rPr>
          <w:rFonts w:ascii="Times New Roman" w:hAnsi="Times New Roman" w:cs="Times New Roman"/>
          <w:szCs w:val="22"/>
        </w:rPr>
        <w:t>ye</w:t>
      </w:r>
      <w:r w:rsidR="00C773F2" w:rsidRPr="00B65197">
        <w:rPr>
          <w:rFonts w:ascii="Times New Roman" w:hAnsi="Times New Roman" w:cs="Times New Roman"/>
          <w:szCs w:val="22"/>
        </w:rPr>
        <w:t>-</w:t>
      </w:r>
      <w:r w:rsidRPr="00B65197">
        <w:rPr>
          <w:rFonts w:ascii="Times New Roman" w:hAnsi="Times New Roman" w:cs="Times New Roman"/>
          <w:szCs w:val="22"/>
        </w:rPr>
        <w:t xml:space="preserve">laws and </w:t>
      </w:r>
      <w:r w:rsidR="0031608C" w:rsidRPr="00B65197">
        <w:rPr>
          <w:rFonts w:ascii="Times New Roman" w:hAnsi="Times New Roman" w:cs="Times New Roman"/>
          <w:szCs w:val="22"/>
        </w:rPr>
        <w:t xml:space="preserve">market </w:t>
      </w:r>
      <w:r w:rsidR="00720A4E" w:rsidRPr="00B65197">
        <w:rPr>
          <w:rFonts w:ascii="Times New Roman" w:hAnsi="Times New Roman" w:cs="Times New Roman"/>
          <w:szCs w:val="22"/>
        </w:rPr>
        <w:t xml:space="preserve">rules </w:t>
      </w:r>
      <w:r w:rsidRPr="00B65197">
        <w:rPr>
          <w:rFonts w:ascii="Times New Roman" w:hAnsi="Times New Roman" w:cs="Times New Roman"/>
          <w:szCs w:val="22"/>
        </w:rPr>
        <w:t xml:space="preserve">formulated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as approved by the Board</w:t>
      </w:r>
      <w:r w:rsidR="0035501F" w:rsidRPr="00B65197">
        <w:rPr>
          <w:rFonts w:ascii="Times New Roman" w:hAnsi="Times New Roman" w:cs="Times New Roman"/>
          <w:szCs w:val="22"/>
        </w:rPr>
        <w:t>, and</w:t>
      </w:r>
      <w:r w:rsidR="00862A5F" w:rsidRPr="00B65197">
        <w:rPr>
          <w:rFonts w:ascii="Times New Roman" w:hAnsi="Times New Roman" w:cs="Times New Roman"/>
          <w:szCs w:val="22"/>
        </w:rPr>
        <w:t xml:space="preserve"> </w:t>
      </w:r>
      <w:r w:rsidR="00AF2C81" w:rsidRPr="00B65197">
        <w:rPr>
          <w:rFonts w:ascii="Times New Roman" w:hAnsi="Times New Roman" w:cs="Times New Roman"/>
          <w:szCs w:val="22"/>
        </w:rPr>
        <w:t>–</w:t>
      </w:r>
    </w:p>
    <w:p w14:paraId="125E3CFE" w14:textId="01F24868" w:rsidR="00F407AA" w:rsidRPr="00B65197" w:rsidRDefault="0035501F" w:rsidP="00AF2C81">
      <w:pPr>
        <w:numPr>
          <w:ilvl w:val="0"/>
          <w:numId w:val="93"/>
        </w:numPr>
        <w:tabs>
          <w:tab w:val="left" w:pos="993"/>
        </w:tabs>
        <w:spacing w:before="240" w:after="0"/>
        <w:ind w:left="1134" w:right="0" w:hanging="283"/>
        <w:rPr>
          <w:rFonts w:ascii="Times New Roman" w:hAnsi="Times New Roman" w:cs="Times New Roman"/>
          <w:szCs w:val="22"/>
        </w:rPr>
      </w:pPr>
      <w:r w:rsidRPr="00B65197">
        <w:rPr>
          <w:rFonts w:ascii="Times New Roman" w:hAnsi="Times New Roman" w:cs="Times New Roman"/>
          <w:szCs w:val="22"/>
        </w:rPr>
        <w:t>Such m</w:t>
      </w:r>
      <w:r w:rsidR="0031608C" w:rsidRPr="00B65197">
        <w:rPr>
          <w:rFonts w:ascii="Times New Roman" w:hAnsi="Times New Roman" w:cs="Times New Roman"/>
          <w:szCs w:val="22"/>
        </w:rPr>
        <w:t>arket r</w:t>
      </w:r>
      <w:r w:rsidR="00862A5F" w:rsidRPr="00B65197">
        <w:rPr>
          <w:rFonts w:ascii="Times New Roman" w:hAnsi="Times New Roman" w:cs="Times New Roman"/>
          <w:szCs w:val="22"/>
        </w:rPr>
        <w:t xml:space="preserve">ules </w:t>
      </w:r>
      <w:r w:rsidR="001A088C" w:rsidRPr="00B65197">
        <w:rPr>
          <w:rFonts w:ascii="Times New Roman" w:hAnsi="Times New Roman" w:cs="Times New Roman"/>
          <w:szCs w:val="22"/>
        </w:rPr>
        <w:t>amongst other requirements would</w:t>
      </w:r>
      <w:r w:rsidR="00730671" w:rsidRPr="00B65197">
        <w:rPr>
          <w:rFonts w:ascii="Times New Roman" w:hAnsi="Times New Roman" w:cs="Times New Roman"/>
          <w:szCs w:val="22"/>
        </w:rPr>
        <w:t xml:space="preserve"> </w:t>
      </w:r>
      <w:r w:rsidR="001A088C" w:rsidRPr="00B65197">
        <w:rPr>
          <w:rFonts w:ascii="Times New Roman" w:hAnsi="Times New Roman" w:cs="Times New Roman"/>
          <w:szCs w:val="22"/>
        </w:rPr>
        <w:t>cover the following</w:t>
      </w:r>
      <w:r w:rsidRPr="00B65197">
        <w:rPr>
          <w:rFonts w:ascii="Times New Roman" w:hAnsi="Times New Roman" w:cs="Times New Roman"/>
          <w:szCs w:val="22"/>
        </w:rPr>
        <w:t xml:space="preserve">, </w:t>
      </w:r>
      <w:r w:rsidR="00AF2C81" w:rsidRPr="00B65197">
        <w:rPr>
          <w:rFonts w:ascii="Times New Roman" w:hAnsi="Times New Roman" w:cs="Times New Roman"/>
          <w:szCs w:val="22"/>
        </w:rPr>
        <w:t>namely: -</w:t>
      </w:r>
      <w:r w:rsidR="001A088C" w:rsidRPr="00B65197">
        <w:rPr>
          <w:rFonts w:ascii="Times New Roman" w:hAnsi="Times New Roman" w:cs="Times New Roman"/>
          <w:szCs w:val="22"/>
        </w:rPr>
        <w:t xml:space="preserve"> </w:t>
      </w:r>
    </w:p>
    <w:p w14:paraId="5F19CB51" w14:textId="77777777" w:rsidR="00AF2C81" w:rsidRPr="00B65197" w:rsidRDefault="00AF2C81" w:rsidP="003A5007">
      <w:pPr>
        <w:tabs>
          <w:tab w:val="left" w:pos="993"/>
        </w:tabs>
        <w:spacing w:after="0"/>
        <w:ind w:left="1134" w:right="0" w:firstLine="0"/>
        <w:rPr>
          <w:rFonts w:ascii="Times New Roman" w:hAnsi="Times New Roman" w:cs="Times New Roman"/>
          <w:szCs w:val="22"/>
        </w:rPr>
      </w:pPr>
    </w:p>
    <w:p w14:paraId="3EB33E3F" w14:textId="2DF317E4" w:rsidR="009748A4" w:rsidRPr="00B65197" w:rsidRDefault="00D1034B"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 xml:space="preserve">Membership </w:t>
      </w:r>
      <w:r w:rsidR="004A3A5A" w:rsidRPr="00B65197">
        <w:rPr>
          <w:rFonts w:ascii="Times New Roman" w:hAnsi="Times New Roman" w:cs="Times New Roman"/>
          <w:szCs w:val="22"/>
        </w:rPr>
        <w:t>and</w:t>
      </w:r>
      <w:r w:rsidRPr="00B65197">
        <w:rPr>
          <w:rFonts w:ascii="Times New Roman" w:hAnsi="Times New Roman" w:cs="Times New Roman"/>
          <w:szCs w:val="22"/>
        </w:rPr>
        <w:t xml:space="preserve"> client registration process</w:t>
      </w:r>
      <w:r w:rsidR="004A4A05" w:rsidRPr="00B65197">
        <w:rPr>
          <w:rFonts w:ascii="Times New Roman" w:hAnsi="Times New Roman" w:cs="Times New Roman"/>
          <w:szCs w:val="22"/>
        </w:rPr>
        <w:t xml:space="preserve"> (including KYC)</w:t>
      </w:r>
      <w:r w:rsidRPr="00B65197">
        <w:rPr>
          <w:rFonts w:ascii="Times New Roman" w:hAnsi="Times New Roman" w:cs="Times New Roman"/>
          <w:szCs w:val="22"/>
        </w:rPr>
        <w:t>, types of membership, membership fees</w:t>
      </w:r>
      <w:r w:rsidR="000B5F01" w:rsidRPr="00B65197">
        <w:rPr>
          <w:rFonts w:ascii="Times New Roman" w:hAnsi="Times New Roman" w:cs="Times New Roman"/>
          <w:szCs w:val="22"/>
        </w:rPr>
        <w:t xml:space="preserve"> and </w:t>
      </w:r>
      <w:r w:rsidRPr="00B65197">
        <w:rPr>
          <w:rFonts w:ascii="Times New Roman" w:hAnsi="Times New Roman" w:cs="Times New Roman"/>
          <w:szCs w:val="22"/>
        </w:rPr>
        <w:t>application process</w:t>
      </w:r>
      <w:r w:rsidR="004A3A5A" w:rsidRPr="00B65197">
        <w:rPr>
          <w:rFonts w:ascii="Times New Roman" w:hAnsi="Times New Roman" w:cs="Times New Roman"/>
          <w:szCs w:val="22"/>
        </w:rPr>
        <w:t>;</w:t>
      </w:r>
    </w:p>
    <w:p w14:paraId="4650F2B9" w14:textId="61E8527A" w:rsidR="009748A4" w:rsidRPr="00B65197" w:rsidRDefault="00D1034B"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lastRenderedPageBreak/>
        <w:t>price discovery and matching mechanism;</w:t>
      </w:r>
    </w:p>
    <w:p w14:paraId="4B56D943" w14:textId="77777777" w:rsidR="00D1034B" w:rsidRPr="00B65197" w:rsidRDefault="00D1034B"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 xml:space="preserve">qualifications for membership, exclusion, suspension and expulsion; </w:t>
      </w:r>
    </w:p>
    <w:p w14:paraId="6CC8B3BB" w14:textId="38BB2E3A" w:rsidR="00F407AA" w:rsidRPr="00B65197" w:rsidRDefault="00B94F2D" w:rsidP="003A5007">
      <w:pPr>
        <w:pStyle w:val="ListParagraph"/>
        <w:numPr>
          <w:ilvl w:val="2"/>
          <w:numId w:val="117"/>
        </w:numPr>
        <w:spacing w:before="240" w:after="0"/>
        <w:ind w:left="1560" w:right="0" w:hanging="426"/>
        <w:rPr>
          <w:rFonts w:ascii="Times New Roman" w:hAnsi="Times New Roman" w:cs="Times New Roman"/>
          <w:szCs w:val="22"/>
        </w:rPr>
      </w:pPr>
      <w:r w:rsidRPr="00B65197">
        <w:rPr>
          <w:rFonts w:ascii="Times New Roman" w:hAnsi="Times New Roman" w:cs="Times New Roman"/>
          <w:szCs w:val="22"/>
        </w:rPr>
        <w:t>r</w:t>
      </w:r>
      <w:r w:rsidR="001A088C" w:rsidRPr="00B65197">
        <w:rPr>
          <w:rFonts w:ascii="Times New Roman" w:hAnsi="Times New Roman" w:cs="Times New Roman"/>
          <w:szCs w:val="22"/>
        </w:rPr>
        <w:t xml:space="preserve">ights and liabilities for each category of members; </w:t>
      </w:r>
    </w:p>
    <w:p w14:paraId="55B63628" w14:textId="62D234C2" w:rsidR="00862A5F" w:rsidRPr="00B65197" w:rsidRDefault="00B94F2D" w:rsidP="003A5007">
      <w:pPr>
        <w:pStyle w:val="ListParagraph"/>
        <w:numPr>
          <w:ilvl w:val="2"/>
          <w:numId w:val="117"/>
        </w:numPr>
        <w:spacing w:before="240" w:after="0"/>
        <w:ind w:left="1560" w:right="0" w:hanging="426"/>
        <w:rPr>
          <w:rFonts w:ascii="Times New Roman" w:hAnsi="Times New Roman" w:cs="Times New Roman"/>
          <w:szCs w:val="22"/>
        </w:rPr>
      </w:pPr>
      <w:r w:rsidRPr="00B65197">
        <w:rPr>
          <w:rFonts w:ascii="Times New Roman" w:hAnsi="Times New Roman" w:cs="Times New Roman"/>
          <w:szCs w:val="22"/>
        </w:rPr>
        <w:t>o</w:t>
      </w:r>
      <w:r w:rsidR="00862A5F" w:rsidRPr="00B65197">
        <w:rPr>
          <w:rFonts w:ascii="Times New Roman" w:hAnsi="Times New Roman" w:cs="Times New Roman"/>
          <w:szCs w:val="22"/>
        </w:rPr>
        <w:t xml:space="preserve">pening and closing of transaction hours, </w:t>
      </w:r>
      <w:r w:rsidR="00730671" w:rsidRPr="00B65197">
        <w:rPr>
          <w:rFonts w:ascii="Times New Roman" w:hAnsi="Times New Roman" w:cs="Times New Roman"/>
          <w:szCs w:val="22"/>
        </w:rPr>
        <w:t>trading days, matching of transactions</w:t>
      </w:r>
      <w:r w:rsidR="000B5F01" w:rsidRPr="00B65197">
        <w:rPr>
          <w:rFonts w:ascii="Times New Roman" w:hAnsi="Times New Roman" w:cs="Times New Roman"/>
          <w:szCs w:val="22"/>
        </w:rPr>
        <w:t xml:space="preserve"> and </w:t>
      </w:r>
      <w:r w:rsidR="00730671" w:rsidRPr="00B65197">
        <w:rPr>
          <w:rFonts w:ascii="Times New Roman" w:hAnsi="Times New Roman" w:cs="Times New Roman"/>
          <w:szCs w:val="22"/>
        </w:rPr>
        <w:t>bidding process</w:t>
      </w:r>
      <w:r w:rsidR="00862A5F" w:rsidRPr="00B65197">
        <w:rPr>
          <w:rFonts w:ascii="Times New Roman" w:hAnsi="Times New Roman" w:cs="Times New Roman"/>
          <w:szCs w:val="22"/>
        </w:rPr>
        <w:t xml:space="preserve">; </w:t>
      </w:r>
    </w:p>
    <w:p w14:paraId="6631A769" w14:textId="7FB7FA7A" w:rsidR="00730671" w:rsidRPr="00B65197" w:rsidRDefault="004A4A05"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d</w:t>
      </w:r>
      <w:r w:rsidR="00730671" w:rsidRPr="00B65197">
        <w:rPr>
          <w:rFonts w:ascii="Times New Roman" w:hAnsi="Times New Roman" w:cs="Times New Roman"/>
          <w:szCs w:val="22"/>
        </w:rPr>
        <w:t xml:space="preserve">elivery, delivery obligations, </w:t>
      </w:r>
      <w:r w:rsidR="00CC12EE" w:rsidRPr="00B65197">
        <w:rPr>
          <w:rFonts w:ascii="Times New Roman" w:hAnsi="Times New Roman" w:cs="Times New Roman"/>
          <w:szCs w:val="22"/>
        </w:rPr>
        <w:t xml:space="preserve">scheduling, </w:t>
      </w:r>
      <w:r w:rsidR="00730671" w:rsidRPr="00B65197">
        <w:rPr>
          <w:rFonts w:ascii="Times New Roman" w:hAnsi="Times New Roman" w:cs="Times New Roman"/>
          <w:szCs w:val="22"/>
        </w:rPr>
        <w:t xml:space="preserve">imbalance management, quantity, quality, measurements, gas specifications, taxes </w:t>
      </w:r>
      <w:r w:rsidR="000B5F01" w:rsidRPr="00B65197">
        <w:rPr>
          <w:rFonts w:ascii="Times New Roman" w:hAnsi="Times New Roman" w:cs="Times New Roman"/>
          <w:szCs w:val="22"/>
        </w:rPr>
        <w:t xml:space="preserve">and like other </w:t>
      </w:r>
      <w:r w:rsidR="00C9590D" w:rsidRPr="00B65197">
        <w:rPr>
          <w:rFonts w:ascii="Times New Roman" w:hAnsi="Times New Roman" w:cs="Times New Roman"/>
          <w:szCs w:val="22"/>
        </w:rPr>
        <w:t>particulars;</w:t>
      </w:r>
    </w:p>
    <w:p w14:paraId="19F054B1" w14:textId="497C3A8D" w:rsidR="00730671" w:rsidRPr="00B65197" w:rsidRDefault="004A4A05"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c</w:t>
      </w:r>
      <w:r w:rsidR="00730671" w:rsidRPr="00B65197">
        <w:rPr>
          <w:rFonts w:ascii="Times New Roman" w:hAnsi="Times New Roman" w:cs="Times New Roman"/>
          <w:szCs w:val="22"/>
        </w:rPr>
        <w:t xml:space="preserve">learing </w:t>
      </w:r>
      <w:r w:rsidR="004A3A5A" w:rsidRPr="00B65197">
        <w:rPr>
          <w:rFonts w:ascii="Times New Roman" w:hAnsi="Times New Roman" w:cs="Times New Roman"/>
          <w:szCs w:val="22"/>
        </w:rPr>
        <w:t>and</w:t>
      </w:r>
      <w:r w:rsidR="00730671" w:rsidRPr="00B65197">
        <w:rPr>
          <w:rFonts w:ascii="Times New Roman" w:hAnsi="Times New Roman" w:cs="Times New Roman"/>
          <w:szCs w:val="22"/>
        </w:rPr>
        <w:t xml:space="preserve"> settlement of trades</w:t>
      </w:r>
      <w:r w:rsidRPr="00B65197">
        <w:rPr>
          <w:rFonts w:ascii="Times New Roman" w:hAnsi="Times New Roman" w:cs="Times New Roman"/>
          <w:szCs w:val="22"/>
        </w:rPr>
        <w:t>;</w:t>
      </w:r>
      <w:r w:rsidR="00730671" w:rsidRPr="00B65197">
        <w:rPr>
          <w:rFonts w:ascii="Times New Roman" w:hAnsi="Times New Roman" w:cs="Times New Roman"/>
          <w:szCs w:val="22"/>
        </w:rPr>
        <w:t xml:space="preserve"> </w:t>
      </w:r>
    </w:p>
    <w:p w14:paraId="33EDD335" w14:textId="55D79B0D" w:rsidR="00730671" w:rsidRPr="00B65197" w:rsidRDefault="004A4A05"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t</w:t>
      </w:r>
      <w:r w:rsidR="00730671" w:rsidRPr="00B65197">
        <w:rPr>
          <w:rFonts w:ascii="Times New Roman" w:hAnsi="Times New Roman" w:cs="Times New Roman"/>
          <w:szCs w:val="22"/>
        </w:rPr>
        <w:t xml:space="preserve">ype of </w:t>
      </w:r>
      <w:r w:rsidRPr="00B65197">
        <w:rPr>
          <w:rFonts w:ascii="Times New Roman" w:hAnsi="Times New Roman" w:cs="Times New Roman"/>
          <w:szCs w:val="22"/>
        </w:rPr>
        <w:t>c</w:t>
      </w:r>
      <w:r w:rsidR="00730671" w:rsidRPr="00B65197">
        <w:rPr>
          <w:rFonts w:ascii="Times New Roman" w:hAnsi="Times New Roman" w:cs="Times New Roman"/>
          <w:szCs w:val="22"/>
        </w:rPr>
        <w:t>ontracts</w:t>
      </w:r>
      <w:r w:rsidRPr="00B65197">
        <w:rPr>
          <w:rFonts w:ascii="Times New Roman" w:hAnsi="Times New Roman" w:cs="Times New Roman"/>
          <w:szCs w:val="22"/>
        </w:rPr>
        <w:t>;</w:t>
      </w:r>
    </w:p>
    <w:p w14:paraId="45CC67FA" w14:textId="2DC1C03A" w:rsidR="00730671" w:rsidRPr="00B65197" w:rsidRDefault="004A4A05" w:rsidP="003A5007">
      <w:pPr>
        <w:pStyle w:val="ListParagraph"/>
        <w:numPr>
          <w:ilvl w:val="2"/>
          <w:numId w:val="117"/>
        </w:numPr>
        <w:spacing w:after="160" w:line="276" w:lineRule="auto"/>
        <w:ind w:left="1560" w:right="0" w:hanging="426"/>
        <w:rPr>
          <w:rFonts w:ascii="Times New Roman" w:hAnsi="Times New Roman" w:cs="Times New Roman"/>
          <w:szCs w:val="22"/>
        </w:rPr>
      </w:pPr>
      <w:r w:rsidRPr="00B65197">
        <w:rPr>
          <w:rFonts w:ascii="Times New Roman" w:hAnsi="Times New Roman" w:cs="Times New Roman"/>
          <w:szCs w:val="22"/>
        </w:rPr>
        <w:t>c</w:t>
      </w:r>
      <w:r w:rsidR="00730671" w:rsidRPr="00B65197">
        <w:rPr>
          <w:rFonts w:ascii="Times New Roman" w:hAnsi="Times New Roman" w:cs="Times New Roman"/>
          <w:szCs w:val="22"/>
        </w:rPr>
        <w:t>onditions of service,</w:t>
      </w:r>
      <w:r w:rsidR="0068241A" w:rsidRPr="00B65197">
        <w:rPr>
          <w:rFonts w:ascii="Times New Roman" w:hAnsi="Times New Roman" w:cs="Times New Roman"/>
          <w:szCs w:val="22"/>
        </w:rPr>
        <w:t xml:space="preserve"> </w:t>
      </w:r>
      <w:r w:rsidR="00730671" w:rsidRPr="00B65197">
        <w:rPr>
          <w:rFonts w:ascii="Times New Roman" w:hAnsi="Times New Roman" w:cs="Times New Roman"/>
          <w:szCs w:val="22"/>
        </w:rPr>
        <w:t xml:space="preserve">technical facilities, liability of exchange, confidentiality </w:t>
      </w:r>
      <w:r w:rsidR="000B5F01" w:rsidRPr="00B65197">
        <w:rPr>
          <w:rFonts w:ascii="Times New Roman" w:hAnsi="Times New Roman" w:cs="Times New Roman"/>
          <w:szCs w:val="22"/>
        </w:rPr>
        <w:t>and li</w:t>
      </w:r>
      <w:r w:rsidR="000D0D51" w:rsidRPr="00B65197">
        <w:rPr>
          <w:rFonts w:ascii="Times New Roman" w:hAnsi="Times New Roman" w:cs="Times New Roman"/>
          <w:szCs w:val="22"/>
        </w:rPr>
        <w:t xml:space="preserve">ke other </w:t>
      </w:r>
      <w:r w:rsidR="000B5F01" w:rsidRPr="00B65197">
        <w:rPr>
          <w:rFonts w:ascii="Times New Roman" w:hAnsi="Times New Roman" w:cs="Times New Roman"/>
          <w:szCs w:val="22"/>
        </w:rPr>
        <w:t>details</w:t>
      </w:r>
      <w:r w:rsidR="00730671" w:rsidRPr="00B65197">
        <w:rPr>
          <w:rFonts w:ascii="Times New Roman" w:hAnsi="Times New Roman" w:cs="Times New Roman"/>
          <w:szCs w:val="22"/>
        </w:rPr>
        <w:t>.</w:t>
      </w:r>
      <w:r w:rsidR="004A3A5A" w:rsidRPr="00B65197">
        <w:rPr>
          <w:rFonts w:ascii="Times New Roman" w:hAnsi="Times New Roman" w:cs="Times New Roman"/>
          <w:szCs w:val="22"/>
        </w:rPr>
        <w:t>;</w:t>
      </w:r>
    </w:p>
    <w:p w14:paraId="7E88E01B" w14:textId="555BD278" w:rsidR="00730671" w:rsidRPr="00B65197" w:rsidRDefault="00730671" w:rsidP="003A5007">
      <w:pPr>
        <w:pStyle w:val="ListParagraph"/>
        <w:numPr>
          <w:ilvl w:val="2"/>
          <w:numId w:val="117"/>
        </w:numPr>
        <w:spacing w:before="240" w:after="0"/>
        <w:ind w:left="1560" w:right="0" w:hanging="426"/>
        <w:rPr>
          <w:rFonts w:ascii="Times New Roman" w:hAnsi="Times New Roman" w:cs="Times New Roman"/>
          <w:szCs w:val="22"/>
        </w:rPr>
      </w:pPr>
      <w:r w:rsidRPr="00B65197">
        <w:rPr>
          <w:rFonts w:ascii="Times New Roman" w:hAnsi="Times New Roman" w:cs="Times New Roman"/>
          <w:szCs w:val="22"/>
        </w:rPr>
        <w:t>margin requirements</w:t>
      </w:r>
      <w:r w:rsidR="004A3A5A" w:rsidRPr="00B65197">
        <w:rPr>
          <w:rFonts w:ascii="Times New Roman" w:hAnsi="Times New Roman" w:cs="Times New Roman"/>
          <w:szCs w:val="22"/>
        </w:rPr>
        <w:t>;</w:t>
      </w:r>
    </w:p>
    <w:p w14:paraId="5CF13E24" w14:textId="74E23297" w:rsidR="00862A5F" w:rsidRPr="00B65197" w:rsidRDefault="00B94F2D" w:rsidP="003A5007">
      <w:pPr>
        <w:pStyle w:val="ListParagraph"/>
        <w:numPr>
          <w:ilvl w:val="2"/>
          <w:numId w:val="117"/>
        </w:numPr>
        <w:spacing w:before="240" w:after="0"/>
        <w:ind w:left="1560" w:right="0" w:hanging="426"/>
        <w:rPr>
          <w:rFonts w:ascii="Times New Roman" w:hAnsi="Times New Roman" w:cs="Times New Roman"/>
          <w:szCs w:val="22"/>
        </w:rPr>
      </w:pPr>
      <w:r w:rsidRPr="00B65197">
        <w:rPr>
          <w:rFonts w:ascii="Times New Roman" w:hAnsi="Times New Roman" w:cs="Times New Roman"/>
          <w:szCs w:val="22"/>
        </w:rPr>
        <w:t>p</w:t>
      </w:r>
      <w:r w:rsidR="00862A5F" w:rsidRPr="00B65197">
        <w:rPr>
          <w:rFonts w:ascii="Times New Roman" w:hAnsi="Times New Roman" w:cs="Times New Roman"/>
          <w:szCs w:val="22"/>
        </w:rPr>
        <w:t>rocedure for handling a default</w:t>
      </w:r>
      <w:r w:rsidR="0035501F" w:rsidRPr="00B65197">
        <w:rPr>
          <w:rFonts w:ascii="Times New Roman" w:hAnsi="Times New Roman" w:cs="Times New Roman"/>
          <w:szCs w:val="22"/>
        </w:rPr>
        <w:t xml:space="preserve"> relating to</w:t>
      </w:r>
      <w:r w:rsidR="00671DFF" w:rsidRPr="00B65197">
        <w:rPr>
          <w:rFonts w:ascii="Times New Roman" w:hAnsi="Times New Roman" w:cs="Times New Roman"/>
          <w:szCs w:val="22"/>
        </w:rPr>
        <w:t xml:space="preserve"> -</w:t>
      </w:r>
    </w:p>
    <w:p w14:paraId="2DE9E18B" w14:textId="7BB04D38" w:rsidR="00862A5F" w:rsidRPr="00B65197" w:rsidRDefault="003564BE" w:rsidP="003A5007">
      <w:pPr>
        <w:numPr>
          <w:ilvl w:val="4"/>
          <w:numId w:val="97"/>
        </w:numPr>
        <w:spacing w:after="0"/>
        <w:ind w:left="2631" w:right="0"/>
        <w:rPr>
          <w:rFonts w:ascii="Times New Roman" w:hAnsi="Times New Roman" w:cs="Times New Roman"/>
          <w:szCs w:val="22"/>
        </w:rPr>
      </w:pPr>
      <w:r w:rsidRPr="00B65197">
        <w:rPr>
          <w:rFonts w:ascii="Times New Roman" w:hAnsi="Times New Roman" w:cs="Times New Roman"/>
          <w:szCs w:val="22"/>
        </w:rPr>
        <w:t>b</w:t>
      </w:r>
      <w:r w:rsidR="00862A5F" w:rsidRPr="00B65197">
        <w:rPr>
          <w:rFonts w:ascii="Times New Roman" w:hAnsi="Times New Roman" w:cs="Times New Roman"/>
          <w:szCs w:val="22"/>
        </w:rPr>
        <w:t xml:space="preserve">uyer default remedy mechanism; </w:t>
      </w:r>
    </w:p>
    <w:p w14:paraId="007E4BA5" w14:textId="358F47E5" w:rsidR="00862A5F" w:rsidRPr="00B65197" w:rsidRDefault="003564BE" w:rsidP="003A5007">
      <w:pPr>
        <w:numPr>
          <w:ilvl w:val="4"/>
          <w:numId w:val="97"/>
        </w:numPr>
        <w:spacing w:after="0"/>
        <w:ind w:left="2631" w:right="0"/>
        <w:rPr>
          <w:rFonts w:ascii="Times New Roman" w:hAnsi="Times New Roman" w:cs="Times New Roman"/>
          <w:szCs w:val="22"/>
        </w:rPr>
      </w:pPr>
      <w:r w:rsidRPr="00B65197">
        <w:rPr>
          <w:rFonts w:ascii="Times New Roman" w:hAnsi="Times New Roman" w:cs="Times New Roman"/>
          <w:szCs w:val="22"/>
        </w:rPr>
        <w:t>s</w:t>
      </w:r>
      <w:r w:rsidR="00862A5F" w:rsidRPr="00B65197">
        <w:rPr>
          <w:rFonts w:ascii="Times New Roman" w:hAnsi="Times New Roman" w:cs="Times New Roman"/>
          <w:szCs w:val="22"/>
        </w:rPr>
        <w:t xml:space="preserve">eller default remedy mechanism; and  </w:t>
      </w:r>
    </w:p>
    <w:p w14:paraId="202FF611" w14:textId="7972907D" w:rsidR="00862A5F" w:rsidRPr="00B65197" w:rsidRDefault="003564BE" w:rsidP="003A5007">
      <w:pPr>
        <w:numPr>
          <w:ilvl w:val="4"/>
          <w:numId w:val="97"/>
        </w:numPr>
        <w:spacing w:after="0"/>
        <w:ind w:left="2631" w:right="0"/>
        <w:contextualSpacing/>
        <w:rPr>
          <w:rFonts w:ascii="Times New Roman" w:hAnsi="Times New Roman" w:cs="Times New Roman"/>
          <w:szCs w:val="22"/>
        </w:rPr>
      </w:pPr>
      <w:r w:rsidRPr="00B65197">
        <w:rPr>
          <w:rFonts w:ascii="Times New Roman" w:hAnsi="Times New Roman" w:cs="Times New Roman"/>
          <w:szCs w:val="22"/>
        </w:rPr>
        <w:t>m</w:t>
      </w:r>
      <w:r w:rsidR="00862A5F" w:rsidRPr="00B65197">
        <w:rPr>
          <w:rFonts w:ascii="Times New Roman" w:hAnsi="Times New Roman" w:cs="Times New Roman"/>
          <w:szCs w:val="22"/>
        </w:rPr>
        <w:t>echanism to compensate transporter for system imbalances caused due to buyer or seller default</w:t>
      </w:r>
      <w:r w:rsidRPr="00B65197">
        <w:rPr>
          <w:rFonts w:ascii="Times New Roman" w:hAnsi="Times New Roman" w:cs="Times New Roman"/>
          <w:szCs w:val="22"/>
        </w:rPr>
        <w:t>;</w:t>
      </w:r>
      <w:r w:rsidR="00862A5F" w:rsidRPr="00B65197">
        <w:rPr>
          <w:rFonts w:ascii="Times New Roman" w:hAnsi="Times New Roman" w:cs="Times New Roman"/>
          <w:szCs w:val="22"/>
        </w:rPr>
        <w:t xml:space="preserve"> </w:t>
      </w:r>
      <w:r w:rsidRPr="00B65197">
        <w:rPr>
          <w:rFonts w:ascii="Times New Roman" w:hAnsi="Times New Roman" w:cs="Times New Roman"/>
          <w:szCs w:val="22"/>
        </w:rPr>
        <w:t xml:space="preserve">and </w:t>
      </w:r>
    </w:p>
    <w:p w14:paraId="64BA489B" w14:textId="3B1E0372" w:rsidR="003564BE" w:rsidRPr="00B65197" w:rsidRDefault="00D23354" w:rsidP="003A5007">
      <w:pPr>
        <w:pStyle w:val="ListParagraph"/>
        <w:numPr>
          <w:ilvl w:val="2"/>
          <w:numId w:val="117"/>
        </w:numPr>
        <w:spacing w:before="240" w:after="0"/>
        <w:ind w:left="1560" w:right="0" w:hanging="426"/>
        <w:rPr>
          <w:rFonts w:ascii="Times New Roman" w:hAnsi="Times New Roman" w:cs="Times New Roman"/>
          <w:szCs w:val="22"/>
        </w:rPr>
      </w:pPr>
      <w:r w:rsidRPr="00B65197">
        <w:rPr>
          <w:rFonts w:ascii="Times New Roman" w:hAnsi="Times New Roman" w:cs="Times New Roman"/>
          <w:szCs w:val="22"/>
        </w:rPr>
        <w:t>a</w:t>
      </w:r>
      <w:r w:rsidR="003564BE" w:rsidRPr="00B65197">
        <w:rPr>
          <w:rFonts w:ascii="Times New Roman" w:hAnsi="Times New Roman" w:cs="Times New Roman"/>
          <w:szCs w:val="22"/>
        </w:rPr>
        <w:t>ny other provision as may be directed by the Board from time to time.</w:t>
      </w:r>
    </w:p>
    <w:p w14:paraId="50E3B92F" w14:textId="126E1B56" w:rsidR="00862A5F" w:rsidRPr="00B65197" w:rsidRDefault="00862A5F" w:rsidP="00E275C7">
      <w:pPr>
        <w:numPr>
          <w:ilvl w:val="0"/>
          <w:numId w:val="93"/>
        </w:numPr>
        <w:tabs>
          <w:tab w:val="left" w:pos="993"/>
        </w:tabs>
        <w:spacing w:before="240"/>
        <w:ind w:left="1134" w:right="0" w:hanging="283"/>
        <w:rPr>
          <w:rFonts w:ascii="Times New Roman" w:hAnsi="Times New Roman" w:cs="Times New Roman"/>
          <w:szCs w:val="22"/>
        </w:rPr>
      </w:pPr>
      <w:r w:rsidRPr="00B65197">
        <w:rPr>
          <w:rFonts w:ascii="Times New Roman" w:hAnsi="Times New Roman" w:cs="Times New Roman"/>
          <w:szCs w:val="22"/>
        </w:rPr>
        <w:t>Bye-laws amongst other requirements would</w:t>
      </w:r>
      <w:r w:rsidR="00730671" w:rsidRPr="00B65197">
        <w:rPr>
          <w:rFonts w:ascii="Times New Roman" w:hAnsi="Times New Roman" w:cs="Times New Roman"/>
          <w:szCs w:val="22"/>
        </w:rPr>
        <w:t xml:space="preserve"> </w:t>
      </w:r>
      <w:r w:rsidRPr="00B65197">
        <w:rPr>
          <w:rFonts w:ascii="Times New Roman" w:hAnsi="Times New Roman" w:cs="Times New Roman"/>
          <w:szCs w:val="22"/>
        </w:rPr>
        <w:t>cover the following</w:t>
      </w:r>
      <w:r w:rsidR="0035501F" w:rsidRPr="00B65197">
        <w:rPr>
          <w:rFonts w:ascii="Times New Roman" w:hAnsi="Times New Roman" w:cs="Times New Roman"/>
          <w:szCs w:val="22"/>
        </w:rPr>
        <w:t xml:space="preserve">, </w:t>
      </w:r>
      <w:r w:rsidR="00E275C7"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68E19575" w14:textId="77777777" w:rsidR="00E275C7" w:rsidRPr="00B65197" w:rsidRDefault="00E275C7" w:rsidP="003A5007">
      <w:pPr>
        <w:tabs>
          <w:tab w:val="left" w:pos="993"/>
        </w:tabs>
        <w:spacing w:before="240"/>
        <w:ind w:left="1134" w:right="0" w:firstLine="0"/>
        <w:contextualSpacing/>
        <w:rPr>
          <w:rFonts w:ascii="Times New Roman" w:hAnsi="Times New Roman" w:cs="Times New Roman"/>
          <w:szCs w:val="22"/>
        </w:rPr>
      </w:pPr>
    </w:p>
    <w:p w14:paraId="6AA3FFDF" w14:textId="5528E0D4" w:rsidR="00F407AA" w:rsidRPr="00B65197" w:rsidRDefault="00370FF4" w:rsidP="003A5007">
      <w:pPr>
        <w:pStyle w:val="ListParagraph"/>
        <w:numPr>
          <w:ilvl w:val="0"/>
          <w:numId w:val="127"/>
        </w:numPr>
        <w:spacing w:after="160" w:line="276" w:lineRule="auto"/>
        <w:ind w:left="1843" w:right="0" w:hanging="567"/>
        <w:rPr>
          <w:rFonts w:ascii="Times New Roman" w:hAnsi="Times New Roman" w:cs="Times New Roman"/>
          <w:szCs w:val="22"/>
        </w:rPr>
      </w:pPr>
      <w:r>
        <w:rPr>
          <w:rStyle w:val="FootnoteReference"/>
          <w:rFonts w:ascii="GlyphLessFont" w:eastAsiaTheme="minorEastAsia" w:hAnsi="GlyphLessFont" w:cs="GlyphLessFont"/>
          <w:color w:val="auto"/>
          <w:sz w:val="20"/>
        </w:rPr>
        <w:footnoteReference w:id="13"/>
      </w:r>
      <w:r>
        <w:rPr>
          <w:rFonts w:ascii="GlyphLessFont" w:eastAsiaTheme="minorEastAsia" w:hAnsi="GlyphLessFont" w:cs="GlyphLessFont"/>
          <w:color w:val="auto"/>
          <w:sz w:val="20"/>
        </w:rPr>
        <w:t>[</w:t>
      </w:r>
      <w:r w:rsidR="00BC68E7">
        <w:rPr>
          <w:rFonts w:ascii="GlyphLessFont" w:eastAsiaTheme="minorEastAsia" w:hAnsi="GlyphLessFont" w:cs="GlyphLessFont"/>
          <w:color w:val="auto"/>
          <w:sz w:val="20"/>
        </w:rPr>
        <w:t>procedures for identification and defining of gas hubs and delivery points</w:t>
      </w:r>
      <w:r w:rsidR="001A088C" w:rsidRPr="00B65197">
        <w:rPr>
          <w:rFonts w:ascii="Times New Roman" w:hAnsi="Times New Roman" w:cs="Times New Roman"/>
          <w:szCs w:val="22"/>
        </w:rPr>
        <w:t>;</w:t>
      </w:r>
      <w:r w:rsidR="00BC68E7">
        <w:rPr>
          <w:rFonts w:ascii="Times New Roman" w:hAnsi="Times New Roman" w:cs="Times New Roman"/>
          <w:szCs w:val="22"/>
        </w:rPr>
        <w:t>]</w:t>
      </w:r>
      <w:r w:rsidR="001A088C" w:rsidRPr="00B65197">
        <w:rPr>
          <w:rFonts w:ascii="Times New Roman" w:hAnsi="Times New Roman" w:cs="Times New Roman"/>
          <w:szCs w:val="22"/>
        </w:rPr>
        <w:t xml:space="preserve"> </w:t>
      </w:r>
    </w:p>
    <w:p w14:paraId="309C006E" w14:textId="6808576C"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clearing </w:t>
      </w:r>
      <w:r w:rsidR="001A088C" w:rsidRPr="00B65197">
        <w:rPr>
          <w:rFonts w:ascii="Times New Roman" w:hAnsi="Times New Roman" w:cs="Times New Roman"/>
          <w:szCs w:val="22"/>
        </w:rPr>
        <w:t xml:space="preserve">and settlement procedure; </w:t>
      </w:r>
    </w:p>
    <w:p w14:paraId="2247352D" w14:textId="5612F88B"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risk </w:t>
      </w:r>
      <w:r w:rsidR="001A088C" w:rsidRPr="00B65197">
        <w:rPr>
          <w:rFonts w:ascii="Times New Roman" w:hAnsi="Times New Roman" w:cs="Times New Roman"/>
          <w:szCs w:val="22"/>
        </w:rPr>
        <w:t>management</w:t>
      </w:r>
      <w:r w:rsidR="00064AD0" w:rsidRPr="00B65197">
        <w:rPr>
          <w:rFonts w:ascii="Times New Roman" w:hAnsi="Times New Roman" w:cs="Times New Roman"/>
          <w:szCs w:val="22"/>
        </w:rPr>
        <w:t xml:space="preserve"> framework</w:t>
      </w:r>
      <w:r w:rsidR="001A088C" w:rsidRPr="00B65197">
        <w:rPr>
          <w:rFonts w:ascii="Times New Roman" w:hAnsi="Times New Roman" w:cs="Times New Roman"/>
          <w:szCs w:val="22"/>
        </w:rPr>
        <w:t xml:space="preserve">; </w:t>
      </w:r>
    </w:p>
    <w:p w14:paraId="20CFD571" w14:textId="2D6FE3D9"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levy </w:t>
      </w:r>
      <w:r w:rsidR="001A088C" w:rsidRPr="00B65197">
        <w:rPr>
          <w:rFonts w:ascii="Times New Roman" w:hAnsi="Times New Roman" w:cs="Times New Roman"/>
          <w:szCs w:val="22"/>
        </w:rPr>
        <w:t xml:space="preserve">of </w:t>
      </w:r>
      <w:r w:rsidRPr="00B65197">
        <w:rPr>
          <w:rFonts w:ascii="Times New Roman" w:hAnsi="Times New Roman" w:cs="Times New Roman"/>
          <w:szCs w:val="22"/>
        </w:rPr>
        <w:t xml:space="preserve">exchange transaction </w:t>
      </w:r>
      <w:r w:rsidR="001A088C" w:rsidRPr="00B65197">
        <w:rPr>
          <w:rFonts w:ascii="Times New Roman" w:hAnsi="Times New Roman" w:cs="Times New Roman"/>
          <w:szCs w:val="22"/>
        </w:rPr>
        <w:t xml:space="preserve">charge; </w:t>
      </w:r>
    </w:p>
    <w:p w14:paraId="603C1E93" w14:textId="58205A85"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m</w:t>
      </w:r>
      <w:r w:rsidR="007075B3" w:rsidRPr="00B65197">
        <w:rPr>
          <w:rFonts w:ascii="Times New Roman" w:hAnsi="Times New Roman" w:cs="Times New Roman"/>
          <w:szCs w:val="22"/>
        </w:rPr>
        <w:t>ember service charge</w:t>
      </w:r>
      <w:r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7D6DD506" w14:textId="6C3D9521"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maintenance </w:t>
      </w:r>
      <w:r w:rsidR="001A088C" w:rsidRPr="00B65197">
        <w:rPr>
          <w:rFonts w:ascii="Times New Roman" w:hAnsi="Times New Roman" w:cs="Times New Roman"/>
          <w:szCs w:val="22"/>
        </w:rPr>
        <w:t xml:space="preserve">of records and accounts; </w:t>
      </w:r>
    </w:p>
    <w:p w14:paraId="79924F65" w14:textId="7A8AECB5"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preparation </w:t>
      </w:r>
      <w:r w:rsidR="001A088C" w:rsidRPr="00B65197">
        <w:rPr>
          <w:rFonts w:ascii="Times New Roman" w:hAnsi="Times New Roman" w:cs="Times New Roman"/>
          <w:szCs w:val="22"/>
        </w:rPr>
        <w:t xml:space="preserve">of annual accounts and audit thereof; </w:t>
      </w:r>
    </w:p>
    <w:p w14:paraId="7CFCDE95" w14:textId="3425E712"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arbitration</w:t>
      </w:r>
      <w:r w:rsidR="001A088C" w:rsidRPr="00B65197">
        <w:rPr>
          <w:rFonts w:ascii="Times New Roman" w:hAnsi="Times New Roman" w:cs="Times New Roman"/>
          <w:szCs w:val="22"/>
        </w:rPr>
        <w:t xml:space="preserve">, dispute resolution and conciliation; </w:t>
      </w:r>
    </w:p>
    <w:p w14:paraId="45600F38" w14:textId="2D1E671F" w:rsidR="00F407AA" w:rsidRPr="00B65197" w:rsidRDefault="003564BE" w:rsidP="003A5007">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procedures </w:t>
      </w:r>
      <w:r w:rsidR="001A088C" w:rsidRPr="00B65197">
        <w:rPr>
          <w:rFonts w:ascii="Times New Roman" w:hAnsi="Times New Roman" w:cs="Times New Roman"/>
          <w:szCs w:val="22"/>
        </w:rPr>
        <w:t>for identification and defining of gas hubs</w:t>
      </w:r>
      <w:r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292082DF" w14:textId="42CF2419" w:rsidR="000E6E76" w:rsidRPr="00B65197" w:rsidRDefault="007B2CDB"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t</w:t>
      </w:r>
      <w:r w:rsidR="000E6E76" w:rsidRPr="00B65197">
        <w:rPr>
          <w:rFonts w:ascii="Times New Roman" w:hAnsi="Times New Roman" w:cs="Times New Roman"/>
          <w:szCs w:val="22"/>
        </w:rPr>
        <w:t xml:space="preserve">ransaction at exchange, </w:t>
      </w:r>
      <w:r w:rsidRPr="00B65197">
        <w:rPr>
          <w:rFonts w:ascii="Times New Roman" w:hAnsi="Times New Roman" w:cs="Times New Roman"/>
          <w:szCs w:val="22"/>
        </w:rPr>
        <w:t>r</w:t>
      </w:r>
      <w:r w:rsidR="000E6E76" w:rsidRPr="00B65197">
        <w:rPr>
          <w:rFonts w:ascii="Times New Roman" w:hAnsi="Times New Roman" w:cs="Times New Roman"/>
          <w:szCs w:val="22"/>
        </w:rPr>
        <w:t xml:space="preserve">isk </w:t>
      </w:r>
      <w:r w:rsidRPr="00B65197">
        <w:rPr>
          <w:rFonts w:ascii="Times New Roman" w:hAnsi="Times New Roman" w:cs="Times New Roman"/>
          <w:szCs w:val="22"/>
        </w:rPr>
        <w:t>m</w:t>
      </w:r>
      <w:r w:rsidR="000E6E76" w:rsidRPr="00B65197">
        <w:rPr>
          <w:rFonts w:ascii="Times New Roman" w:hAnsi="Times New Roman" w:cs="Times New Roman"/>
          <w:szCs w:val="22"/>
        </w:rPr>
        <w:t>anagement</w:t>
      </w:r>
      <w:r w:rsidRPr="00B65197">
        <w:rPr>
          <w:rFonts w:ascii="Times New Roman" w:hAnsi="Times New Roman" w:cs="Times New Roman"/>
          <w:szCs w:val="22"/>
        </w:rPr>
        <w:t>;</w:t>
      </w:r>
    </w:p>
    <w:p w14:paraId="1FDC76A8" w14:textId="517949BE" w:rsidR="000E6E76" w:rsidRPr="00B65197" w:rsidRDefault="000E6E76"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SGF</w:t>
      </w:r>
      <w:r w:rsidR="00232FE0" w:rsidRPr="00B65197">
        <w:rPr>
          <w:rFonts w:ascii="Times New Roman" w:hAnsi="Times New Roman" w:cs="Times New Roman"/>
          <w:szCs w:val="22"/>
        </w:rPr>
        <w:t xml:space="preserve"> - </w:t>
      </w:r>
      <w:r w:rsidR="00697567" w:rsidRPr="00B65197">
        <w:rPr>
          <w:rFonts w:ascii="Times New Roman" w:hAnsi="Times New Roman" w:cs="Times New Roman"/>
          <w:szCs w:val="22"/>
        </w:rPr>
        <w:t xml:space="preserve">its </w:t>
      </w:r>
      <w:r w:rsidRPr="00B65197">
        <w:rPr>
          <w:rFonts w:ascii="Times New Roman" w:hAnsi="Times New Roman" w:cs="Times New Roman"/>
          <w:szCs w:val="22"/>
        </w:rPr>
        <w:t>contributions, utilization</w:t>
      </w:r>
      <w:r w:rsidR="009F585E" w:rsidRPr="00B65197">
        <w:rPr>
          <w:rFonts w:ascii="Times New Roman" w:hAnsi="Times New Roman" w:cs="Times New Roman"/>
          <w:szCs w:val="22"/>
        </w:rPr>
        <w:t xml:space="preserve"> and </w:t>
      </w:r>
      <w:r w:rsidRPr="00B65197">
        <w:rPr>
          <w:rFonts w:ascii="Times New Roman" w:hAnsi="Times New Roman" w:cs="Times New Roman"/>
          <w:szCs w:val="22"/>
        </w:rPr>
        <w:t>payment</w:t>
      </w:r>
      <w:r w:rsidR="007B2CDB" w:rsidRPr="00B65197">
        <w:rPr>
          <w:rFonts w:ascii="Times New Roman" w:hAnsi="Times New Roman" w:cs="Times New Roman"/>
          <w:szCs w:val="22"/>
        </w:rPr>
        <w:t>;</w:t>
      </w:r>
    </w:p>
    <w:p w14:paraId="6AC916D5" w14:textId="34662A63" w:rsidR="000E6E76" w:rsidRPr="00B65197" w:rsidRDefault="00232FE0"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c</w:t>
      </w:r>
      <w:r w:rsidR="000E6E76" w:rsidRPr="00B65197">
        <w:rPr>
          <w:rFonts w:ascii="Times New Roman" w:hAnsi="Times New Roman" w:cs="Times New Roman"/>
          <w:szCs w:val="22"/>
        </w:rPr>
        <w:t>ode of conduct</w:t>
      </w:r>
      <w:r w:rsidR="007B2CDB" w:rsidRPr="00B65197">
        <w:rPr>
          <w:rFonts w:ascii="Times New Roman" w:hAnsi="Times New Roman" w:cs="Times New Roman"/>
          <w:szCs w:val="22"/>
        </w:rPr>
        <w:t>;</w:t>
      </w:r>
    </w:p>
    <w:p w14:paraId="4574209C" w14:textId="77777777" w:rsidR="00CC12EE" w:rsidRPr="00B65197" w:rsidRDefault="00CC12EE"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 xml:space="preserve">mechanism for redressal of grievances and complaints; </w:t>
      </w:r>
    </w:p>
    <w:p w14:paraId="3F7DDD38" w14:textId="50F353CB" w:rsidR="000E6E76" w:rsidRPr="00B65197" w:rsidRDefault="00232FE0"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r</w:t>
      </w:r>
      <w:r w:rsidR="000E6E76" w:rsidRPr="00B65197">
        <w:rPr>
          <w:rFonts w:ascii="Times New Roman" w:hAnsi="Times New Roman" w:cs="Times New Roman"/>
          <w:szCs w:val="22"/>
        </w:rPr>
        <w:t xml:space="preserve">ights </w:t>
      </w:r>
      <w:r w:rsidR="007B2CDB" w:rsidRPr="00B65197">
        <w:rPr>
          <w:rFonts w:ascii="Times New Roman" w:hAnsi="Times New Roman" w:cs="Times New Roman"/>
          <w:szCs w:val="22"/>
        </w:rPr>
        <w:t>and</w:t>
      </w:r>
      <w:r w:rsidR="000E6E76" w:rsidRPr="00B65197">
        <w:rPr>
          <w:rFonts w:ascii="Times New Roman" w:hAnsi="Times New Roman" w:cs="Times New Roman"/>
          <w:szCs w:val="22"/>
        </w:rPr>
        <w:t xml:space="preserve"> </w:t>
      </w:r>
      <w:r w:rsidR="007B2CDB" w:rsidRPr="00B65197">
        <w:rPr>
          <w:rFonts w:ascii="Times New Roman" w:hAnsi="Times New Roman" w:cs="Times New Roman"/>
          <w:szCs w:val="22"/>
        </w:rPr>
        <w:t>o</w:t>
      </w:r>
      <w:r w:rsidR="000E6E76" w:rsidRPr="00B65197">
        <w:rPr>
          <w:rFonts w:ascii="Times New Roman" w:hAnsi="Times New Roman" w:cs="Times New Roman"/>
          <w:szCs w:val="22"/>
        </w:rPr>
        <w:t>bligation</w:t>
      </w:r>
      <w:r w:rsidR="007B2CDB" w:rsidRPr="00B65197">
        <w:rPr>
          <w:rFonts w:ascii="Times New Roman" w:hAnsi="Times New Roman" w:cs="Times New Roman"/>
          <w:szCs w:val="22"/>
        </w:rPr>
        <w:t>;</w:t>
      </w:r>
    </w:p>
    <w:p w14:paraId="40F273A5" w14:textId="21E26CBD" w:rsidR="000E6E76" w:rsidRPr="00B65197" w:rsidRDefault="007B2CDB"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m</w:t>
      </w:r>
      <w:r w:rsidR="000E6E76" w:rsidRPr="00B65197">
        <w:rPr>
          <w:rFonts w:ascii="Times New Roman" w:hAnsi="Times New Roman" w:cs="Times New Roman"/>
          <w:szCs w:val="22"/>
        </w:rPr>
        <w:t>anagement of exchange</w:t>
      </w:r>
      <w:r w:rsidR="00697567" w:rsidRPr="00B65197">
        <w:rPr>
          <w:rFonts w:ascii="Times New Roman" w:hAnsi="Times New Roman" w:cs="Times New Roman"/>
          <w:szCs w:val="22"/>
        </w:rPr>
        <w:t>, e</w:t>
      </w:r>
      <w:r w:rsidR="000E6E76" w:rsidRPr="00B65197">
        <w:rPr>
          <w:rFonts w:ascii="Times New Roman" w:hAnsi="Times New Roman" w:cs="Times New Roman"/>
          <w:szCs w:val="22"/>
        </w:rPr>
        <w:t xml:space="preserve">xchange </w:t>
      </w:r>
      <w:r w:rsidR="00697567" w:rsidRPr="00B65197">
        <w:rPr>
          <w:rFonts w:ascii="Times New Roman" w:hAnsi="Times New Roman" w:cs="Times New Roman"/>
          <w:szCs w:val="22"/>
        </w:rPr>
        <w:t>c</w:t>
      </w:r>
      <w:r w:rsidR="000E6E76" w:rsidRPr="00B65197">
        <w:rPr>
          <w:rFonts w:ascii="Times New Roman" w:hAnsi="Times New Roman" w:cs="Times New Roman"/>
          <w:szCs w:val="22"/>
        </w:rPr>
        <w:t>ommittee and its workings</w:t>
      </w:r>
      <w:r w:rsidRPr="00B65197">
        <w:rPr>
          <w:rFonts w:ascii="Times New Roman" w:hAnsi="Times New Roman" w:cs="Times New Roman"/>
          <w:szCs w:val="22"/>
        </w:rPr>
        <w:t>;</w:t>
      </w:r>
    </w:p>
    <w:p w14:paraId="304B55D6" w14:textId="067247E9" w:rsidR="000E6E76" w:rsidRPr="00B65197" w:rsidRDefault="007B2CDB"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c</w:t>
      </w:r>
      <w:r w:rsidR="000E6E76" w:rsidRPr="00B65197">
        <w:rPr>
          <w:rFonts w:ascii="Times New Roman" w:hAnsi="Times New Roman" w:cs="Times New Roman"/>
          <w:szCs w:val="22"/>
        </w:rPr>
        <w:t>onfidentiality</w:t>
      </w:r>
      <w:r w:rsidRPr="00B65197">
        <w:rPr>
          <w:rFonts w:ascii="Times New Roman" w:hAnsi="Times New Roman" w:cs="Times New Roman"/>
          <w:szCs w:val="22"/>
        </w:rPr>
        <w:t xml:space="preserve">; </w:t>
      </w:r>
    </w:p>
    <w:p w14:paraId="5528C4DD" w14:textId="693D606D" w:rsidR="000E6E76" w:rsidRPr="00B65197" w:rsidRDefault="007B2CDB"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e</w:t>
      </w:r>
      <w:r w:rsidR="000E6E76" w:rsidRPr="00B65197">
        <w:rPr>
          <w:rFonts w:ascii="Times New Roman" w:hAnsi="Times New Roman" w:cs="Times New Roman"/>
          <w:szCs w:val="22"/>
        </w:rPr>
        <w:t>xit scheme</w:t>
      </w:r>
      <w:r w:rsidR="00232FE0" w:rsidRPr="00B65197">
        <w:rPr>
          <w:rFonts w:ascii="Times New Roman" w:hAnsi="Times New Roman" w:cs="Times New Roman"/>
          <w:szCs w:val="22"/>
        </w:rPr>
        <w:t>; and</w:t>
      </w:r>
    </w:p>
    <w:p w14:paraId="2E613F88" w14:textId="526D3E11" w:rsidR="00F407AA" w:rsidRPr="00B65197" w:rsidRDefault="00D1034B" w:rsidP="007C7BD3">
      <w:pPr>
        <w:pStyle w:val="ListParagraph"/>
        <w:numPr>
          <w:ilvl w:val="0"/>
          <w:numId w:val="127"/>
        </w:numPr>
        <w:spacing w:after="160" w:line="276" w:lineRule="auto"/>
        <w:ind w:left="1843" w:right="0" w:hanging="567"/>
        <w:rPr>
          <w:rFonts w:ascii="Times New Roman" w:hAnsi="Times New Roman" w:cs="Times New Roman"/>
          <w:szCs w:val="22"/>
        </w:rPr>
      </w:pPr>
      <w:r w:rsidRPr="00B65197">
        <w:rPr>
          <w:rFonts w:ascii="Times New Roman" w:hAnsi="Times New Roman" w:cs="Times New Roman"/>
          <w:szCs w:val="22"/>
        </w:rPr>
        <w:t>any other provision as may be directed by the Board from time to time.</w:t>
      </w:r>
    </w:p>
    <w:p w14:paraId="571F48BC" w14:textId="19979DB5" w:rsidR="003564BE" w:rsidRPr="00B65197" w:rsidRDefault="0035501F" w:rsidP="006045E6">
      <w:pPr>
        <w:numPr>
          <w:ilvl w:val="0"/>
          <w:numId w:val="48"/>
        </w:numPr>
        <w:spacing w:before="240" w:after="0"/>
        <w:ind w:left="803" w:right="0"/>
        <w:rPr>
          <w:rFonts w:ascii="Times New Roman" w:hAnsi="Times New Roman" w:cs="Times New Roman"/>
          <w:szCs w:val="22"/>
        </w:rPr>
      </w:pPr>
      <w:r w:rsidRPr="00B65197">
        <w:rPr>
          <w:rFonts w:ascii="Times New Roman" w:hAnsi="Times New Roman" w:cs="Times New Roman"/>
          <w:szCs w:val="22"/>
        </w:rPr>
        <w:lastRenderedPageBreak/>
        <w:t xml:space="preserve">Market </w:t>
      </w:r>
      <w:r w:rsidR="003564BE" w:rsidRPr="00B65197">
        <w:rPr>
          <w:rFonts w:ascii="Times New Roman" w:hAnsi="Times New Roman" w:cs="Times New Roman"/>
          <w:szCs w:val="22"/>
        </w:rPr>
        <w:t>r</w:t>
      </w:r>
      <w:r w:rsidR="001A088C" w:rsidRPr="00B65197">
        <w:rPr>
          <w:rFonts w:ascii="Times New Roman" w:hAnsi="Times New Roman" w:cs="Times New Roman"/>
          <w:szCs w:val="22"/>
        </w:rPr>
        <w:t xml:space="preserve">ules </w:t>
      </w:r>
      <w:r w:rsidRPr="00B65197">
        <w:rPr>
          <w:rFonts w:ascii="Times New Roman" w:hAnsi="Times New Roman" w:cs="Times New Roman"/>
          <w:szCs w:val="22"/>
        </w:rPr>
        <w:t xml:space="preserve">as referred to in sub-regulation (3) </w:t>
      </w:r>
      <w:r w:rsidR="001A088C" w:rsidRPr="00B65197">
        <w:rPr>
          <w:rFonts w:ascii="Times New Roman" w:hAnsi="Times New Roman" w:cs="Times New Roman"/>
          <w:szCs w:val="22"/>
        </w:rPr>
        <w:t xml:space="preserve">may be amended subject to prior approval of the Board. </w:t>
      </w:r>
    </w:p>
    <w:p w14:paraId="10A55539" w14:textId="56F90D08" w:rsidR="00F407AA" w:rsidRPr="00B65197" w:rsidRDefault="001A088C" w:rsidP="006045E6">
      <w:pPr>
        <w:numPr>
          <w:ilvl w:val="0"/>
          <w:numId w:val="48"/>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At the time of application for the grant of </w:t>
      </w:r>
      <w:r w:rsidR="005C1A66" w:rsidRPr="00B65197">
        <w:rPr>
          <w:rFonts w:ascii="Times New Roman" w:hAnsi="Times New Roman" w:cs="Times New Roman"/>
          <w:szCs w:val="22"/>
        </w:rPr>
        <w:t xml:space="preserve">authorisation </w:t>
      </w:r>
      <w:r w:rsidRPr="00B65197">
        <w:rPr>
          <w:rFonts w:ascii="Times New Roman" w:hAnsi="Times New Roman" w:cs="Times New Roman"/>
          <w:szCs w:val="22"/>
        </w:rPr>
        <w:t xml:space="preserve">as per provisions of regulation 8, the applicant shall submit the </w:t>
      </w:r>
      <w:r w:rsidR="003564BE" w:rsidRPr="00B65197">
        <w:rPr>
          <w:rFonts w:ascii="Times New Roman" w:hAnsi="Times New Roman" w:cs="Times New Roman"/>
          <w:szCs w:val="22"/>
        </w:rPr>
        <w:t>draft b</w:t>
      </w:r>
      <w:r w:rsidRPr="00B65197">
        <w:rPr>
          <w:rFonts w:ascii="Times New Roman" w:hAnsi="Times New Roman" w:cs="Times New Roman"/>
          <w:szCs w:val="22"/>
        </w:rPr>
        <w:t>ye</w:t>
      </w:r>
      <w:r w:rsidR="003564BE" w:rsidRPr="00B65197">
        <w:rPr>
          <w:rFonts w:ascii="Times New Roman" w:hAnsi="Times New Roman" w:cs="Times New Roman"/>
          <w:szCs w:val="22"/>
        </w:rPr>
        <w:t>-</w:t>
      </w:r>
      <w:r w:rsidRPr="00B65197">
        <w:rPr>
          <w:rFonts w:ascii="Times New Roman" w:hAnsi="Times New Roman" w:cs="Times New Roman"/>
          <w:szCs w:val="22"/>
        </w:rPr>
        <w:t xml:space="preserve">laws and </w:t>
      </w:r>
      <w:r w:rsidR="00880C03" w:rsidRPr="00B65197">
        <w:rPr>
          <w:rFonts w:ascii="Times New Roman" w:hAnsi="Times New Roman" w:cs="Times New Roman"/>
          <w:szCs w:val="22"/>
        </w:rPr>
        <w:t xml:space="preserve">market </w:t>
      </w:r>
      <w:r w:rsidR="003564BE" w:rsidRPr="00B65197">
        <w:rPr>
          <w:rFonts w:ascii="Times New Roman" w:hAnsi="Times New Roman" w:cs="Times New Roman"/>
          <w:szCs w:val="22"/>
        </w:rPr>
        <w:t>r</w:t>
      </w:r>
      <w:r w:rsidRPr="00B65197">
        <w:rPr>
          <w:rFonts w:ascii="Times New Roman" w:hAnsi="Times New Roman" w:cs="Times New Roman"/>
          <w:szCs w:val="22"/>
        </w:rPr>
        <w:t xml:space="preserve">ules, </w:t>
      </w:r>
      <w:r w:rsidR="0035501F" w:rsidRPr="00B65197">
        <w:rPr>
          <w:rFonts w:ascii="Times New Roman" w:hAnsi="Times New Roman" w:cs="Times New Roman"/>
          <w:szCs w:val="22"/>
        </w:rPr>
        <w:t xml:space="preserve">in accordance with </w:t>
      </w:r>
      <w:r w:rsidR="00F45269" w:rsidRPr="00B65197">
        <w:rPr>
          <w:rFonts w:ascii="Times New Roman" w:hAnsi="Times New Roman" w:cs="Times New Roman"/>
          <w:szCs w:val="22"/>
        </w:rPr>
        <w:t xml:space="preserve">this </w:t>
      </w:r>
      <w:r w:rsidR="007F2327" w:rsidRPr="00B65197">
        <w:rPr>
          <w:rFonts w:ascii="Times New Roman" w:hAnsi="Times New Roman" w:cs="Times New Roman"/>
          <w:szCs w:val="22"/>
        </w:rPr>
        <w:t>Regulation</w:t>
      </w:r>
      <w:r w:rsidR="00F45269" w:rsidRPr="00B65197">
        <w:rPr>
          <w:rFonts w:ascii="Times New Roman" w:hAnsi="Times New Roman" w:cs="Times New Roman"/>
          <w:szCs w:val="22"/>
        </w:rPr>
        <w:t>.</w:t>
      </w:r>
      <w:r w:rsidR="00862A5F" w:rsidRPr="00B65197">
        <w:rPr>
          <w:rFonts w:ascii="Times New Roman" w:hAnsi="Times New Roman" w:cs="Times New Roman"/>
          <w:szCs w:val="22"/>
        </w:rPr>
        <w:t xml:space="preserve"> </w:t>
      </w:r>
    </w:p>
    <w:p w14:paraId="31C32720" w14:textId="73F44A49"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Settlement and Netting</w:t>
      </w:r>
      <w:r w:rsidR="0035501F" w:rsidRPr="00B65197">
        <w:rPr>
          <w:rFonts w:ascii="Times New Roman" w:hAnsi="Times New Roman" w:cs="Times New Roman"/>
          <w:b/>
          <w:szCs w:val="22"/>
        </w:rPr>
        <w:t xml:space="preserve">: </w:t>
      </w:r>
    </w:p>
    <w:p w14:paraId="26C0D20A" w14:textId="542A48D9" w:rsidR="00F407AA" w:rsidRPr="00B65197" w:rsidRDefault="001A088C" w:rsidP="006045E6">
      <w:pPr>
        <w:numPr>
          <w:ilvl w:val="0"/>
          <w:numId w:val="5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payment and settlement in respect of a transaction </w:t>
      </w:r>
      <w:r w:rsidR="0035501F" w:rsidRPr="00B65197">
        <w:rPr>
          <w:rFonts w:ascii="Times New Roman" w:hAnsi="Times New Roman" w:cs="Times New Roman"/>
          <w:szCs w:val="22"/>
        </w:rPr>
        <w:t xml:space="preserve">between the parties </w:t>
      </w:r>
      <w:r w:rsidRPr="00B65197">
        <w:rPr>
          <w:rFonts w:ascii="Times New Roman" w:hAnsi="Times New Roman" w:cs="Times New Roman"/>
          <w:szCs w:val="22"/>
        </w:rPr>
        <w:t xml:space="preserve">in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35501F"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determined in accordance with the netting or gross procedure as specified in the bye-laws of such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007075B3" w:rsidRPr="00B65197">
        <w:rPr>
          <w:rFonts w:ascii="Times New Roman" w:hAnsi="Times New Roman" w:cs="Times New Roman"/>
          <w:szCs w:val="22"/>
        </w:rPr>
        <w:t>.</w:t>
      </w:r>
      <w:r w:rsidRPr="00B65197">
        <w:rPr>
          <w:rFonts w:ascii="Times New Roman" w:hAnsi="Times New Roman" w:cs="Times New Roman"/>
          <w:szCs w:val="22"/>
        </w:rPr>
        <w:t xml:space="preserve"> </w:t>
      </w:r>
    </w:p>
    <w:p w14:paraId="4E469430" w14:textId="1ACBC3FC" w:rsidR="00F407AA" w:rsidRPr="00B65197" w:rsidRDefault="001A088C" w:rsidP="006045E6">
      <w:pPr>
        <w:numPr>
          <w:ilvl w:val="0"/>
          <w:numId w:val="52"/>
        </w:numPr>
        <w:spacing w:before="240" w:after="0"/>
        <w:ind w:left="803" w:right="0"/>
        <w:rPr>
          <w:rFonts w:ascii="Times New Roman" w:hAnsi="Times New Roman" w:cs="Times New Roman"/>
          <w:szCs w:val="22"/>
        </w:rPr>
      </w:pPr>
      <w:r w:rsidRPr="00B65197">
        <w:rPr>
          <w:rFonts w:ascii="Times New Roman" w:hAnsi="Times New Roman" w:cs="Times New Roman"/>
          <w:szCs w:val="22"/>
        </w:rPr>
        <w:t>Payment and settlement in respect of a transaction between parties</w:t>
      </w:r>
      <w:r w:rsidR="00AF2C81" w:rsidRPr="00B65197">
        <w:rPr>
          <w:rFonts w:ascii="Times New Roman" w:hAnsi="Times New Roman" w:cs="Times New Roman"/>
          <w:szCs w:val="22"/>
        </w:rPr>
        <w:t xml:space="preserve"> as</w:t>
      </w:r>
      <w:r w:rsidRPr="00B65197">
        <w:rPr>
          <w:rFonts w:ascii="Times New Roman" w:hAnsi="Times New Roman" w:cs="Times New Roman"/>
          <w:szCs w:val="22"/>
        </w:rPr>
        <w:t xml:space="preserve"> referred in sub- regulation (1), </w:t>
      </w:r>
      <w:r w:rsidR="00B31EAD" w:rsidRPr="00B65197">
        <w:rPr>
          <w:rFonts w:ascii="Times New Roman" w:hAnsi="Times New Roman" w:cs="Times New Roman"/>
          <w:szCs w:val="22"/>
        </w:rPr>
        <w:t xml:space="preserve">made </w:t>
      </w:r>
      <w:r w:rsidRPr="00B65197">
        <w:rPr>
          <w:rFonts w:ascii="Times New Roman" w:hAnsi="Times New Roman" w:cs="Times New Roman"/>
          <w:szCs w:val="22"/>
        </w:rPr>
        <w:t xml:space="preserve">under the bye-laws of a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final, irrevocable and binding on such parties. </w:t>
      </w:r>
    </w:p>
    <w:p w14:paraId="6625DA2E" w14:textId="28D7F593" w:rsidR="00F407AA" w:rsidRPr="00B65197" w:rsidRDefault="001A088C" w:rsidP="006045E6">
      <w:pPr>
        <w:numPr>
          <w:ilvl w:val="0"/>
          <w:numId w:val="52"/>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When a settlement has become final and irrevocable, the right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as the case may be, to appropriate any collaterals or deposits or margins contributed by </w:t>
      </w:r>
      <w:r w:rsidR="007075B3" w:rsidRPr="00B65197">
        <w:rPr>
          <w:rFonts w:ascii="Times New Roman" w:hAnsi="Times New Roman" w:cs="Times New Roman"/>
          <w:szCs w:val="22"/>
        </w:rPr>
        <w:t xml:space="preserve">all the members of </w:t>
      </w:r>
      <w:r w:rsidR="00341877" w:rsidRPr="00B65197">
        <w:rPr>
          <w:rFonts w:ascii="Times New Roman" w:hAnsi="Times New Roman" w:cs="Times New Roman"/>
          <w:szCs w:val="22"/>
        </w:rPr>
        <w:t>Gas Exchange</w:t>
      </w:r>
      <w:r w:rsidR="007075B3" w:rsidRPr="00B65197">
        <w:rPr>
          <w:rFonts w:ascii="Times New Roman" w:hAnsi="Times New Roman" w:cs="Times New Roman"/>
          <w:szCs w:val="22"/>
        </w:rPr>
        <w:t xml:space="preserve"> </w:t>
      </w:r>
      <w:r w:rsidR="00BE32BC" w:rsidRPr="00B65197">
        <w:rPr>
          <w:rFonts w:ascii="Times New Roman" w:hAnsi="Times New Roman" w:cs="Times New Roman"/>
          <w:szCs w:val="22"/>
        </w:rPr>
        <w:t>or</w:t>
      </w:r>
      <w:r w:rsidR="007075B3"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7075B3" w:rsidRPr="00B65197">
        <w:rPr>
          <w:rFonts w:ascii="Times New Roman" w:hAnsi="Times New Roman" w:cs="Times New Roman"/>
          <w:szCs w:val="22"/>
        </w:rPr>
        <w:t xml:space="preserve">and </w:t>
      </w:r>
      <w:r w:rsidR="00EF7361" w:rsidRPr="00B65197">
        <w:rPr>
          <w:rFonts w:ascii="Times New Roman" w:hAnsi="Times New Roman" w:cs="Times New Roman"/>
          <w:szCs w:val="22"/>
        </w:rPr>
        <w:t>their</w:t>
      </w:r>
      <w:r w:rsidR="007075B3" w:rsidRPr="00B65197">
        <w:rPr>
          <w:rFonts w:ascii="Times New Roman" w:hAnsi="Times New Roman" w:cs="Times New Roman"/>
          <w:szCs w:val="22"/>
        </w:rPr>
        <w:t xml:space="preserve"> </w:t>
      </w:r>
      <w:r w:rsidR="001D6D41" w:rsidRPr="00B65197">
        <w:rPr>
          <w:rFonts w:ascii="Times New Roman" w:hAnsi="Times New Roman" w:cs="Times New Roman"/>
          <w:szCs w:val="22"/>
        </w:rPr>
        <w:t>clients</w:t>
      </w:r>
      <w:r w:rsidRPr="00B65197">
        <w:rPr>
          <w:rFonts w:ascii="Times New Roman" w:hAnsi="Times New Roman" w:cs="Times New Roman"/>
          <w:szCs w:val="22"/>
        </w:rPr>
        <w:t xml:space="preserve"> towards its settlement or other obligations in accordance with the bye-laws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take priority over any other liability of</w:t>
      </w:r>
      <w:r w:rsidR="0035501F" w:rsidRPr="00B65197">
        <w:rPr>
          <w:rFonts w:ascii="Times New Roman" w:hAnsi="Times New Roman" w:cs="Times New Roman"/>
          <w:szCs w:val="22"/>
        </w:rPr>
        <w:t>,</w:t>
      </w:r>
      <w:r w:rsidRPr="00B65197">
        <w:rPr>
          <w:rFonts w:ascii="Times New Roman" w:hAnsi="Times New Roman" w:cs="Times New Roman"/>
          <w:szCs w:val="22"/>
        </w:rPr>
        <w:t xml:space="preserve"> or claim against</w:t>
      </w:r>
      <w:r w:rsidR="0035501F" w:rsidRPr="00B65197">
        <w:rPr>
          <w:rFonts w:ascii="Times New Roman" w:hAnsi="Times New Roman" w:cs="Times New Roman"/>
          <w:szCs w:val="22"/>
        </w:rPr>
        <w:t>,</w:t>
      </w:r>
      <w:r w:rsidRPr="00B65197">
        <w:rPr>
          <w:rFonts w:ascii="Times New Roman" w:hAnsi="Times New Roman" w:cs="Times New Roman"/>
          <w:szCs w:val="22"/>
        </w:rPr>
        <w:t xml:space="preserve"> the said member. </w:t>
      </w:r>
    </w:p>
    <w:p w14:paraId="55300B99" w14:textId="5B576796" w:rsidR="00F407AA" w:rsidRPr="00B65197" w:rsidRDefault="001A088C" w:rsidP="006045E6">
      <w:pPr>
        <w:spacing w:before="240" w:after="0" w:line="275" w:lineRule="auto"/>
        <w:ind w:left="852" w:right="6" w:firstLine="0"/>
        <w:rPr>
          <w:rFonts w:ascii="Times New Roman" w:hAnsi="Times New Roman" w:cs="Times New Roman"/>
          <w:szCs w:val="22"/>
        </w:rPr>
      </w:pPr>
      <w:r w:rsidRPr="00B65197">
        <w:rPr>
          <w:rFonts w:ascii="Times New Roman" w:hAnsi="Times New Roman" w:cs="Times New Roman"/>
          <w:i/>
          <w:szCs w:val="22"/>
        </w:rPr>
        <w:t xml:space="preserve">Explanation For removal of doubts, it is hereby declared that the settlement, whether gross or net, referred to in this </w:t>
      </w:r>
      <w:r w:rsidR="007F2327" w:rsidRPr="00B65197">
        <w:rPr>
          <w:rFonts w:ascii="Times New Roman" w:hAnsi="Times New Roman" w:cs="Times New Roman"/>
          <w:i/>
          <w:szCs w:val="22"/>
        </w:rPr>
        <w:t xml:space="preserve">Regulation </w:t>
      </w:r>
      <w:r w:rsidRPr="00B65197">
        <w:rPr>
          <w:rFonts w:ascii="Times New Roman" w:hAnsi="Times New Roman" w:cs="Times New Roman"/>
          <w:i/>
          <w:szCs w:val="22"/>
        </w:rPr>
        <w:t xml:space="preserve">is final and irrevocable as soon as the money, or other transactions payable as a result of such settlement is determined, whether or not such money or other transactions is actually paid. </w:t>
      </w:r>
    </w:p>
    <w:p w14:paraId="2F39D436" w14:textId="432DBA89"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Right of </w:t>
      </w:r>
      <w:r w:rsidR="00341877" w:rsidRPr="00B65197">
        <w:rPr>
          <w:rFonts w:ascii="Times New Roman" w:hAnsi="Times New Roman" w:cs="Times New Roman"/>
          <w:b/>
          <w:szCs w:val="22"/>
        </w:rPr>
        <w:t>Clearing Corporation</w:t>
      </w:r>
      <w:r w:rsidR="0035501F" w:rsidRPr="00B65197">
        <w:rPr>
          <w:rFonts w:ascii="Times New Roman" w:hAnsi="Times New Roman" w:cs="Times New Roman"/>
          <w:b/>
          <w:szCs w:val="22"/>
        </w:rPr>
        <w:t xml:space="preserve">: </w:t>
      </w:r>
    </w:p>
    <w:p w14:paraId="588ED71C" w14:textId="4592DE7A" w:rsidR="00F407AA" w:rsidRPr="00B65197" w:rsidRDefault="001A088C"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right of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to recover the dues from </w:t>
      </w:r>
      <w:r w:rsidR="007075B3" w:rsidRPr="00B65197">
        <w:rPr>
          <w:rFonts w:ascii="Times New Roman" w:hAnsi="Times New Roman" w:cs="Times New Roman"/>
          <w:szCs w:val="22"/>
        </w:rPr>
        <w:t>all the members</w:t>
      </w:r>
      <w:r w:rsidR="00EF7361" w:rsidRPr="00B65197">
        <w:rPr>
          <w:rFonts w:ascii="Times New Roman" w:hAnsi="Times New Roman" w:cs="Times New Roman"/>
          <w:szCs w:val="22"/>
        </w:rPr>
        <w:t xml:space="preserve"> of </w:t>
      </w:r>
      <w:r w:rsidR="00341877" w:rsidRPr="00B65197">
        <w:rPr>
          <w:rFonts w:ascii="Times New Roman" w:hAnsi="Times New Roman" w:cs="Times New Roman"/>
          <w:szCs w:val="22"/>
        </w:rPr>
        <w:t>Gas Exchange</w:t>
      </w:r>
      <w:r w:rsidR="00EF7361" w:rsidRPr="00B65197">
        <w:rPr>
          <w:rFonts w:ascii="Times New Roman" w:hAnsi="Times New Roman" w:cs="Times New Roman"/>
          <w:szCs w:val="22"/>
        </w:rPr>
        <w:t xml:space="preserve"> </w:t>
      </w:r>
      <w:r w:rsidR="00BE32BC" w:rsidRPr="00B65197">
        <w:rPr>
          <w:rFonts w:ascii="Times New Roman" w:hAnsi="Times New Roman" w:cs="Times New Roman"/>
          <w:szCs w:val="22"/>
        </w:rPr>
        <w:t>or</w:t>
      </w:r>
      <w:r w:rsidR="00EF7361"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arising from the discharge of </w:t>
      </w:r>
      <w:r w:rsidR="00E05C3E" w:rsidRPr="00B65197">
        <w:rPr>
          <w:rFonts w:ascii="Times New Roman" w:hAnsi="Times New Roman" w:cs="Times New Roman"/>
          <w:szCs w:val="22"/>
        </w:rPr>
        <w:t xml:space="preserve">its </w:t>
      </w:r>
      <w:r w:rsidRPr="00B65197">
        <w:rPr>
          <w:rFonts w:ascii="Times New Roman" w:hAnsi="Times New Roman" w:cs="Times New Roman"/>
          <w:szCs w:val="22"/>
        </w:rPr>
        <w:t>clearing and settlement function, from the collaterals, deposits and the assets of the members, shall have priority over any other liability of or claim against the members</w:t>
      </w:r>
      <w:r w:rsidR="0035501F" w:rsidRPr="00B65197">
        <w:rPr>
          <w:rFonts w:ascii="Times New Roman" w:hAnsi="Times New Roman" w:cs="Times New Roman"/>
          <w:szCs w:val="22"/>
        </w:rPr>
        <w:t xml:space="preserve"> under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559B239C" w14:textId="77777777" w:rsidR="00716AE1" w:rsidRPr="00B65197" w:rsidRDefault="00716AE1" w:rsidP="005E6E63">
      <w:pPr>
        <w:spacing w:before="240" w:after="0"/>
        <w:ind w:left="426" w:right="0" w:firstLine="0"/>
        <w:rPr>
          <w:rFonts w:ascii="Times New Roman" w:hAnsi="Times New Roman" w:cs="Times New Roman"/>
          <w:szCs w:val="22"/>
        </w:rPr>
      </w:pPr>
    </w:p>
    <w:p w14:paraId="5B6A7EF4" w14:textId="77777777" w:rsidR="007F7621" w:rsidRPr="00B65197" w:rsidRDefault="001A088C" w:rsidP="00691252">
      <w:pPr>
        <w:pStyle w:val="Heading1"/>
        <w:spacing w:before="360" w:after="0" w:line="264" w:lineRule="auto"/>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VIII </w:t>
      </w:r>
    </w:p>
    <w:p w14:paraId="7ADF2F8D" w14:textId="1F952E75" w:rsidR="00F407AA" w:rsidRPr="00B65197" w:rsidRDefault="001A088C" w:rsidP="006045E6">
      <w:pPr>
        <w:pStyle w:val="Heading1"/>
        <w:spacing w:before="240" w:after="0" w:line="265" w:lineRule="auto"/>
        <w:ind w:right="6"/>
        <w:rPr>
          <w:rFonts w:ascii="Times New Roman" w:hAnsi="Times New Roman" w:cs="Times New Roman"/>
          <w:sz w:val="22"/>
          <w:szCs w:val="22"/>
        </w:rPr>
      </w:pPr>
      <w:r w:rsidRPr="00B65197">
        <w:rPr>
          <w:rFonts w:ascii="Times New Roman" w:hAnsi="Times New Roman" w:cs="Times New Roman"/>
          <w:sz w:val="22"/>
          <w:szCs w:val="22"/>
        </w:rPr>
        <w:t>INSPECTION, ENQUIRIES AND ENFORCEMENT</w:t>
      </w:r>
      <w:r w:rsidRPr="00B65197">
        <w:rPr>
          <w:rFonts w:ascii="Times New Roman" w:eastAsia="Calibri" w:hAnsi="Times New Roman" w:cs="Times New Roman"/>
          <w:b w:val="0"/>
          <w:color w:val="2E74B5"/>
          <w:sz w:val="22"/>
          <w:szCs w:val="22"/>
        </w:rPr>
        <w:t xml:space="preserve"> </w:t>
      </w:r>
    </w:p>
    <w:p w14:paraId="5F302104" w14:textId="5216C06B"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Market Oversight</w:t>
      </w:r>
      <w:r w:rsidR="0035501F" w:rsidRPr="00B65197">
        <w:rPr>
          <w:rFonts w:ascii="Times New Roman" w:hAnsi="Times New Roman" w:cs="Times New Roman"/>
          <w:b/>
          <w:szCs w:val="22"/>
        </w:rPr>
        <w:t xml:space="preserve">: </w:t>
      </w:r>
    </w:p>
    <w:p w14:paraId="546F8CC4" w14:textId="7017CED1" w:rsidR="00F407AA" w:rsidRPr="00B65197" w:rsidRDefault="001A088C"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Board may issue such directions, after considering investigation report as referred in </w:t>
      </w:r>
      <w:r w:rsidR="009D5157" w:rsidRPr="00B65197">
        <w:rPr>
          <w:rFonts w:ascii="Times New Roman" w:hAnsi="Times New Roman" w:cs="Times New Roman"/>
          <w:szCs w:val="22"/>
        </w:rPr>
        <w:t xml:space="preserve">this </w:t>
      </w:r>
      <w:r w:rsidRPr="00B65197">
        <w:rPr>
          <w:rFonts w:ascii="Times New Roman" w:hAnsi="Times New Roman" w:cs="Times New Roman"/>
          <w:szCs w:val="22"/>
        </w:rPr>
        <w:t>Chapter VIII, as it considers appropriate to maintain market oversight and surveillance and to check market integrity in the following circumstances</w:t>
      </w:r>
      <w:r w:rsidR="00D33126" w:rsidRPr="00B65197">
        <w:rPr>
          <w:rFonts w:ascii="Times New Roman" w:hAnsi="Times New Roman" w:cs="Times New Roman"/>
          <w:szCs w:val="22"/>
        </w:rPr>
        <w:t>, namely</w:t>
      </w:r>
      <w:r w:rsidRPr="00B65197">
        <w:rPr>
          <w:rFonts w:ascii="Times New Roman" w:hAnsi="Times New Roman" w:cs="Times New Roman"/>
          <w:szCs w:val="22"/>
        </w:rPr>
        <w:t xml:space="preserve">: -  </w:t>
      </w:r>
    </w:p>
    <w:p w14:paraId="5C6628BA" w14:textId="77777777" w:rsidR="00B862EB" w:rsidRPr="00B65197" w:rsidRDefault="00B862EB" w:rsidP="003A5007">
      <w:pPr>
        <w:spacing w:after="0"/>
        <w:ind w:right="0"/>
        <w:rPr>
          <w:rFonts w:ascii="Times New Roman" w:hAnsi="Times New Roman" w:cs="Times New Roman"/>
          <w:szCs w:val="22"/>
        </w:rPr>
      </w:pPr>
    </w:p>
    <w:p w14:paraId="56780DC6" w14:textId="54CFC106"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t xml:space="preserve">manipulative </w:t>
      </w:r>
      <w:r w:rsidR="001A088C" w:rsidRPr="00B65197">
        <w:rPr>
          <w:rFonts w:ascii="Times New Roman" w:hAnsi="Times New Roman" w:cs="Times New Roman"/>
          <w:szCs w:val="22"/>
        </w:rPr>
        <w:t xml:space="preserve">or attempted manipulative activity;  </w:t>
      </w:r>
    </w:p>
    <w:p w14:paraId="56B54536" w14:textId="412CDBE5"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lastRenderedPageBreak/>
        <w:t xml:space="preserve">transactions </w:t>
      </w:r>
      <w:r w:rsidR="001A088C" w:rsidRPr="00B65197">
        <w:rPr>
          <w:rFonts w:ascii="Times New Roman" w:hAnsi="Times New Roman" w:cs="Times New Roman"/>
          <w:szCs w:val="22"/>
        </w:rPr>
        <w:t xml:space="preserve">that are misleading or deceptive, or are likely to mislead or deceive;  </w:t>
      </w:r>
    </w:p>
    <w:p w14:paraId="032D121F" w14:textId="70FCBC6D"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t xml:space="preserve">unwarranted </w:t>
      </w:r>
      <w:r w:rsidR="001A088C" w:rsidRPr="00B65197">
        <w:rPr>
          <w:rFonts w:ascii="Times New Roman" w:hAnsi="Times New Roman" w:cs="Times New Roman"/>
          <w:szCs w:val="22"/>
        </w:rPr>
        <w:t xml:space="preserve">speculation leading to volatility in price;  </w:t>
      </w:r>
    </w:p>
    <w:p w14:paraId="731CD925" w14:textId="2AD59271"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t xml:space="preserve">any </w:t>
      </w:r>
      <w:r w:rsidR="001A088C" w:rsidRPr="00B65197">
        <w:rPr>
          <w:rFonts w:ascii="Times New Roman" w:hAnsi="Times New Roman" w:cs="Times New Roman"/>
          <w:szCs w:val="22"/>
        </w:rPr>
        <w:t xml:space="preserve">form of cartelisation; </w:t>
      </w:r>
    </w:p>
    <w:p w14:paraId="34C34EE4" w14:textId="2F3A1BE6"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t xml:space="preserve">any </w:t>
      </w:r>
      <w:r w:rsidR="001A088C" w:rsidRPr="00B65197">
        <w:rPr>
          <w:rFonts w:ascii="Times New Roman" w:hAnsi="Times New Roman" w:cs="Times New Roman"/>
          <w:szCs w:val="22"/>
        </w:rPr>
        <w:t xml:space="preserve">other form of market abuse; </w:t>
      </w:r>
      <w:r w:rsidR="00D33126" w:rsidRPr="00B65197">
        <w:rPr>
          <w:rFonts w:ascii="Times New Roman" w:hAnsi="Times New Roman" w:cs="Times New Roman"/>
          <w:szCs w:val="22"/>
        </w:rPr>
        <w:t>and</w:t>
      </w:r>
    </w:p>
    <w:p w14:paraId="43B64157" w14:textId="1A9AE3FD" w:rsidR="00F407AA" w:rsidRPr="00B65197" w:rsidRDefault="00D52811" w:rsidP="003A5007">
      <w:pPr>
        <w:numPr>
          <w:ilvl w:val="0"/>
          <w:numId w:val="53"/>
        </w:numPr>
        <w:spacing w:after="0"/>
        <w:ind w:left="993" w:right="0" w:hanging="360"/>
        <w:rPr>
          <w:rFonts w:ascii="Times New Roman" w:hAnsi="Times New Roman" w:cs="Times New Roman"/>
          <w:szCs w:val="22"/>
        </w:rPr>
      </w:pPr>
      <w:r w:rsidRPr="00B65197">
        <w:rPr>
          <w:rFonts w:ascii="Times New Roman" w:hAnsi="Times New Roman" w:cs="Times New Roman"/>
          <w:szCs w:val="22"/>
        </w:rPr>
        <w:t xml:space="preserve">abuse </w:t>
      </w:r>
      <w:r w:rsidR="001A088C" w:rsidRPr="00B65197">
        <w:rPr>
          <w:rFonts w:ascii="Times New Roman" w:hAnsi="Times New Roman" w:cs="Times New Roman"/>
          <w:szCs w:val="22"/>
        </w:rPr>
        <w:t xml:space="preserve">of dominant position by any market participant. </w:t>
      </w:r>
    </w:p>
    <w:p w14:paraId="41F58F81" w14:textId="3EA967F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Other Circumstances </w:t>
      </w:r>
      <w:r w:rsidR="009C4ECD" w:rsidRPr="00B65197">
        <w:rPr>
          <w:rFonts w:ascii="Times New Roman" w:hAnsi="Times New Roman" w:cs="Times New Roman"/>
          <w:b/>
          <w:szCs w:val="22"/>
        </w:rPr>
        <w:t xml:space="preserve">Requiring </w:t>
      </w:r>
      <w:r w:rsidRPr="00B65197">
        <w:rPr>
          <w:rFonts w:ascii="Times New Roman" w:hAnsi="Times New Roman" w:cs="Times New Roman"/>
          <w:b/>
          <w:szCs w:val="22"/>
        </w:rPr>
        <w:t>Intervention</w:t>
      </w:r>
      <w:r w:rsidR="00D33126" w:rsidRPr="00B65197">
        <w:rPr>
          <w:rFonts w:ascii="Times New Roman" w:hAnsi="Times New Roman" w:cs="Times New Roman"/>
          <w:b/>
          <w:szCs w:val="22"/>
        </w:rPr>
        <w:t xml:space="preserve">: </w:t>
      </w:r>
    </w:p>
    <w:p w14:paraId="048F2D18" w14:textId="71563A1F" w:rsidR="00F407AA" w:rsidRPr="00B65197" w:rsidRDefault="001A088C" w:rsidP="006045E6">
      <w:pPr>
        <w:numPr>
          <w:ilvl w:val="0"/>
          <w:numId w:val="54"/>
        </w:numPr>
        <w:spacing w:before="240" w:after="0"/>
        <w:ind w:left="803" w:right="0"/>
        <w:rPr>
          <w:rFonts w:ascii="Times New Roman" w:hAnsi="Times New Roman" w:cs="Times New Roman"/>
          <w:szCs w:val="22"/>
        </w:rPr>
      </w:pPr>
      <w:r w:rsidRPr="00B65197">
        <w:rPr>
          <w:rFonts w:ascii="Times New Roman" w:hAnsi="Times New Roman" w:cs="Times New Roman"/>
          <w:szCs w:val="22"/>
        </w:rPr>
        <w:t>The Board may, on being satisfied that any of the below mentioned circumstances exist or is likely to occur in the market, by an order, give such directions as may be necessary</w:t>
      </w:r>
      <w:r w:rsidR="00D33126"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19DB8120" w14:textId="77777777" w:rsidR="00B862EB" w:rsidRPr="00B65197" w:rsidRDefault="00B862EB" w:rsidP="003A5007">
      <w:pPr>
        <w:spacing w:after="0"/>
        <w:ind w:left="803" w:right="0" w:firstLine="0"/>
        <w:rPr>
          <w:rFonts w:ascii="Times New Roman" w:hAnsi="Times New Roman" w:cs="Times New Roman"/>
          <w:szCs w:val="22"/>
        </w:rPr>
      </w:pPr>
    </w:p>
    <w:p w14:paraId="03C1B469" w14:textId="57ED5C34" w:rsidR="00F407AA" w:rsidRPr="00B65197" w:rsidRDefault="00C36B9B" w:rsidP="003A5007">
      <w:pPr>
        <w:numPr>
          <w:ilvl w:val="1"/>
          <w:numId w:val="54"/>
        </w:numPr>
        <w:spacing w:after="0"/>
        <w:ind w:left="1276" w:right="0" w:hanging="360"/>
        <w:rPr>
          <w:rFonts w:ascii="Times New Roman" w:hAnsi="Times New Roman" w:cs="Times New Roman"/>
          <w:szCs w:val="22"/>
        </w:rPr>
      </w:pPr>
      <w:r w:rsidRPr="00B65197">
        <w:rPr>
          <w:rFonts w:ascii="Times New Roman" w:hAnsi="Times New Roman" w:cs="Times New Roman"/>
          <w:szCs w:val="22"/>
        </w:rPr>
        <w:t xml:space="preserve">abnormal </w:t>
      </w:r>
      <w:r w:rsidR="001A088C" w:rsidRPr="00B65197">
        <w:rPr>
          <w:rFonts w:ascii="Times New Roman" w:hAnsi="Times New Roman" w:cs="Times New Roman"/>
          <w:szCs w:val="22"/>
        </w:rPr>
        <w:t xml:space="preserve">increase or decrease in prices of natural gas;  </w:t>
      </w:r>
    </w:p>
    <w:p w14:paraId="3932C695" w14:textId="47F71E4B" w:rsidR="00F407AA" w:rsidRPr="00B65197" w:rsidRDefault="00C36B9B" w:rsidP="00634C39">
      <w:pPr>
        <w:numPr>
          <w:ilvl w:val="1"/>
          <w:numId w:val="54"/>
        </w:numPr>
        <w:spacing w:after="0"/>
        <w:ind w:left="1276" w:right="0" w:hanging="360"/>
        <w:rPr>
          <w:rFonts w:ascii="Times New Roman" w:hAnsi="Times New Roman" w:cs="Times New Roman"/>
          <w:szCs w:val="22"/>
        </w:rPr>
      </w:pPr>
      <w:r w:rsidRPr="00B65197">
        <w:rPr>
          <w:rFonts w:ascii="Times New Roman" w:hAnsi="Times New Roman" w:cs="Times New Roman"/>
          <w:szCs w:val="22"/>
        </w:rPr>
        <w:t xml:space="preserve">sudden </w:t>
      </w:r>
      <w:r w:rsidR="001A088C" w:rsidRPr="00B65197">
        <w:rPr>
          <w:rFonts w:ascii="Times New Roman" w:hAnsi="Times New Roman" w:cs="Times New Roman"/>
          <w:szCs w:val="22"/>
        </w:rPr>
        <w:t xml:space="preserve">or unreasonable fluctuations or unwarranted changes in the prices of natural gas and high volatility; </w:t>
      </w:r>
      <w:r w:rsidRPr="00B65197">
        <w:rPr>
          <w:rFonts w:ascii="Times New Roman" w:hAnsi="Times New Roman" w:cs="Times New Roman"/>
          <w:szCs w:val="22"/>
        </w:rPr>
        <w:t xml:space="preserve">and </w:t>
      </w:r>
    </w:p>
    <w:p w14:paraId="6BF922EF" w14:textId="76804A89" w:rsidR="00F407AA" w:rsidRPr="00B65197" w:rsidRDefault="00C36B9B" w:rsidP="00634C39">
      <w:pPr>
        <w:numPr>
          <w:ilvl w:val="1"/>
          <w:numId w:val="54"/>
        </w:numPr>
        <w:spacing w:after="0"/>
        <w:ind w:left="1276" w:right="0" w:hanging="360"/>
        <w:rPr>
          <w:rFonts w:ascii="Times New Roman" w:hAnsi="Times New Roman" w:cs="Times New Roman"/>
          <w:szCs w:val="22"/>
        </w:rPr>
      </w:pPr>
      <w:r w:rsidRPr="00B65197">
        <w:rPr>
          <w:rFonts w:ascii="Times New Roman" w:hAnsi="Times New Roman" w:cs="Times New Roman"/>
          <w:szCs w:val="22"/>
        </w:rPr>
        <w:t xml:space="preserve">sudden </w:t>
      </w:r>
      <w:r w:rsidR="001A088C" w:rsidRPr="00B65197">
        <w:rPr>
          <w:rFonts w:ascii="Times New Roman" w:hAnsi="Times New Roman" w:cs="Times New Roman"/>
          <w:szCs w:val="22"/>
        </w:rPr>
        <w:t xml:space="preserve">high transaction volumes on a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4FBE1EBD" w14:textId="66F75083" w:rsidR="00F407AA" w:rsidRPr="00B65197" w:rsidRDefault="001A088C" w:rsidP="006045E6">
      <w:pPr>
        <w:numPr>
          <w:ilvl w:val="0"/>
          <w:numId w:val="54"/>
        </w:numPr>
        <w:spacing w:before="240" w:after="0"/>
        <w:ind w:left="803" w:right="0"/>
        <w:rPr>
          <w:rFonts w:ascii="Times New Roman" w:hAnsi="Times New Roman" w:cs="Times New Roman"/>
          <w:szCs w:val="22"/>
        </w:rPr>
      </w:pPr>
      <w:r w:rsidRPr="00B65197">
        <w:rPr>
          <w:rFonts w:ascii="Times New Roman" w:hAnsi="Times New Roman" w:cs="Times New Roman"/>
          <w:szCs w:val="22"/>
        </w:rPr>
        <w:t>In particular and without prejudice to the generality of the foregoing power, the Board may, by order in writing</w:t>
      </w:r>
      <w:r w:rsidR="007B52C1" w:rsidRPr="00B65197">
        <w:rPr>
          <w:rFonts w:ascii="Times New Roman" w:hAnsi="Times New Roman" w:cs="Times New Roman"/>
          <w:szCs w:val="22"/>
        </w:rPr>
        <w:t>:</w:t>
      </w:r>
    </w:p>
    <w:p w14:paraId="26B7ACCB" w14:textId="77777777" w:rsidR="007B52C1" w:rsidRPr="00B65197" w:rsidRDefault="007B52C1" w:rsidP="00634C39">
      <w:pPr>
        <w:spacing w:after="0"/>
        <w:ind w:left="803" w:right="0" w:firstLine="0"/>
        <w:rPr>
          <w:rFonts w:ascii="Times New Roman" w:hAnsi="Times New Roman" w:cs="Times New Roman"/>
          <w:szCs w:val="22"/>
        </w:rPr>
      </w:pPr>
    </w:p>
    <w:p w14:paraId="4BAE1280" w14:textId="1D475784"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suspend </w:t>
      </w:r>
      <w:r w:rsidR="001A088C" w:rsidRPr="00B65197">
        <w:rPr>
          <w:rFonts w:ascii="Times New Roman" w:hAnsi="Times New Roman" w:cs="Times New Roman"/>
          <w:szCs w:val="22"/>
        </w:rPr>
        <w:t xml:space="preserve">transaction activities for a cooling off period (in case of increased volatility); </w:t>
      </w:r>
    </w:p>
    <w:p w14:paraId="70088A2B" w14:textId="38D8AE1F"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suspend </w:t>
      </w:r>
      <w:r w:rsidR="001A088C" w:rsidRPr="00B65197">
        <w:rPr>
          <w:rFonts w:ascii="Times New Roman" w:hAnsi="Times New Roman" w:cs="Times New Roman"/>
          <w:szCs w:val="22"/>
        </w:rPr>
        <w:t xml:space="preserve">transaction of any specific contract on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12A99360" w14:textId="6B9CB0C1"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increase </w:t>
      </w:r>
      <w:r w:rsidR="001A088C" w:rsidRPr="00B65197">
        <w:rPr>
          <w:rFonts w:ascii="Times New Roman" w:hAnsi="Times New Roman" w:cs="Times New Roman"/>
          <w:szCs w:val="22"/>
        </w:rPr>
        <w:t xml:space="preserve">the margin for contracts transacted on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(in a case of high</w:t>
      </w:r>
      <w:r w:rsidRPr="00B65197">
        <w:rPr>
          <w:rFonts w:ascii="Times New Roman" w:hAnsi="Times New Roman" w:cs="Times New Roman"/>
          <w:szCs w:val="22"/>
        </w:rPr>
        <w:t xml:space="preserve"> volatility of prices or high</w:t>
      </w:r>
      <w:r w:rsidR="001A088C" w:rsidRPr="00B65197">
        <w:rPr>
          <w:rFonts w:ascii="Times New Roman" w:hAnsi="Times New Roman" w:cs="Times New Roman"/>
          <w:szCs w:val="22"/>
        </w:rPr>
        <w:t xml:space="preserve"> speculation);  </w:t>
      </w:r>
    </w:p>
    <w:p w14:paraId="0E87982E" w14:textId="0B019211"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allow </w:t>
      </w:r>
      <w:r w:rsidR="001A088C" w:rsidRPr="00B65197">
        <w:rPr>
          <w:rFonts w:ascii="Times New Roman" w:hAnsi="Times New Roman" w:cs="Times New Roman"/>
          <w:szCs w:val="22"/>
        </w:rPr>
        <w:t xml:space="preserve">trade </w:t>
      </w:r>
      <w:r w:rsidR="00F45269" w:rsidRPr="00B65197">
        <w:rPr>
          <w:rFonts w:ascii="Times New Roman" w:hAnsi="Times New Roman" w:cs="Times New Roman"/>
          <w:szCs w:val="22"/>
        </w:rPr>
        <w:t xml:space="preserve">only </w:t>
      </w:r>
      <w:r w:rsidR="001A088C" w:rsidRPr="00B65197">
        <w:rPr>
          <w:rFonts w:ascii="Times New Roman" w:hAnsi="Times New Roman" w:cs="Times New Roman"/>
          <w:szCs w:val="22"/>
        </w:rPr>
        <w:t xml:space="preserve">for trade settlements;  </w:t>
      </w:r>
    </w:p>
    <w:p w14:paraId="02E5C913" w14:textId="7535BF9D"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limit </w:t>
      </w:r>
      <w:r w:rsidR="00FD06BD" w:rsidRPr="00B65197">
        <w:rPr>
          <w:rFonts w:ascii="Times New Roman" w:hAnsi="Times New Roman" w:cs="Times New Roman"/>
          <w:szCs w:val="22"/>
        </w:rPr>
        <w:t>o</w:t>
      </w:r>
      <w:r w:rsidR="001A088C" w:rsidRPr="00B65197">
        <w:rPr>
          <w:rFonts w:ascii="Times New Roman" w:hAnsi="Times New Roman" w:cs="Times New Roman"/>
          <w:szCs w:val="22"/>
        </w:rPr>
        <w:t xml:space="preserve">pen position of one or a section of participants on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w:t>
      </w:r>
    </w:p>
    <w:p w14:paraId="445F7F65" w14:textId="1ADCE96D"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limit </w:t>
      </w:r>
      <w:r w:rsidR="001A088C" w:rsidRPr="00B65197">
        <w:rPr>
          <w:rFonts w:ascii="Times New Roman" w:hAnsi="Times New Roman" w:cs="Times New Roman"/>
          <w:szCs w:val="22"/>
        </w:rPr>
        <w:t xml:space="preserve">market wide position on </w:t>
      </w:r>
      <w:r w:rsidR="00341877" w:rsidRPr="00B65197">
        <w:rPr>
          <w:rFonts w:ascii="Times New Roman" w:hAnsi="Times New Roman" w:cs="Times New Roman"/>
          <w:szCs w:val="22"/>
        </w:rPr>
        <w:t>Gas Exchange</w:t>
      </w:r>
      <w:r w:rsidRPr="00B65197">
        <w:rPr>
          <w:rFonts w:ascii="Times New Roman" w:hAnsi="Times New Roman" w:cs="Times New Roman"/>
          <w:szCs w:val="22"/>
        </w:rPr>
        <w:t>;</w:t>
      </w:r>
      <w:r w:rsidR="001A088C" w:rsidRPr="00B65197">
        <w:rPr>
          <w:rFonts w:ascii="Times New Roman" w:hAnsi="Times New Roman" w:cs="Times New Roman"/>
          <w:szCs w:val="22"/>
        </w:rPr>
        <w:t xml:space="preserve"> </w:t>
      </w:r>
      <w:r w:rsidRPr="00B65197">
        <w:rPr>
          <w:rFonts w:ascii="Times New Roman" w:hAnsi="Times New Roman" w:cs="Times New Roman"/>
          <w:szCs w:val="22"/>
        </w:rPr>
        <w:t>and</w:t>
      </w:r>
    </w:p>
    <w:p w14:paraId="1EA726F4" w14:textId="4B35F764" w:rsidR="00F407AA" w:rsidRPr="00B65197" w:rsidRDefault="00C36B9B" w:rsidP="00634C39">
      <w:pPr>
        <w:numPr>
          <w:ilvl w:val="1"/>
          <w:numId w:val="54"/>
        </w:numPr>
        <w:spacing w:after="0" w:line="240" w:lineRule="auto"/>
        <w:ind w:right="0" w:hanging="360"/>
        <w:rPr>
          <w:rFonts w:ascii="Times New Roman" w:hAnsi="Times New Roman" w:cs="Times New Roman"/>
          <w:szCs w:val="22"/>
        </w:rPr>
      </w:pPr>
      <w:r w:rsidRPr="00B65197">
        <w:rPr>
          <w:rFonts w:ascii="Times New Roman" w:hAnsi="Times New Roman" w:cs="Times New Roman"/>
          <w:szCs w:val="22"/>
        </w:rPr>
        <w:t xml:space="preserve">require hiving off </w:t>
      </w:r>
      <w:r w:rsidR="001A088C" w:rsidRPr="00B65197">
        <w:rPr>
          <w:rFonts w:ascii="Times New Roman" w:hAnsi="Times New Roman" w:cs="Times New Roman"/>
          <w:szCs w:val="22"/>
        </w:rPr>
        <w:t xml:space="preserve">of the </w:t>
      </w:r>
      <w:r w:rsidRPr="00B65197">
        <w:rPr>
          <w:rFonts w:ascii="Times New Roman" w:hAnsi="Times New Roman" w:cs="Times New Roman"/>
          <w:szCs w:val="22"/>
        </w:rPr>
        <w:t xml:space="preserve">clearing and settlement function from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to a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w:t>
      </w:r>
      <w:r w:rsidR="001A088C" w:rsidRPr="00B65197">
        <w:rPr>
          <w:rFonts w:ascii="Times New Roman" w:hAnsi="Times New Roman" w:cs="Times New Roman"/>
          <w:szCs w:val="22"/>
        </w:rPr>
        <w:t xml:space="preserve"> </w:t>
      </w:r>
    </w:p>
    <w:p w14:paraId="0D8E2048" w14:textId="7958689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Power to Call for Information</w:t>
      </w:r>
      <w:r w:rsidR="00D3312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0792221" w14:textId="45C1B85E" w:rsidR="00F407AA" w:rsidRPr="00B65197" w:rsidRDefault="001A088C"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Board may from </w:t>
      </w:r>
      <w:proofErr w:type="gramStart"/>
      <w:r w:rsidRPr="00B65197">
        <w:rPr>
          <w:rFonts w:ascii="Times New Roman" w:hAnsi="Times New Roman" w:cs="Times New Roman"/>
          <w:szCs w:val="22"/>
        </w:rPr>
        <w:t>time to time</w:t>
      </w:r>
      <w:proofErr w:type="gramEnd"/>
      <w:r w:rsidRPr="00B65197">
        <w:rPr>
          <w:rFonts w:ascii="Times New Roman" w:hAnsi="Times New Roman" w:cs="Times New Roman"/>
          <w:szCs w:val="22"/>
        </w:rPr>
        <w:t xml:space="preserve"> call for any information, documents or records from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47FC4715" w14:textId="77777777" w:rsidR="007B52C1" w:rsidRPr="00B65197" w:rsidRDefault="007B52C1" w:rsidP="005E6E63">
      <w:pPr>
        <w:spacing w:before="240" w:after="0"/>
        <w:ind w:left="426" w:right="0" w:firstLine="0"/>
        <w:rPr>
          <w:rFonts w:ascii="Times New Roman" w:hAnsi="Times New Roman" w:cs="Times New Roman"/>
          <w:szCs w:val="22"/>
        </w:rPr>
      </w:pPr>
    </w:p>
    <w:p w14:paraId="621F19C3" w14:textId="39E01C7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Power of Inspection</w:t>
      </w:r>
      <w:r w:rsidR="00D33126" w:rsidRPr="00B65197">
        <w:rPr>
          <w:rFonts w:ascii="Times New Roman" w:hAnsi="Times New Roman" w:cs="Times New Roman"/>
          <w:b/>
          <w:szCs w:val="22"/>
        </w:rPr>
        <w:t>:</w:t>
      </w:r>
    </w:p>
    <w:p w14:paraId="5E2C3C82" w14:textId="1B8E4126" w:rsidR="00F407AA" w:rsidRPr="00B65197" w:rsidRDefault="001A088C" w:rsidP="006045E6">
      <w:pPr>
        <w:numPr>
          <w:ilvl w:val="0"/>
          <w:numId w:val="5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Board may at any time undertake inspection, conduct inquiries and audit of 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any associate </w:t>
      </w:r>
      <w:r w:rsidR="00F45269" w:rsidRPr="00B65197">
        <w:rPr>
          <w:rFonts w:ascii="Times New Roman" w:hAnsi="Times New Roman" w:cs="Times New Roman"/>
          <w:szCs w:val="22"/>
        </w:rPr>
        <w:t xml:space="preserve">or affiliate </w:t>
      </w:r>
      <w:r w:rsidRPr="00B65197">
        <w:rPr>
          <w:rFonts w:ascii="Times New Roman" w:hAnsi="Times New Roman" w:cs="Times New Roman"/>
          <w:szCs w:val="22"/>
        </w:rPr>
        <w:t xml:space="preserve">of such exchange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621A2BEE" w14:textId="1FD7B1F1" w:rsidR="00F407AA" w:rsidRPr="00B65197" w:rsidRDefault="001A088C" w:rsidP="006045E6">
      <w:pPr>
        <w:numPr>
          <w:ilvl w:val="0"/>
          <w:numId w:val="55"/>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Where an inspection under sub-regulation (1) is undertaken by the Board, such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r w:rsidR="00F45269" w:rsidRPr="00B65197">
        <w:rPr>
          <w:rFonts w:ascii="Times New Roman" w:hAnsi="Times New Roman" w:cs="Times New Roman"/>
          <w:szCs w:val="22"/>
        </w:rPr>
        <w:t xml:space="preserve">its </w:t>
      </w:r>
      <w:r w:rsidRPr="00B65197">
        <w:rPr>
          <w:rFonts w:ascii="Times New Roman" w:hAnsi="Times New Roman" w:cs="Times New Roman"/>
          <w:szCs w:val="22"/>
        </w:rPr>
        <w:t xml:space="preserve">affiliate and every manager, director, managing director, chairperson or officer and other employee of such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w:t>
      </w:r>
      <w:r w:rsidR="00F45269" w:rsidRPr="00B65197">
        <w:rPr>
          <w:rFonts w:ascii="Times New Roman" w:hAnsi="Times New Roman" w:cs="Times New Roman"/>
          <w:szCs w:val="22"/>
        </w:rPr>
        <w:t xml:space="preserve">affiliate or </w:t>
      </w:r>
      <w:r w:rsidRPr="00B65197">
        <w:rPr>
          <w:rFonts w:ascii="Times New Roman" w:hAnsi="Times New Roman" w:cs="Times New Roman"/>
          <w:szCs w:val="22"/>
        </w:rPr>
        <w:t xml:space="preserve">associate shall cooperate with the Board. </w:t>
      </w:r>
    </w:p>
    <w:p w14:paraId="21142819" w14:textId="65B0B7A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Directions by the Board</w:t>
      </w:r>
      <w:r w:rsidR="00D3312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C4EF32E" w14:textId="30D21B41" w:rsidR="00F407AA" w:rsidRPr="00B65197" w:rsidRDefault="001A088C"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lastRenderedPageBreak/>
        <w:t>Without prejudice to the exercise of its powers under the Act and rules</w:t>
      </w:r>
      <w:r w:rsidR="00FD06BD" w:rsidRPr="00B65197">
        <w:rPr>
          <w:rFonts w:ascii="Times New Roman" w:hAnsi="Times New Roman" w:cs="Times New Roman"/>
          <w:szCs w:val="22"/>
        </w:rPr>
        <w:t xml:space="preserve"> </w:t>
      </w:r>
      <w:r w:rsidR="003B5218" w:rsidRPr="00B65197">
        <w:rPr>
          <w:rFonts w:ascii="Times New Roman" w:hAnsi="Times New Roman" w:cs="Times New Roman"/>
          <w:szCs w:val="22"/>
        </w:rPr>
        <w:t xml:space="preserve">or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made thereunder, the Board may, either </w:t>
      </w:r>
      <w:proofErr w:type="spellStart"/>
      <w:r w:rsidRPr="00B65197">
        <w:rPr>
          <w:rFonts w:ascii="Times New Roman" w:hAnsi="Times New Roman" w:cs="Times New Roman"/>
          <w:szCs w:val="22"/>
        </w:rPr>
        <w:t>suo</w:t>
      </w:r>
      <w:proofErr w:type="spellEnd"/>
      <w:r w:rsidRPr="00B65197">
        <w:rPr>
          <w:rFonts w:ascii="Times New Roman" w:hAnsi="Times New Roman" w:cs="Times New Roman"/>
          <w:szCs w:val="22"/>
        </w:rPr>
        <w:t xml:space="preserve">-motu or on receipt of any information or during pendency of any inspection, inquiry or investigation or on completion thereof, in the interest of promoting competitive natural gas markets, issue such directions as </w:t>
      </w:r>
      <w:r w:rsidR="00F45269" w:rsidRPr="00B65197">
        <w:rPr>
          <w:rFonts w:ascii="Times New Roman" w:hAnsi="Times New Roman" w:cs="Times New Roman"/>
          <w:szCs w:val="22"/>
        </w:rPr>
        <w:t xml:space="preserve">it </w:t>
      </w:r>
      <w:r w:rsidRPr="00B65197">
        <w:rPr>
          <w:rFonts w:ascii="Times New Roman" w:hAnsi="Times New Roman" w:cs="Times New Roman"/>
          <w:szCs w:val="22"/>
        </w:rPr>
        <w:t>deem</w:t>
      </w:r>
      <w:r w:rsidR="00F45269" w:rsidRPr="00B65197">
        <w:rPr>
          <w:rFonts w:ascii="Times New Roman" w:hAnsi="Times New Roman" w:cs="Times New Roman"/>
          <w:szCs w:val="22"/>
        </w:rPr>
        <w:t>s</w:t>
      </w:r>
      <w:r w:rsidRPr="00B65197">
        <w:rPr>
          <w:rFonts w:ascii="Times New Roman" w:hAnsi="Times New Roman" w:cs="Times New Roman"/>
          <w:szCs w:val="22"/>
        </w:rPr>
        <w:t xml:space="preserve"> fit</w:t>
      </w:r>
      <w:r w:rsidR="00E83A30" w:rsidRPr="00B65197">
        <w:rPr>
          <w:rFonts w:ascii="Times New Roman" w:hAnsi="Times New Roman" w:cs="Times New Roman"/>
          <w:szCs w:val="22"/>
        </w:rPr>
        <w:t>.</w:t>
      </w:r>
      <w:r w:rsidRPr="00B65197">
        <w:rPr>
          <w:rFonts w:ascii="Times New Roman" w:hAnsi="Times New Roman" w:cs="Times New Roman"/>
          <w:szCs w:val="22"/>
        </w:rPr>
        <w:t xml:space="preserve"> </w:t>
      </w:r>
    </w:p>
    <w:p w14:paraId="6BD3E94D" w14:textId="63F27354"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Investigation of Certain Matters</w:t>
      </w:r>
      <w:r w:rsidR="00D33126" w:rsidRPr="00B65197">
        <w:rPr>
          <w:rFonts w:ascii="Times New Roman" w:hAnsi="Times New Roman" w:cs="Times New Roman"/>
          <w:b/>
          <w:szCs w:val="22"/>
        </w:rPr>
        <w:t xml:space="preserve">: </w:t>
      </w:r>
    </w:p>
    <w:p w14:paraId="3BAA14A7" w14:textId="6FEFEE23" w:rsidR="00F407AA" w:rsidRPr="00B65197" w:rsidRDefault="001A088C" w:rsidP="006045E6">
      <w:pPr>
        <w:numPr>
          <w:ilvl w:val="0"/>
          <w:numId w:val="57"/>
        </w:numPr>
        <w:spacing w:before="240" w:after="0"/>
        <w:ind w:left="803" w:right="0"/>
        <w:rPr>
          <w:rFonts w:ascii="Times New Roman" w:hAnsi="Times New Roman" w:cs="Times New Roman"/>
          <w:szCs w:val="22"/>
        </w:rPr>
      </w:pPr>
      <w:r w:rsidRPr="00B65197">
        <w:rPr>
          <w:rFonts w:ascii="Times New Roman" w:hAnsi="Times New Roman" w:cs="Times New Roman"/>
          <w:szCs w:val="22"/>
        </w:rPr>
        <w:t>The Board may, on being satisfied that, any of the circumstances specified in regulation 4</w:t>
      </w:r>
      <w:r w:rsidR="00F92D02" w:rsidRPr="00B65197">
        <w:rPr>
          <w:rFonts w:ascii="Times New Roman" w:hAnsi="Times New Roman" w:cs="Times New Roman"/>
          <w:szCs w:val="22"/>
        </w:rPr>
        <w:t>7</w:t>
      </w:r>
      <w:r w:rsidRPr="00B65197">
        <w:rPr>
          <w:rFonts w:ascii="Times New Roman" w:hAnsi="Times New Roman" w:cs="Times New Roman"/>
          <w:szCs w:val="22"/>
        </w:rPr>
        <w:t xml:space="preserve"> exists, at any time, by order in writing, call upon any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F21C24" w:rsidRPr="00B65197">
        <w:rPr>
          <w:rFonts w:ascii="Times New Roman" w:hAnsi="Times New Roman" w:cs="Times New Roman"/>
          <w:szCs w:val="22"/>
        </w:rPr>
        <w:t xml:space="preserve"> or </w:t>
      </w:r>
      <w:r w:rsidRPr="00B65197">
        <w:rPr>
          <w:rFonts w:ascii="Times New Roman" w:hAnsi="Times New Roman" w:cs="Times New Roman"/>
          <w:szCs w:val="22"/>
        </w:rPr>
        <w:t xml:space="preserve">member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037525"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F21C24" w:rsidRPr="00B65197">
        <w:rPr>
          <w:rFonts w:ascii="Times New Roman" w:hAnsi="Times New Roman" w:cs="Times New Roman"/>
          <w:szCs w:val="22"/>
        </w:rPr>
        <w:t xml:space="preserve"> or trading licensee</w:t>
      </w:r>
      <w:r w:rsidR="00037525" w:rsidRPr="00B65197">
        <w:rPr>
          <w:rFonts w:ascii="Times New Roman" w:hAnsi="Times New Roman" w:cs="Times New Roman"/>
          <w:szCs w:val="22"/>
        </w:rPr>
        <w:t xml:space="preserve"> </w:t>
      </w:r>
      <w:r w:rsidR="003C27CA" w:rsidRPr="00B65197">
        <w:rPr>
          <w:rFonts w:ascii="Times New Roman" w:hAnsi="Times New Roman" w:cs="Times New Roman"/>
          <w:szCs w:val="22"/>
        </w:rPr>
        <w:t xml:space="preserve">(hereinafter referred to as the “person being investigated”) </w:t>
      </w:r>
      <w:r w:rsidRPr="00B65197">
        <w:rPr>
          <w:rFonts w:ascii="Times New Roman" w:hAnsi="Times New Roman" w:cs="Times New Roman"/>
          <w:szCs w:val="22"/>
        </w:rPr>
        <w:t>to furnish in writing any information or explanation, including without limitation, relating to any of their transaction, activity, business practice</w:t>
      </w:r>
      <w:r w:rsidR="00D33126" w:rsidRPr="00B65197">
        <w:rPr>
          <w:rFonts w:ascii="Times New Roman" w:hAnsi="Times New Roman" w:cs="Times New Roman"/>
          <w:szCs w:val="22"/>
        </w:rPr>
        <w:t xml:space="preserve"> or </w:t>
      </w:r>
      <w:r w:rsidRPr="00B65197">
        <w:rPr>
          <w:rFonts w:ascii="Times New Roman" w:hAnsi="Times New Roman" w:cs="Times New Roman"/>
          <w:szCs w:val="22"/>
        </w:rPr>
        <w:t xml:space="preserve">business dealing. </w:t>
      </w:r>
    </w:p>
    <w:p w14:paraId="06E710E1" w14:textId="50BFC9B4" w:rsidR="00F407AA" w:rsidRPr="00B65197" w:rsidRDefault="001A088C" w:rsidP="006045E6">
      <w:pPr>
        <w:numPr>
          <w:ilvl w:val="0"/>
          <w:numId w:val="5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Notwithstanding </w:t>
      </w:r>
      <w:r w:rsidR="00D33126" w:rsidRPr="00B65197">
        <w:rPr>
          <w:rFonts w:ascii="Times New Roman" w:hAnsi="Times New Roman" w:cs="Times New Roman"/>
          <w:szCs w:val="22"/>
        </w:rPr>
        <w:t xml:space="preserve">anything contained in </w:t>
      </w:r>
      <w:r w:rsidRPr="00B65197">
        <w:rPr>
          <w:rFonts w:ascii="Times New Roman" w:hAnsi="Times New Roman" w:cs="Times New Roman"/>
          <w:szCs w:val="22"/>
        </w:rPr>
        <w:t>sub-regulation (1), the Board may direct</w:t>
      </w:r>
      <w:r w:rsidR="00D33126" w:rsidRPr="00B65197">
        <w:rPr>
          <w:rFonts w:ascii="Times New Roman" w:hAnsi="Times New Roman" w:cs="Times New Roman"/>
          <w:szCs w:val="22"/>
        </w:rPr>
        <w:t>,</w:t>
      </w:r>
      <w:r w:rsidRPr="00B65197">
        <w:rPr>
          <w:rFonts w:ascii="Times New Roman" w:hAnsi="Times New Roman" w:cs="Times New Roman"/>
          <w:szCs w:val="22"/>
        </w:rPr>
        <w:t xml:space="preserve"> </w:t>
      </w:r>
      <w:r w:rsidR="00145045" w:rsidRPr="00B65197">
        <w:rPr>
          <w:rFonts w:ascii="Times New Roman" w:hAnsi="Times New Roman" w:cs="Times New Roman"/>
          <w:szCs w:val="22"/>
        </w:rPr>
        <w:t>by order</w:t>
      </w:r>
      <w:r w:rsidR="00D33126" w:rsidRPr="00B65197">
        <w:rPr>
          <w:rFonts w:ascii="Times New Roman" w:hAnsi="Times New Roman" w:cs="Times New Roman"/>
          <w:szCs w:val="22"/>
        </w:rPr>
        <w:t>,</w:t>
      </w:r>
      <w:r w:rsidR="00145045" w:rsidRPr="00B65197">
        <w:rPr>
          <w:rFonts w:ascii="Times New Roman" w:hAnsi="Times New Roman" w:cs="Times New Roman"/>
          <w:szCs w:val="22"/>
        </w:rPr>
        <w:t xml:space="preserve"> </w:t>
      </w:r>
      <w:r w:rsidRPr="00B65197">
        <w:rPr>
          <w:rFonts w:ascii="Times New Roman" w:hAnsi="Times New Roman" w:cs="Times New Roman"/>
          <w:szCs w:val="22"/>
        </w:rPr>
        <w:t>an</w:t>
      </w:r>
      <w:r w:rsidR="00E83A30" w:rsidRPr="00B65197">
        <w:rPr>
          <w:rFonts w:ascii="Times New Roman" w:hAnsi="Times New Roman" w:cs="Times New Roman"/>
          <w:szCs w:val="22"/>
        </w:rPr>
        <w:t xml:space="preserve"> officer of the Board</w:t>
      </w:r>
      <w:r w:rsidRPr="00B65197">
        <w:rPr>
          <w:rFonts w:ascii="Times New Roman" w:hAnsi="Times New Roman" w:cs="Times New Roman"/>
          <w:szCs w:val="22"/>
        </w:rPr>
        <w:t xml:space="preserve"> </w:t>
      </w:r>
      <w:r w:rsidR="00F733BE" w:rsidRPr="00B65197">
        <w:rPr>
          <w:rFonts w:ascii="Times New Roman" w:hAnsi="Times New Roman" w:cs="Times New Roman"/>
          <w:szCs w:val="22"/>
        </w:rPr>
        <w:t xml:space="preserve">or any other person </w:t>
      </w:r>
      <w:r w:rsidRPr="00B65197">
        <w:rPr>
          <w:rFonts w:ascii="Times New Roman" w:hAnsi="Times New Roman" w:cs="Times New Roman"/>
          <w:szCs w:val="22"/>
        </w:rPr>
        <w:t xml:space="preserve">(hereafter referred to as “Investigating Authority”) specified in the order to investigate the affairs of any </w:t>
      </w:r>
      <w:r w:rsidR="003C27CA" w:rsidRPr="00B65197">
        <w:rPr>
          <w:rFonts w:ascii="Times New Roman" w:hAnsi="Times New Roman" w:cs="Times New Roman"/>
          <w:szCs w:val="22"/>
        </w:rPr>
        <w:t>person being investigated</w:t>
      </w:r>
      <w:r w:rsidRPr="00B65197">
        <w:rPr>
          <w:rFonts w:ascii="Times New Roman" w:hAnsi="Times New Roman" w:cs="Times New Roman"/>
          <w:szCs w:val="22"/>
        </w:rPr>
        <w:t xml:space="preserve">, including his books of account, and </w:t>
      </w:r>
      <w:r w:rsidR="00145045" w:rsidRPr="00B65197">
        <w:rPr>
          <w:rFonts w:ascii="Times New Roman" w:hAnsi="Times New Roman" w:cs="Times New Roman"/>
          <w:szCs w:val="22"/>
        </w:rPr>
        <w:t xml:space="preserve">submit a </w:t>
      </w:r>
      <w:r w:rsidRPr="00B65197">
        <w:rPr>
          <w:rFonts w:ascii="Times New Roman" w:hAnsi="Times New Roman" w:cs="Times New Roman"/>
          <w:szCs w:val="22"/>
        </w:rPr>
        <w:t xml:space="preserve">report to the Board on </w:t>
      </w:r>
      <w:r w:rsidR="00145045" w:rsidRPr="00B65197">
        <w:rPr>
          <w:rFonts w:ascii="Times New Roman" w:hAnsi="Times New Roman" w:cs="Times New Roman"/>
          <w:szCs w:val="22"/>
        </w:rPr>
        <w:t xml:space="preserve">such </w:t>
      </w:r>
      <w:r w:rsidRPr="00B65197">
        <w:rPr>
          <w:rFonts w:ascii="Times New Roman" w:hAnsi="Times New Roman" w:cs="Times New Roman"/>
          <w:szCs w:val="22"/>
        </w:rPr>
        <w:t xml:space="preserve">investigation: </w:t>
      </w:r>
    </w:p>
    <w:p w14:paraId="697F42C8" w14:textId="0C866B5F" w:rsidR="00F407AA" w:rsidRPr="00B65197" w:rsidRDefault="001A088C" w:rsidP="005E6E63">
      <w:pPr>
        <w:spacing w:before="120" w:after="0"/>
        <w:ind w:left="851" w:right="0" w:firstLine="0"/>
        <w:rPr>
          <w:rFonts w:ascii="Times New Roman" w:hAnsi="Times New Roman" w:cs="Times New Roman"/>
          <w:szCs w:val="22"/>
        </w:rPr>
      </w:pPr>
      <w:r w:rsidRPr="00B65197">
        <w:rPr>
          <w:rFonts w:ascii="Times New Roman" w:hAnsi="Times New Roman" w:cs="Times New Roman"/>
          <w:szCs w:val="22"/>
        </w:rPr>
        <w:t>Provided that the investigating authority may, wherever necessary, employ any auditor or any other person for providing assistance to</w:t>
      </w:r>
      <w:r w:rsidR="005E6E63" w:rsidRPr="00B65197">
        <w:rPr>
          <w:rFonts w:ascii="Times New Roman" w:hAnsi="Times New Roman" w:cs="Times New Roman"/>
          <w:szCs w:val="22"/>
        </w:rPr>
        <w:t xml:space="preserve"> it </w:t>
      </w:r>
      <w:r w:rsidRPr="00B65197">
        <w:rPr>
          <w:rFonts w:ascii="Times New Roman" w:hAnsi="Times New Roman" w:cs="Times New Roman"/>
          <w:szCs w:val="22"/>
        </w:rPr>
        <w:t xml:space="preserve">in any investigation under this </w:t>
      </w:r>
      <w:r w:rsidR="007F2327" w:rsidRPr="00B65197">
        <w:rPr>
          <w:rFonts w:ascii="Times New Roman" w:hAnsi="Times New Roman" w:cs="Times New Roman"/>
          <w:szCs w:val="22"/>
        </w:rPr>
        <w:t>Regulation</w:t>
      </w:r>
      <w:r w:rsidRPr="00B65197">
        <w:rPr>
          <w:rFonts w:ascii="Times New Roman" w:hAnsi="Times New Roman" w:cs="Times New Roman"/>
          <w:szCs w:val="22"/>
        </w:rPr>
        <w:t xml:space="preserve">. </w:t>
      </w:r>
    </w:p>
    <w:p w14:paraId="5231D197" w14:textId="2E945B0E" w:rsidR="00F407AA" w:rsidRPr="00B65197" w:rsidRDefault="001A088C" w:rsidP="005E6E63">
      <w:pPr>
        <w:spacing w:before="120" w:after="0"/>
        <w:ind w:left="851" w:right="0" w:firstLine="0"/>
        <w:rPr>
          <w:rFonts w:ascii="Times New Roman" w:hAnsi="Times New Roman" w:cs="Times New Roman"/>
          <w:szCs w:val="22"/>
        </w:rPr>
      </w:pPr>
      <w:r w:rsidRPr="00B65197">
        <w:rPr>
          <w:rFonts w:ascii="Times New Roman" w:hAnsi="Times New Roman" w:cs="Times New Roman"/>
          <w:szCs w:val="22"/>
        </w:rPr>
        <w:t xml:space="preserve">Provided further that the Board may, on the request of such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A729AA" w:rsidRPr="00B65197">
        <w:rPr>
          <w:rFonts w:ascii="Times New Roman" w:hAnsi="Times New Roman" w:cs="Times New Roman"/>
          <w:szCs w:val="22"/>
        </w:rPr>
        <w:t xml:space="preserve">or </w:t>
      </w:r>
      <w:r w:rsidR="00341877" w:rsidRPr="00B65197">
        <w:rPr>
          <w:rFonts w:ascii="Times New Roman" w:hAnsi="Times New Roman" w:cs="Times New Roman"/>
          <w:szCs w:val="22"/>
        </w:rPr>
        <w:t>Clearing Corporation</w:t>
      </w:r>
      <w:r w:rsidR="00A729AA" w:rsidRPr="00B65197">
        <w:rPr>
          <w:rFonts w:ascii="Times New Roman" w:hAnsi="Times New Roman" w:cs="Times New Roman"/>
          <w:szCs w:val="22"/>
        </w:rPr>
        <w:t xml:space="preserve"> </w:t>
      </w:r>
      <w:r w:rsidRPr="00B65197">
        <w:rPr>
          <w:rFonts w:ascii="Times New Roman" w:hAnsi="Times New Roman" w:cs="Times New Roman"/>
          <w:szCs w:val="22"/>
        </w:rPr>
        <w:t xml:space="preserve">or member of </w:t>
      </w:r>
      <w:r w:rsidR="00341877" w:rsidRPr="00B65197">
        <w:rPr>
          <w:rFonts w:ascii="Times New Roman" w:hAnsi="Times New Roman" w:cs="Times New Roman"/>
          <w:szCs w:val="22"/>
        </w:rPr>
        <w:t>Gas Exchange</w:t>
      </w:r>
      <w:r w:rsidR="00A729AA"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A729AA" w:rsidRPr="00B65197">
        <w:rPr>
          <w:rFonts w:ascii="Times New Roman" w:hAnsi="Times New Roman" w:cs="Times New Roman"/>
          <w:szCs w:val="22"/>
        </w:rPr>
        <w:t xml:space="preserve"> or trading licensee, as </w:t>
      </w:r>
      <w:r w:rsidRPr="00B65197">
        <w:rPr>
          <w:rFonts w:ascii="Times New Roman" w:hAnsi="Times New Roman" w:cs="Times New Roman"/>
          <w:szCs w:val="22"/>
        </w:rPr>
        <w:t xml:space="preserve">the case may be, provide </w:t>
      </w:r>
      <w:r w:rsidR="00A729AA" w:rsidRPr="00B65197">
        <w:rPr>
          <w:rFonts w:ascii="Times New Roman" w:hAnsi="Times New Roman" w:cs="Times New Roman"/>
          <w:szCs w:val="22"/>
        </w:rPr>
        <w:t xml:space="preserve">to him </w:t>
      </w:r>
      <w:r w:rsidRPr="00B65197">
        <w:rPr>
          <w:rFonts w:ascii="Times New Roman" w:hAnsi="Times New Roman" w:cs="Times New Roman"/>
          <w:szCs w:val="22"/>
        </w:rPr>
        <w:t xml:space="preserve">a copy of the report of the investigating authority. </w:t>
      </w:r>
    </w:p>
    <w:p w14:paraId="5C426D03" w14:textId="35CD841C" w:rsidR="00F407AA" w:rsidRPr="00B65197" w:rsidRDefault="001A088C" w:rsidP="006045E6">
      <w:pPr>
        <w:numPr>
          <w:ilvl w:val="0"/>
          <w:numId w:val="5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It shall be the duty of every manager, </w:t>
      </w:r>
      <w:r w:rsidR="001B2677" w:rsidRPr="00B65197">
        <w:rPr>
          <w:rFonts w:ascii="Times New Roman" w:hAnsi="Times New Roman" w:cs="Times New Roman"/>
          <w:szCs w:val="22"/>
        </w:rPr>
        <w:t>key management personnel</w:t>
      </w:r>
      <w:r w:rsidR="00AE5366" w:rsidRPr="00B65197">
        <w:rPr>
          <w:rFonts w:ascii="Times New Roman" w:hAnsi="Times New Roman" w:cs="Times New Roman"/>
          <w:szCs w:val="22"/>
        </w:rPr>
        <w:t xml:space="preserve">, director, </w:t>
      </w:r>
      <w:r w:rsidRPr="00B65197">
        <w:rPr>
          <w:rFonts w:ascii="Times New Roman" w:hAnsi="Times New Roman" w:cs="Times New Roman"/>
          <w:szCs w:val="22"/>
        </w:rPr>
        <w:t xml:space="preserve">managing director or </w:t>
      </w:r>
      <w:r w:rsidR="00145045" w:rsidRPr="00B65197">
        <w:rPr>
          <w:rFonts w:ascii="Times New Roman" w:hAnsi="Times New Roman" w:cs="Times New Roman"/>
          <w:szCs w:val="22"/>
        </w:rPr>
        <w:t xml:space="preserve">any </w:t>
      </w:r>
      <w:r w:rsidRPr="00B65197">
        <w:rPr>
          <w:rFonts w:ascii="Times New Roman" w:hAnsi="Times New Roman" w:cs="Times New Roman"/>
          <w:szCs w:val="22"/>
        </w:rPr>
        <w:t xml:space="preserve">other </w:t>
      </w:r>
      <w:r w:rsidR="001B2677" w:rsidRPr="00B65197">
        <w:rPr>
          <w:rFonts w:ascii="Times New Roman" w:hAnsi="Times New Roman" w:cs="Times New Roman"/>
          <w:szCs w:val="22"/>
        </w:rPr>
        <w:t xml:space="preserve">official </w:t>
      </w:r>
      <w:r w:rsidRPr="00B65197">
        <w:rPr>
          <w:rFonts w:ascii="Times New Roman" w:hAnsi="Times New Roman" w:cs="Times New Roman"/>
          <w:szCs w:val="22"/>
        </w:rPr>
        <w:t xml:space="preserve">of the </w:t>
      </w:r>
      <w:r w:rsidR="003C27CA" w:rsidRPr="00B65197">
        <w:rPr>
          <w:rFonts w:ascii="Times New Roman" w:hAnsi="Times New Roman" w:cs="Times New Roman"/>
          <w:szCs w:val="22"/>
        </w:rPr>
        <w:t>person being investigated</w:t>
      </w:r>
      <w:r w:rsidR="00D33126" w:rsidRPr="00B65197">
        <w:rPr>
          <w:rFonts w:ascii="Times New Roman" w:hAnsi="Times New Roman" w:cs="Times New Roman"/>
          <w:szCs w:val="22"/>
        </w:rPr>
        <w:t>,</w:t>
      </w:r>
      <w:r w:rsidR="00E66AD6" w:rsidRPr="00B65197">
        <w:rPr>
          <w:rFonts w:ascii="Times New Roman" w:hAnsi="Times New Roman" w:cs="Times New Roman"/>
          <w:szCs w:val="22"/>
        </w:rPr>
        <w:t xml:space="preserve"> </w:t>
      </w:r>
      <w:r w:rsidRPr="00B65197">
        <w:rPr>
          <w:rFonts w:ascii="Times New Roman" w:hAnsi="Times New Roman" w:cs="Times New Roman"/>
          <w:szCs w:val="22"/>
        </w:rPr>
        <w:t xml:space="preserve">to produce before the investigating authority directed to make the investigation under sub-regulation (2), all such books of account, authorisation and other documents in his custody or power and to furnish them with any statement and information relating to the affairs of </w:t>
      </w:r>
      <w:r w:rsidR="00322B1E" w:rsidRPr="00B65197">
        <w:rPr>
          <w:rFonts w:ascii="Times New Roman" w:hAnsi="Times New Roman" w:cs="Times New Roman"/>
          <w:szCs w:val="22"/>
        </w:rPr>
        <w:t xml:space="preserve">the person being investigated </w:t>
      </w:r>
      <w:r w:rsidRPr="00B65197">
        <w:rPr>
          <w:rFonts w:ascii="Times New Roman" w:hAnsi="Times New Roman" w:cs="Times New Roman"/>
          <w:szCs w:val="22"/>
        </w:rPr>
        <w:t xml:space="preserve">as the said investigating authority may require of them within such time as the investigating authority may direct. </w:t>
      </w:r>
    </w:p>
    <w:p w14:paraId="7B5D0027" w14:textId="42DCB5A1" w:rsidR="00F407AA" w:rsidRPr="00B65197" w:rsidRDefault="001A088C" w:rsidP="006045E6">
      <w:pPr>
        <w:numPr>
          <w:ilvl w:val="0"/>
          <w:numId w:val="57"/>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On receipt of any information or report under sub-regulation (1) or sub-regulation (2), the Board may, after giving such opportunity to the </w:t>
      </w:r>
      <w:r w:rsidR="003C27CA" w:rsidRPr="00B65197">
        <w:rPr>
          <w:rFonts w:ascii="Times New Roman" w:hAnsi="Times New Roman" w:cs="Times New Roman"/>
          <w:szCs w:val="22"/>
        </w:rPr>
        <w:t>person being investigated</w:t>
      </w:r>
      <w:r w:rsidRPr="00B65197">
        <w:rPr>
          <w:rFonts w:ascii="Times New Roman" w:hAnsi="Times New Roman" w:cs="Times New Roman"/>
          <w:szCs w:val="22"/>
        </w:rPr>
        <w:t xml:space="preserve"> to make a representation in connection with the report as in the opinion of the Board, seems reasonable, and after considering representation if any</w:t>
      </w:r>
      <w:r w:rsidR="00D33126" w:rsidRPr="00B65197">
        <w:rPr>
          <w:rFonts w:ascii="Times New Roman" w:hAnsi="Times New Roman" w:cs="Times New Roman"/>
          <w:szCs w:val="22"/>
        </w:rPr>
        <w:t>,</w:t>
      </w:r>
      <w:r w:rsidRPr="00B65197">
        <w:rPr>
          <w:rFonts w:ascii="Times New Roman" w:hAnsi="Times New Roman" w:cs="Times New Roman"/>
          <w:szCs w:val="22"/>
        </w:rPr>
        <w:t xml:space="preserve"> by order</w:t>
      </w:r>
      <w:r w:rsidR="00D33126" w:rsidRPr="00B65197">
        <w:rPr>
          <w:rFonts w:ascii="Times New Roman" w:hAnsi="Times New Roman" w:cs="Times New Roman"/>
          <w:szCs w:val="22"/>
        </w:rPr>
        <w:t>,</w:t>
      </w:r>
      <w:r w:rsidRPr="00B65197">
        <w:rPr>
          <w:rFonts w:ascii="Times New Roman" w:hAnsi="Times New Roman" w:cs="Times New Roman"/>
          <w:szCs w:val="22"/>
        </w:rPr>
        <w:t xml:space="preserve"> in writing </w:t>
      </w:r>
      <w:r w:rsidR="00145045" w:rsidRPr="00B65197">
        <w:rPr>
          <w:rFonts w:ascii="Times New Roman" w:hAnsi="Times New Roman" w:cs="Times New Roman"/>
          <w:szCs w:val="22"/>
        </w:rPr>
        <w:t xml:space="preserve">— </w:t>
      </w:r>
    </w:p>
    <w:p w14:paraId="2830A992" w14:textId="77777777" w:rsidR="007B52C1" w:rsidRPr="00B65197" w:rsidRDefault="007B52C1" w:rsidP="00673A8A">
      <w:pPr>
        <w:spacing w:after="0"/>
        <w:ind w:left="803" w:right="0" w:firstLine="0"/>
        <w:rPr>
          <w:rFonts w:ascii="Times New Roman" w:hAnsi="Times New Roman" w:cs="Times New Roman"/>
          <w:szCs w:val="22"/>
        </w:rPr>
      </w:pPr>
    </w:p>
    <w:p w14:paraId="39DBBFDF" w14:textId="5C490259" w:rsidR="00F407AA" w:rsidRPr="00B65197" w:rsidRDefault="001A088C" w:rsidP="00673A8A">
      <w:pPr>
        <w:numPr>
          <w:ilvl w:val="1"/>
          <w:numId w:val="57"/>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require the </w:t>
      </w:r>
      <w:r w:rsidR="003C27CA" w:rsidRPr="00B65197">
        <w:rPr>
          <w:rFonts w:ascii="Times New Roman" w:hAnsi="Times New Roman" w:cs="Times New Roman"/>
          <w:szCs w:val="22"/>
        </w:rPr>
        <w:t>person being investigated</w:t>
      </w:r>
      <w:r w:rsidR="003C27CA" w:rsidRPr="00B65197" w:rsidDel="003C27CA">
        <w:rPr>
          <w:rFonts w:ascii="Times New Roman" w:hAnsi="Times New Roman" w:cs="Times New Roman"/>
          <w:szCs w:val="22"/>
        </w:rPr>
        <w:t xml:space="preserve"> </w:t>
      </w:r>
      <w:r w:rsidRPr="00B65197">
        <w:rPr>
          <w:rFonts w:ascii="Times New Roman" w:hAnsi="Times New Roman" w:cs="Times New Roman"/>
          <w:szCs w:val="22"/>
        </w:rPr>
        <w:t xml:space="preserve">to take such action in respect of any matter arising out of the report as the Board may think fit; or </w:t>
      </w:r>
    </w:p>
    <w:p w14:paraId="3E5C9079" w14:textId="23F9A7DE" w:rsidR="00F407AA" w:rsidRPr="00B65197" w:rsidRDefault="001A088C" w:rsidP="00673A8A">
      <w:pPr>
        <w:numPr>
          <w:ilvl w:val="1"/>
          <w:numId w:val="57"/>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cancel the authorisation of the </w:t>
      </w:r>
      <w:r w:rsidR="00341877" w:rsidRPr="00B65197">
        <w:rPr>
          <w:rFonts w:ascii="Times New Roman" w:hAnsi="Times New Roman" w:cs="Times New Roman"/>
          <w:szCs w:val="22"/>
        </w:rPr>
        <w:t>Gas Exchange</w:t>
      </w:r>
      <w:r w:rsidR="003C27CA"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003C27CA" w:rsidRPr="00B65197">
        <w:rPr>
          <w:rFonts w:ascii="Times New Roman" w:hAnsi="Times New Roman" w:cs="Times New Roman"/>
          <w:szCs w:val="22"/>
        </w:rPr>
        <w:t xml:space="preserve"> and the trading licensee</w:t>
      </w:r>
      <w:r w:rsidRPr="00B65197">
        <w:rPr>
          <w:rFonts w:ascii="Times New Roman" w:hAnsi="Times New Roman" w:cs="Times New Roman"/>
          <w:szCs w:val="22"/>
        </w:rPr>
        <w:t xml:space="preserve"> under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001F5039" w14:textId="3BA9C179" w:rsidR="00F407AA" w:rsidRPr="00B65197" w:rsidRDefault="001A088C" w:rsidP="00673A8A">
      <w:pPr>
        <w:numPr>
          <w:ilvl w:val="1"/>
          <w:numId w:val="57"/>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direct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to cancel membership of a member; or </w:t>
      </w:r>
    </w:p>
    <w:p w14:paraId="15A78D63" w14:textId="35B9C6B8" w:rsidR="003C27CA" w:rsidRPr="00B65197" w:rsidRDefault="001A088C" w:rsidP="00673A8A">
      <w:pPr>
        <w:numPr>
          <w:ilvl w:val="1"/>
          <w:numId w:val="57"/>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direct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to cease to carry on the business of </w:t>
      </w:r>
      <w:r w:rsidR="00341877" w:rsidRPr="00B65197">
        <w:rPr>
          <w:rFonts w:ascii="Times New Roman" w:hAnsi="Times New Roman" w:cs="Times New Roman"/>
          <w:szCs w:val="22"/>
        </w:rPr>
        <w:t>Gas Exchange</w:t>
      </w:r>
      <w:r w:rsidR="003C27CA" w:rsidRPr="00B65197">
        <w:rPr>
          <w:rFonts w:ascii="Times New Roman" w:hAnsi="Times New Roman" w:cs="Times New Roman"/>
          <w:szCs w:val="22"/>
        </w:rPr>
        <w:t>; or</w:t>
      </w:r>
    </w:p>
    <w:p w14:paraId="4C553B27" w14:textId="33094D7F" w:rsidR="00F407AA" w:rsidRPr="00B65197" w:rsidRDefault="001A088C" w:rsidP="00673A8A">
      <w:pPr>
        <w:numPr>
          <w:ilvl w:val="1"/>
          <w:numId w:val="57"/>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 </w:t>
      </w:r>
      <w:r w:rsidR="003C27CA" w:rsidRPr="00B65197">
        <w:rPr>
          <w:rFonts w:ascii="Times New Roman" w:hAnsi="Times New Roman" w:cs="Times New Roman"/>
          <w:szCs w:val="22"/>
        </w:rPr>
        <w:t xml:space="preserve">direct the </w:t>
      </w:r>
      <w:r w:rsidR="00341877" w:rsidRPr="00B65197">
        <w:rPr>
          <w:rFonts w:ascii="Times New Roman" w:hAnsi="Times New Roman" w:cs="Times New Roman"/>
          <w:szCs w:val="22"/>
        </w:rPr>
        <w:t>Clearing Corporation</w:t>
      </w:r>
      <w:r w:rsidR="003C27CA" w:rsidRPr="00B65197">
        <w:rPr>
          <w:rFonts w:ascii="Times New Roman" w:hAnsi="Times New Roman" w:cs="Times New Roman"/>
          <w:szCs w:val="22"/>
        </w:rPr>
        <w:t xml:space="preserve"> to cease to carry on the business of clearing and settlement</w:t>
      </w:r>
      <w:r w:rsidR="00D33126" w:rsidRPr="00B65197">
        <w:rPr>
          <w:rFonts w:ascii="Times New Roman" w:hAnsi="Times New Roman" w:cs="Times New Roman"/>
          <w:szCs w:val="22"/>
        </w:rPr>
        <w:t xml:space="preserve">; </w:t>
      </w:r>
    </w:p>
    <w:p w14:paraId="7CCB1398" w14:textId="5A207B57" w:rsidR="00F407AA" w:rsidRPr="00B65197" w:rsidRDefault="001A088C" w:rsidP="00673A8A">
      <w:pPr>
        <w:spacing w:before="120" w:after="0"/>
        <w:ind w:left="851" w:right="0" w:firstLine="0"/>
        <w:rPr>
          <w:rFonts w:ascii="Times New Roman" w:hAnsi="Times New Roman" w:cs="Times New Roman"/>
          <w:szCs w:val="22"/>
        </w:rPr>
      </w:pPr>
      <w:r w:rsidRPr="00B65197">
        <w:rPr>
          <w:rFonts w:ascii="Times New Roman" w:hAnsi="Times New Roman" w:cs="Times New Roman"/>
          <w:szCs w:val="22"/>
        </w:rPr>
        <w:t xml:space="preserve">Provided that no action specified </w:t>
      </w:r>
      <w:r w:rsidR="00D33126" w:rsidRPr="00B65197">
        <w:rPr>
          <w:rFonts w:ascii="Times New Roman" w:hAnsi="Times New Roman" w:cs="Times New Roman"/>
          <w:szCs w:val="22"/>
        </w:rPr>
        <w:t xml:space="preserve">in this sub-regulation </w:t>
      </w:r>
      <w:r w:rsidRPr="00B65197">
        <w:rPr>
          <w:rFonts w:ascii="Times New Roman" w:hAnsi="Times New Roman" w:cs="Times New Roman"/>
          <w:szCs w:val="22"/>
        </w:rPr>
        <w:t>shall be taken unless a</w:t>
      </w:r>
      <w:r w:rsidR="00CD7206" w:rsidRPr="00B65197">
        <w:rPr>
          <w:rFonts w:ascii="Times New Roman" w:hAnsi="Times New Roman" w:cs="Times New Roman"/>
          <w:szCs w:val="22"/>
        </w:rPr>
        <w:t>n</w:t>
      </w:r>
      <w:r w:rsidR="002424DA" w:rsidRPr="00B65197">
        <w:rPr>
          <w:rFonts w:ascii="Times New Roman" w:hAnsi="Times New Roman" w:cs="Times New Roman"/>
          <w:szCs w:val="22"/>
        </w:rPr>
        <w:t xml:space="preserve"> </w:t>
      </w:r>
      <w:r w:rsidRPr="00B65197">
        <w:rPr>
          <w:rFonts w:ascii="Times New Roman" w:hAnsi="Times New Roman" w:cs="Times New Roman"/>
          <w:szCs w:val="22"/>
        </w:rPr>
        <w:t xml:space="preserve">opportunity of being heard is given to the person </w:t>
      </w:r>
      <w:r w:rsidR="003C27CA" w:rsidRPr="00B65197">
        <w:rPr>
          <w:rFonts w:ascii="Times New Roman" w:hAnsi="Times New Roman" w:cs="Times New Roman"/>
          <w:szCs w:val="22"/>
        </w:rPr>
        <w:t>being investigated</w:t>
      </w:r>
      <w:r w:rsidRPr="00B65197">
        <w:rPr>
          <w:rFonts w:ascii="Times New Roman" w:hAnsi="Times New Roman" w:cs="Times New Roman"/>
          <w:szCs w:val="22"/>
        </w:rPr>
        <w:t xml:space="preserve">. </w:t>
      </w:r>
    </w:p>
    <w:p w14:paraId="53C499AF" w14:textId="06EED403" w:rsidR="00037525" w:rsidRPr="00B65197" w:rsidRDefault="00037525" w:rsidP="006045E6">
      <w:pPr>
        <w:numPr>
          <w:ilvl w:val="0"/>
          <w:numId w:val="57"/>
        </w:numPr>
        <w:spacing w:before="240" w:after="0"/>
        <w:ind w:left="803" w:right="0"/>
        <w:rPr>
          <w:rFonts w:ascii="Times New Roman" w:hAnsi="Times New Roman" w:cs="Times New Roman"/>
          <w:szCs w:val="22"/>
        </w:rPr>
      </w:pPr>
      <w:r w:rsidRPr="00B65197">
        <w:rPr>
          <w:rFonts w:ascii="Times New Roman" w:hAnsi="Times New Roman" w:cs="Times New Roman"/>
          <w:szCs w:val="22"/>
        </w:rPr>
        <w:lastRenderedPageBreak/>
        <w:t xml:space="preserve">The Board may, on being prima-facie satisfied that a person has failed to comply with any of the provisions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at any time, by order in writing, direct any person specified in the order to investigate the affairs of such person and to report to the Board. The provisions of regulation 53 shall apply mutatis mutandis to the investigation specified in this </w:t>
      </w:r>
      <w:r w:rsidR="002424DA" w:rsidRPr="00B65197">
        <w:rPr>
          <w:rFonts w:ascii="Times New Roman" w:hAnsi="Times New Roman" w:cs="Times New Roman"/>
          <w:szCs w:val="22"/>
        </w:rPr>
        <w:t>sub-</w:t>
      </w:r>
      <w:r w:rsidRPr="00B65197">
        <w:rPr>
          <w:rFonts w:ascii="Times New Roman" w:hAnsi="Times New Roman" w:cs="Times New Roman"/>
          <w:szCs w:val="22"/>
        </w:rPr>
        <w:t xml:space="preserve">regulation.  </w:t>
      </w:r>
    </w:p>
    <w:p w14:paraId="15BBA0F0" w14:textId="521907F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Power to issue Interim Orders</w:t>
      </w:r>
      <w:r w:rsidR="00D33126" w:rsidRPr="00B65197">
        <w:rPr>
          <w:rFonts w:ascii="Times New Roman" w:hAnsi="Times New Roman" w:cs="Times New Roman"/>
          <w:b/>
          <w:szCs w:val="22"/>
        </w:rPr>
        <w:t xml:space="preserve">:  </w:t>
      </w:r>
    </w:p>
    <w:p w14:paraId="5A19CE42" w14:textId="13482686" w:rsidR="00F407AA" w:rsidRPr="00B65197" w:rsidRDefault="001A088C" w:rsidP="005E6E63">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Where during an investigation or intervention, the Board is satisfied that an act in contravention of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has been committed or continues to be committed or that such act is about to be committed, the Board may, by order, temporarily restrain any person from carrying on such act until the conclusion of such investigation or intervention or until further orders, </w:t>
      </w:r>
      <w:r w:rsidR="00D33126" w:rsidRPr="00B65197">
        <w:rPr>
          <w:rFonts w:ascii="Times New Roman" w:hAnsi="Times New Roman" w:cs="Times New Roman"/>
          <w:szCs w:val="22"/>
        </w:rPr>
        <w:t xml:space="preserve">but such order shall not be made without </w:t>
      </w:r>
      <w:r w:rsidRPr="00B65197">
        <w:rPr>
          <w:rFonts w:ascii="Times New Roman" w:hAnsi="Times New Roman" w:cs="Times New Roman"/>
          <w:szCs w:val="22"/>
        </w:rPr>
        <w:t>giving notice</w:t>
      </w:r>
      <w:r w:rsidR="00126364" w:rsidRPr="00B65197">
        <w:rPr>
          <w:rFonts w:ascii="Times New Roman" w:hAnsi="Times New Roman" w:cs="Times New Roman"/>
          <w:szCs w:val="22"/>
        </w:rPr>
        <w:t xml:space="preserve"> and opportunity of being heard</w:t>
      </w:r>
      <w:r w:rsidRPr="00B65197">
        <w:rPr>
          <w:rFonts w:ascii="Times New Roman" w:hAnsi="Times New Roman" w:cs="Times New Roman"/>
          <w:szCs w:val="22"/>
        </w:rPr>
        <w:t xml:space="preserve"> to such person. </w:t>
      </w:r>
    </w:p>
    <w:p w14:paraId="392413D9" w14:textId="77777777" w:rsidR="007F7621" w:rsidRPr="00B65197" w:rsidRDefault="001A088C" w:rsidP="005E6E63">
      <w:pPr>
        <w:pStyle w:val="Heading1"/>
        <w:spacing w:before="360" w:after="0"/>
        <w:ind w:left="11" w:right="6" w:hanging="11"/>
        <w:rPr>
          <w:rFonts w:ascii="Times New Roman" w:hAnsi="Times New Roman" w:cs="Times New Roman"/>
          <w:sz w:val="22"/>
          <w:szCs w:val="22"/>
        </w:rPr>
      </w:pPr>
      <w:r w:rsidRPr="00B65197">
        <w:rPr>
          <w:rFonts w:ascii="Times New Roman" w:hAnsi="Times New Roman" w:cs="Times New Roman"/>
          <w:sz w:val="22"/>
          <w:szCs w:val="22"/>
        </w:rPr>
        <w:t xml:space="preserve">CHAPTER IX </w:t>
      </w:r>
    </w:p>
    <w:p w14:paraId="2B0AA739" w14:textId="381A4167" w:rsidR="00F407AA" w:rsidRPr="00B65197" w:rsidRDefault="001A088C" w:rsidP="006045E6">
      <w:pPr>
        <w:pStyle w:val="Heading1"/>
        <w:spacing w:before="240" w:after="0"/>
        <w:ind w:right="7"/>
        <w:rPr>
          <w:rFonts w:ascii="Times New Roman" w:hAnsi="Times New Roman" w:cs="Times New Roman"/>
          <w:sz w:val="22"/>
          <w:szCs w:val="22"/>
        </w:rPr>
      </w:pPr>
      <w:r w:rsidRPr="00B65197">
        <w:rPr>
          <w:rFonts w:ascii="Times New Roman" w:hAnsi="Times New Roman" w:cs="Times New Roman"/>
          <w:sz w:val="22"/>
          <w:szCs w:val="22"/>
        </w:rPr>
        <w:t>MISCELLANEOUS</w:t>
      </w:r>
      <w:r w:rsidRPr="00B65197">
        <w:rPr>
          <w:rFonts w:ascii="Times New Roman" w:eastAsia="Calibri" w:hAnsi="Times New Roman" w:cs="Times New Roman"/>
          <w:b w:val="0"/>
          <w:color w:val="2E74B5"/>
          <w:sz w:val="22"/>
          <w:szCs w:val="22"/>
        </w:rPr>
        <w:t xml:space="preserve"> </w:t>
      </w:r>
    </w:p>
    <w:p w14:paraId="52BE091A" w14:textId="7744F400"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Information Dissemination</w:t>
      </w:r>
      <w:r w:rsidR="005E6E63" w:rsidRPr="00B65197">
        <w:rPr>
          <w:rFonts w:ascii="Times New Roman" w:hAnsi="Times New Roman" w:cs="Times New Roman"/>
          <w:b/>
          <w:szCs w:val="22"/>
        </w:rPr>
        <w:t>:</w:t>
      </w:r>
      <w:r w:rsidR="00D33126" w:rsidRPr="00B65197">
        <w:rPr>
          <w:rFonts w:ascii="Times New Roman" w:hAnsi="Times New Roman" w:cs="Times New Roman"/>
          <w:b/>
          <w:szCs w:val="22"/>
        </w:rPr>
        <w:t xml:space="preserve">  </w:t>
      </w:r>
    </w:p>
    <w:p w14:paraId="5F700AA7" w14:textId="65010A4C" w:rsidR="00F407AA" w:rsidRPr="00B65197" w:rsidRDefault="001A088C" w:rsidP="006045E6">
      <w:pPr>
        <w:numPr>
          <w:ilvl w:val="0"/>
          <w:numId w:val="58"/>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display on its website compilation of links to all relevant price sensitive information, including but not limited </w:t>
      </w:r>
      <w:r w:rsidR="00C9590D" w:rsidRPr="00B65197">
        <w:rPr>
          <w:rFonts w:ascii="Times New Roman" w:hAnsi="Times New Roman" w:cs="Times New Roman"/>
          <w:szCs w:val="22"/>
        </w:rPr>
        <w:t>to: -</w:t>
      </w:r>
    </w:p>
    <w:p w14:paraId="01DC7C98" w14:textId="77777777" w:rsidR="007B52C1" w:rsidRPr="00B65197" w:rsidRDefault="007B52C1" w:rsidP="00673A8A">
      <w:pPr>
        <w:spacing w:after="0"/>
        <w:ind w:left="352" w:right="0" w:hanging="352"/>
        <w:contextualSpacing/>
        <w:rPr>
          <w:rFonts w:ascii="Times New Roman" w:hAnsi="Times New Roman" w:cs="Times New Roman"/>
          <w:szCs w:val="22"/>
        </w:rPr>
      </w:pPr>
    </w:p>
    <w:p w14:paraId="68558B32" w14:textId="6807C19F" w:rsidR="00F407AA" w:rsidRPr="00B65197" w:rsidRDefault="006E0154" w:rsidP="006045E6">
      <w:pPr>
        <w:numPr>
          <w:ilvl w:val="1"/>
          <w:numId w:val="58"/>
        </w:numPr>
        <w:spacing w:after="0"/>
        <w:ind w:right="0" w:hanging="360"/>
        <w:rPr>
          <w:rFonts w:ascii="Times New Roman" w:hAnsi="Times New Roman" w:cs="Times New Roman"/>
          <w:szCs w:val="22"/>
        </w:rPr>
      </w:pPr>
      <w:r w:rsidRPr="00B65197">
        <w:rPr>
          <w:rFonts w:ascii="Times New Roman" w:hAnsi="Times New Roman" w:cs="Times New Roman"/>
          <w:szCs w:val="22"/>
        </w:rPr>
        <w:t>g</w:t>
      </w:r>
      <w:r w:rsidR="001A088C" w:rsidRPr="00B65197">
        <w:rPr>
          <w:rFonts w:ascii="Times New Roman" w:hAnsi="Times New Roman" w:cs="Times New Roman"/>
          <w:szCs w:val="22"/>
        </w:rPr>
        <w:t xml:space="preserve">as price information;  </w:t>
      </w:r>
    </w:p>
    <w:p w14:paraId="34C9F7E6" w14:textId="0C9BECEC" w:rsidR="00F407AA" w:rsidRPr="00B65197" w:rsidRDefault="006E0154" w:rsidP="006045E6">
      <w:pPr>
        <w:numPr>
          <w:ilvl w:val="1"/>
          <w:numId w:val="58"/>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any </w:t>
      </w:r>
      <w:r w:rsidR="001A088C" w:rsidRPr="00B65197">
        <w:rPr>
          <w:rFonts w:ascii="Times New Roman" w:hAnsi="Times New Roman" w:cs="Times New Roman"/>
          <w:szCs w:val="22"/>
        </w:rPr>
        <w:t xml:space="preserve">urgent market information issued by NGGMS on its website;  </w:t>
      </w:r>
    </w:p>
    <w:p w14:paraId="4337FA43" w14:textId="49EA2A55" w:rsidR="00F407AA" w:rsidRPr="00B65197" w:rsidRDefault="006E0154" w:rsidP="006045E6">
      <w:pPr>
        <w:numPr>
          <w:ilvl w:val="1"/>
          <w:numId w:val="58"/>
        </w:numPr>
        <w:spacing w:after="0"/>
        <w:ind w:right="0" w:hanging="360"/>
        <w:rPr>
          <w:rFonts w:ascii="Times New Roman" w:hAnsi="Times New Roman" w:cs="Times New Roman"/>
          <w:szCs w:val="22"/>
        </w:rPr>
      </w:pPr>
      <w:r w:rsidRPr="00B65197">
        <w:rPr>
          <w:rFonts w:ascii="Times New Roman" w:hAnsi="Times New Roman" w:cs="Times New Roman"/>
          <w:szCs w:val="22"/>
        </w:rPr>
        <w:t>p</w:t>
      </w:r>
      <w:r w:rsidR="001A088C" w:rsidRPr="00B65197">
        <w:rPr>
          <w:rFonts w:ascii="Times New Roman" w:hAnsi="Times New Roman" w:cs="Times New Roman"/>
          <w:szCs w:val="22"/>
        </w:rPr>
        <w:t xml:space="preserve">lanned maintenance schedule as per the provisions of Access Code; </w:t>
      </w:r>
      <w:r w:rsidR="002424DA" w:rsidRPr="00B65197">
        <w:rPr>
          <w:rFonts w:ascii="Times New Roman" w:hAnsi="Times New Roman" w:cs="Times New Roman"/>
          <w:szCs w:val="22"/>
        </w:rPr>
        <w:t>and</w:t>
      </w:r>
    </w:p>
    <w:p w14:paraId="5588AFA9" w14:textId="070C5058" w:rsidR="00F407AA" w:rsidRPr="00B65197" w:rsidRDefault="006E0154" w:rsidP="006045E6">
      <w:pPr>
        <w:numPr>
          <w:ilvl w:val="1"/>
          <w:numId w:val="58"/>
        </w:numPr>
        <w:spacing w:after="0"/>
        <w:ind w:right="0" w:hanging="360"/>
        <w:rPr>
          <w:rFonts w:ascii="Times New Roman" w:hAnsi="Times New Roman" w:cs="Times New Roman"/>
          <w:szCs w:val="22"/>
        </w:rPr>
      </w:pPr>
      <w:r w:rsidRPr="00B65197">
        <w:rPr>
          <w:rFonts w:ascii="Times New Roman" w:hAnsi="Times New Roman" w:cs="Times New Roman"/>
          <w:szCs w:val="22"/>
        </w:rPr>
        <w:t>a</w:t>
      </w:r>
      <w:r w:rsidR="001A088C" w:rsidRPr="00B65197">
        <w:rPr>
          <w:rFonts w:ascii="Times New Roman" w:hAnsi="Times New Roman" w:cs="Times New Roman"/>
          <w:szCs w:val="22"/>
        </w:rPr>
        <w:t>ny incident related to a natural gas pipeline</w:t>
      </w:r>
      <w:r w:rsidR="00F45269" w:rsidRPr="00B65197">
        <w:rPr>
          <w:rFonts w:ascii="Times New Roman" w:hAnsi="Times New Roman" w:cs="Times New Roman"/>
          <w:szCs w:val="22"/>
        </w:rPr>
        <w:t xml:space="preserve">, LNG terminal, domestic gas field </w:t>
      </w:r>
      <w:r w:rsidR="00D33126" w:rsidRPr="00B65197">
        <w:rPr>
          <w:rFonts w:ascii="Times New Roman" w:hAnsi="Times New Roman" w:cs="Times New Roman"/>
          <w:szCs w:val="22"/>
        </w:rPr>
        <w:t xml:space="preserve">and like other </w:t>
      </w:r>
      <w:r w:rsidR="005E6E63" w:rsidRPr="00B65197">
        <w:rPr>
          <w:rFonts w:ascii="Times New Roman" w:hAnsi="Times New Roman" w:cs="Times New Roman"/>
          <w:szCs w:val="22"/>
        </w:rPr>
        <w:t>facilities</w:t>
      </w:r>
      <w:r w:rsidR="00F45269"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which could potentially result in outage or interruptions in gas supply. </w:t>
      </w:r>
    </w:p>
    <w:p w14:paraId="77C7BFA2" w14:textId="02B920CE" w:rsidR="00F407AA" w:rsidRPr="00B65197" w:rsidRDefault="001A088C" w:rsidP="006045E6">
      <w:pPr>
        <w:numPr>
          <w:ilvl w:val="0"/>
          <w:numId w:val="58"/>
        </w:numPr>
        <w:spacing w:before="240" w:after="0"/>
        <w:ind w:right="0" w:hanging="360"/>
        <w:rPr>
          <w:rFonts w:ascii="Times New Roman" w:hAnsi="Times New Roman" w:cs="Times New Roman"/>
          <w:szCs w:val="22"/>
        </w:rPr>
      </w:pPr>
      <w:r w:rsidRPr="00B65197">
        <w:rPr>
          <w:rFonts w:ascii="Times New Roman" w:hAnsi="Times New Roman" w:cs="Times New Roman"/>
          <w:szCs w:val="22"/>
        </w:rPr>
        <w:t>Historical and current prices (open, close, maximum, minimum, weighted average, cleared)</w:t>
      </w:r>
      <w:r w:rsidR="00537768" w:rsidRPr="00B65197">
        <w:rPr>
          <w:rFonts w:ascii="Times New Roman" w:hAnsi="Times New Roman" w:cs="Times New Roman"/>
          <w:szCs w:val="22"/>
        </w:rPr>
        <w:t>,</w:t>
      </w:r>
      <w:r w:rsidRPr="00B65197">
        <w:rPr>
          <w:rFonts w:ascii="Times New Roman" w:hAnsi="Times New Roman" w:cs="Times New Roman"/>
          <w:szCs w:val="22"/>
        </w:rPr>
        <w:t xml:space="preserve"> volumes, bids and offers, shall be made available market segment-wise on the website of the exchange and </w:t>
      </w:r>
      <w:r w:rsidR="006E0154" w:rsidRPr="00B65197">
        <w:rPr>
          <w:rFonts w:ascii="Times New Roman" w:hAnsi="Times New Roman" w:cs="Times New Roman"/>
          <w:szCs w:val="22"/>
        </w:rPr>
        <w:t xml:space="preserve">these </w:t>
      </w:r>
      <w:r w:rsidRPr="00B65197">
        <w:rPr>
          <w:rFonts w:ascii="Times New Roman" w:hAnsi="Times New Roman" w:cs="Times New Roman"/>
          <w:szCs w:val="22"/>
        </w:rPr>
        <w:t>sh</w:t>
      </w:r>
      <w:r w:rsidR="006E0154" w:rsidRPr="00B65197">
        <w:rPr>
          <w:rFonts w:ascii="Times New Roman" w:hAnsi="Times New Roman" w:cs="Times New Roman"/>
          <w:szCs w:val="22"/>
        </w:rPr>
        <w:t>all</w:t>
      </w:r>
      <w:r w:rsidRPr="00B65197">
        <w:rPr>
          <w:rFonts w:ascii="Times New Roman" w:hAnsi="Times New Roman" w:cs="Times New Roman"/>
          <w:szCs w:val="22"/>
        </w:rPr>
        <w:t xml:space="preserve"> be downloadable in various formats.  </w:t>
      </w:r>
    </w:p>
    <w:p w14:paraId="01277903" w14:textId="4E35CAA8" w:rsidR="00F407AA" w:rsidRPr="00B65197" w:rsidRDefault="001A088C" w:rsidP="006045E6">
      <w:pPr>
        <w:numPr>
          <w:ilvl w:val="0"/>
          <w:numId w:val="58"/>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organise </w:t>
      </w:r>
      <w:r w:rsidR="00537768" w:rsidRPr="00B65197">
        <w:rPr>
          <w:rFonts w:ascii="Times New Roman" w:hAnsi="Times New Roman" w:cs="Times New Roman"/>
          <w:szCs w:val="22"/>
        </w:rPr>
        <w:t>m</w:t>
      </w:r>
      <w:r w:rsidRPr="00B65197">
        <w:rPr>
          <w:rFonts w:ascii="Times New Roman" w:hAnsi="Times New Roman" w:cs="Times New Roman"/>
          <w:szCs w:val="22"/>
        </w:rPr>
        <w:t>ember</w:t>
      </w:r>
      <w:r w:rsidR="00F45269" w:rsidRPr="00B65197">
        <w:rPr>
          <w:rFonts w:ascii="Times New Roman" w:hAnsi="Times New Roman" w:cs="Times New Roman"/>
          <w:szCs w:val="22"/>
        </w:rPr>
        <w:t>s</w:t>
      </w:r>
      <w:r w:rsidR="00537768" w:rsidRPr="00B65197">
        <w:rPr>
          <w:rFonts w:ascii="Times New Roman" w:hAnsi="Times New Roman" w:cs="Times New Roman"/>
          <w:szCs w:val="22"/>
        </w:rPr>
        <w:t xml:space="preserve"> and</w:t>
      </w:r>
      <w:r w:rsidRPr="00B65197">
        <w:rPr>
          <w:rFonts w:ascii="Times New Roman" w:hAnsi="Times New Roman" w:cs="Times New Roman"/>
          <w:szCs w:val="22"/>
        </w:rPr>
        <w:t xml:space="preserve"> </w:t>
      </w:r>
      <w:r w:rsidR="00537768" w:rsidRPr="00B65197">
        <w:rPr>
          <w:rFonts w:ascii="Times New Roman" w:hAnsi="Times New Roman" w:cs="Times New Roman"/>
          <w:szCs w:val="22"/>
        </w:rPr>
        <w:t>client</w:t>
      </w:r>
      <w:r w:rsidR="00F45269" w:rsidRPr="00B65197">
        <w:rPr>
          <w:rFonts w:ascii="Times New Roman" w:hAnsi="Times New Roman" w:cs="Times New Roman"/>
          <w:szCs w:val="22"/>
        </w:rPr>
        <w:t>s</w:t>
      </w:r>
      <w:r w:rsidR="00FB5190" w:rsidRPr="00B65197">
        <w:rPr>
          <w:rFonts w:ascii="Times New Roman" w:hAnsi="Times New Roman" w:cs="Times New Roman"/>
          <w:szCs w:val="22"/>
        </w:rPr>
        <w:t>’</w:t>
      </w:r>
      <w:r w:rsidR="00537768" w:rsidRPr="00B65197">
        <w:rPr>
          <w:rFonts w:ascii="Times New Roman" w:hAnsi="Times New Roman" w:cs="Times New Roman"/>
          <w:szCs w:val="22"/>
        </w:rPr>
        <w:t xml:space="preserve"> </w:t>
      </w:r>
      <w:r w:rsidRPr="00B65197">
        <w:rPr>
          <w:rFonts w:ascii="Times New Roman" w:hAnsi="Times New Roman" w:cs="Times New Roman"/>
          <w:szCs w:val="22"/>
        </w:rPr>
        <w:t>awareness programs</w:t>
      </w:r>
      <w:r w:rsidR="006E0154" w:rsidRPr="00B65197">
        <w:rPr>
          <w:rFonts w:ascii="Times New Roman" w:hAnsi="Times New Roman" w:cs="Times New Roman"/>
          <w:szCs w:val="22"/>
        </w:rPr>
        <w:t xml:space="preserve"> on a regular basis</w:t>
      </w:r>
      <w:r w:rsidRPr="00B65197">
        <w:rPr>
          <w:rFonts w:ascii="Times New Roman" w:hAnsi="Times New Roman" w:cs="Times New Roman"/>
          <w:szCs w:val="22"/>
        </w:rPr>
        <w:t xml:space="preserve">.  </w:t>
      </w:r>
    </w:p>
    <w:p w14:paraId="625A1AE4" w14:textId="68FEFCB6"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Market Surveillance</w:t>
      </w:r>
      <w:r w:rsidR="00275F7E"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35C67C83" w14:textId="3C0A8545" w:rsidR="00F407AA" w:rsidRPr="00B65197" w:rsidRDefault="00341877" w:rsidP="006045E6">
      <w:pPr>
        <w:numPr>
          <w:ilvl w:val="0"/>
          <w:numId w:val="59"/>
        </w:numPr>
        <w:spacing w:before="240" w:after="0"/>
        <w:ind w:left="803" w:right="0"/>
        <w:rPr>
          <w:rFonts w:ascii="Times New Roman" w:hAnsi="Times New Roman" w:cs="Times New Roman"/>
          <w:szCs w:val="22"/>
        </w:rPr>
      </w:pP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set up a surveillance department which shall carry out day-to-day monitoring of transactions and surveillance.</w:t>
      </w:r>
      <w:r w:rsidR="000C3013" w:rsidRPr="00B65197">
        <w:rPr>
          <w:rFonts w:ascii="Times New Roman" w:hAnsi="Times New Roman" w:cs="Times New Roman"/>
          <w:szCs w:val="22"/>
        </w:rPr>
        <w:t xml:space="preserve"> </w:t>
      </w:r>
      <w:r w:rsidR="001A088C" w:rsidRPr="00B65197">
        <w:rPr>
          <w:rFonts w:ascii="Times New Roman" w:hAnsi="Times New Roman" w:cs="Times New Roman"/>
          <w:szCs w:val="22"/>
        </w:rPr>
        <w:t>It shall also undertake other analysis as mentioned in sub-regulation (</w:t>
      </w:r>
      <w:r w:rsidR="00F733BE" w:rsidRPr="00B65197">
        <w:rPr>
          <w:rFonts w:ascii="Times New Roman" w:hAnsi="Times New Roman" w:cs="Times New Roman"/>
          <w:szCs w:val="22"/>
        </w:rPr>
        <w:t>4</w:t>
      </w:r>
      <w:r w:rsidR="001A088C" w:rsidRPr="00B65197">
        <w:rPr>
          <w:rFonts w:ascii="Times New Roman" w:hAnsi="Times New Roman" w:cs="Times New Roman"/>
          <w:szCs w:val="22"/>
        </w:rPr>
        <w:t xml:space="preserve">). </w:t>
      </w:r>
    </w:p>
    <w:p w14:paraId="100507D3" w14:textId="071B0E32" w:rsidR="00F407AA" w:rsidRPr="00B65197" w:rsidRDefault="001A088C" w:rsidP="006045E6">
      <w:pPr>
        <w:numPr>
          <w:ilvl w:val="0"/>
          <w:numId w:val="5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surveillance department </w:t>
      </w:r>
      <w:r w:rsidR="00EF7361"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00EF7361" w:rsidRPr="00B65197">
        <w:rPr>
          <w:rFonts w:ascii="Times New Roman" w:hAnsi="Times New Roman" w:cs="Times New Roman"/>
          <w:szCs w:val="22"/>
        </w:rPr>
        <w:t xml:space="preserve"> </w:t>
      </w:r>
      <w:r w:rsidRPr="00B65197">
        <w:rPr>
          <w:rFonts w:ascii="Times New Roman" w:hAnsi="Times New Roman" w:cs="Times New Roman"/>
          <w:szCs w:val="22"/>
        </w:rPr>
        <w:t xml:space="preserve">shall submit its analysis report to the </w:t>
      </w:r>
      <w:r w:rsidR="005C7DCE" w:rsidRPr="00B65197">
        <w:rPr>
          <w:rFonts w:ascii="Times New Roman" w:hAnsi="Times New Roman" w:cs="Times New Roman"/>
          <w:szCs w:val="22"/>
        </w:rPr>
        <w:t>market surveillance committee</w:t>
      </w:r>
      <w:r w:rsidR="00275F7E" w:rsidRPr="00B65197">
        <w:rPr>
          <w:rFonts w:ascii="Times New Roman" w:hAnsi="Times New Roman" w:cs="Times New Roman"/>
          <w:szCs w:val="22"/>
        </w:rPr>
        <w:t xml:space="preserve"> and t</w:t>
      </w:r>
      <w:r w:rsidRPr="00B65197">
        <w:rPr>
          <w:rFonts w:ascii="Times New Roman" w:hAnsi="Times New Roman" w:cs="Times New Roman"/>
          <w:szCs w:val="22"/>
        </w:rPr>
        <w:t xml:space="preserve">he </w:t>
      </w:r>
      <w:r w:rsidR="005C7DCE" w:rsidRPr="00B65197">
        <w:rPr>
          <w:rFonts w:ascii="Times New Roman" w:hAnsi="Times New Roman" w:cs="Times New Roman"/>
          <w:szCs w:val="22"/>
        </w:rPr>
        <w:t xml:space="preserve">market surveillance committee </w:t>
      </w:r>
      <w:r w:rsidRPr="00B65197">
        <w:rPr>
          <w:rFonts w:ascii="Times New Roman" w:hAnsi="Times New Roman" w:cs="Times New Roman"/>
          <w:szCs w:val="22"/>
        </w:rPr>
        <w:t>shall submit a quarterly surveillance report to the Board</w:t>
      </w:r>
      <w:r w:rsidR="00130A8E" w:rsidRPr="00B65197">
        <w:rPr>
          <w:rFonts w:ascii="Times New Roman" w:hAnsi="Times New Roman" w:cs="Times New Roman"/>
          <w:szCs w:val="22"/>
        </w:rPr>
        <w:t xml:space="preserve"> within two months from the end of each calendar quarter</w:t>
      </w:r>
      <w:r w:rsidR="00C36F8F" w:rsidRPr="00B65197">
        <w:rPr>
          <w:rFonts w:ascii="Times New Roman" w:hAnsi="Times New Roman" w:cs="Times New Roman"/>
          <w:szCs w:val="22"/>
        </w:rPr>
        <w:t xml:space="preserve"> through the board of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2C09DE07" w14:textId="0E2470AC" w:rsidR="00F407AA" w:rsidRPr="00B65197" w:rsidRDefault="001A088C" w:rsidP="006045E6">
      <w:pPr>
        <w:numPr>
          <w:ilvl w:val="0"/>
          <w:numId w:val="5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Market surveillance shall be executed from a physically secure and restricted area by authorised personnel only and </w:t>
      </w:r>
      <w:r w:rsidR="005C7DCE" w:rsidRPr="00B65197">
        <w:rPr>
          <w:rFonts w:ascii="Times New Roman" w:hAnsi="Times New Roman" w:cs="Times New Roman"/>
          <w:szCs w:val="22"/>
        </w:rPr>
        <w:t xml:space="preserve">such </w:t>
      </w:r>
      <w:r w:rsidRPr="00B65197">
        <w:rPr>
          <w:rFonts w:ascii="Times New Roman" w:hAnsi="Times New Roman" w:cs="Times New Roman"/>
          <w:szCs w:val="22"/>
        </w:rPr>
        <w:t xml:space="preserve">personnel shall maintain information and data security at all times and especially when the auction window is open. All conversations of such personnel shall be recorded </w:t>
      </w:r>
      <w:r w:rsidRPr="00B65197">
        <w:rPr>
          <w:rFonts w:ascii="Times New Roman" w:hAnsi="Times New Roman" w:cs="Times New Roman"/>
          <w:szCs w:val="22"/>
        </w:rPr>
        <w:lastRenderedPageBreak/>
        <w:t>and it shall be made known to them</w:t>
      </w:r>
      <w:r w:rsidR="00275F7E" w:rsidRPr="00B65197">
        <w:rPr>
          <w:rFonts w:ascii="Times New Roman" w:hAnsi="Times New Roman" w:cs="Times New Roman"/>
          <w:szCs w:val="22"/>
        </w:rPr>
        <w:t xml:space="preserve"> and a</w:t>
      </w:r>
      <w:r w:rsidRPr="00B65197">
        <w:rPr>
          <w:rFonts w:ascii="Times New Roman" w:hAnsi="Times New Roman" w:cs="Times New Roman"/>
          <w:szCs w:val="22"/>
        </w:rPr>
        <w:t xml:space="preserve">udio tapes </w:t>
      </w:r>
      <w:r w:rsidR="0037224C" w:rsidRPr="00B65197">
        <w:rPr>
          <w:rFonts w:ascii="Times New Roman" w:hAnsi="Times New Roman" w:cs="Times New Roman"/>
          <w:szCs w:val="22"/>
        </w:rPr>
        <w:t xml:space="preserve">of such conversations </w:t>
      </w:r>
      <w:r w:rsidRPr="00B65197">
        <w:rPr>
          <w:rFonts w:ascii="Times New Roman" w:hAnsi="Times New Roman" w:cs="Times New Roman"/>
          <w:szCs w:val="22"/>
        </w:rPr>
        <w:t xml:space="preserve">shall be made available to the Board on demand.  </w:t>
      </w:r>
    </w:p>
    <w:p w14:paraId="11978B1D" w14:textId="67029B03" w:rsidR="00F407AA" w:rsidRPr="00B65197" w:rsidRDefault="001A088C" w:rsidP="006045E6">
      <w:pPr>
        <w:numPr>
          <w:ilvl w:val="0"/>
          <w:numId w:val="5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surveillance department shall analyse bidding patterns and transactions of participants. </w:t>
      </w:r>
      <w:r w:rsidR="0037224C" w:rsidRPr="00B65197">
        <w:rPr>
          <w:rFonts w:ascii="Times New Roman" w:hAnsi="Times New Roman" w:cs="Times New Roman"/>
          <w:szCs w:val="22"/>
        </w:rPr>
        <w:t xml:space="preserve">An </w:t>
      </w:r>
      <w:r w:rsidRPr="00B65197">
        <w:rPr>
          <w:rFonts w:ascii="Times New Roman" w:hAnsi="Times New Roman" w:cs="Times New Roman"/>
          <w:szCs w:val="22"/>
        </w:rPr>
        <w:t xml:space="preserve">analysis report </w:t>
      </w:r>
      <w:r w:rsidR="0037224C" w:rsidRPr="00B65197">
        <w:rPr>
          <w:rFonts w:ascii="Times New Roman" w:hAnsi="Times New Roman" w:cs="Times New Roman"/>
          <w:szCs w:val="22"/>
        </w:rPr>
        <w:t xml:space="preserve">of the surveillance department shall </w:t>
      </w:r>
      <w:r w:rsidRPr="00B65197">
        <w:rPr>
          <w:rFonts w:ascii="Times New Roman" w:hAnsi="Times New Roman" w:cs="Times New Roman"/>
          <w:szCs w:val="22"/>
        </w:rPr>
        <w:t xml:space="preserve">be submitted to the Board on quarterly basis </w:t>
      </w:r>
      <w:r w:rsidR="00130A8E" w:rsidRPr="00B65197">
        <w:rPr>
          <w:rFonts w:ascii="Times New Roman" w:hAnsi="Times New Roman" w:cs="Times New Roman"/>
          <w:szCs w:val="22"/>
        </w:rPr>
        <w:t>within two months from the end of each calendar quarter</w:t>
      </w:r>
      <w:r w:rsidR="0037224C" w:rsidRPr="00B65197">
        <w:rPr>
          <w:rFonts w:ascii="Times New Roman" w:hAnsi="Times New Roman" w:cs="Times New Roman"/>
          <w:szCs w:val="22"/>
        </w:rPr>
        <w:t>,</w:t>
      </w:r>
      <w:r w:rsidR="00130A8E" w:rsidRPr="00B65197">
        <w:rPr>
          <w:rFonts w:ascii="Times New Roman" w:hAnsi="Times New Roman" w:cs="Times New Roman"/>
          <w:szCs w:val="22"/>
        </w:rPr>
        <w:t xml:space="preserve"> </w:t>
      </w:r>
      <w:r w:rsidR="0037224C" w:rsidRPr="00B65197">
        <w:rPr>
          <w:rFonts w:ascii="Times New Roman" w:hAnsi="Times New Roman" w:cs="Times New Roman"/>
          <w:szCs w:val="22"/>
        </w:rPr>
        <w:t xml:space="preserve">which </w:t>
      </w:r>
      <w:r w:rsidRPr="00B65197">
        <w:rPr>
          <w:rFonts w:ascii="Times New Roman" w:hAnsi="Times New Roman" w:cs="Times New Roman"/>
          <w:szCs w:val="22"/>
        </w:rPr>
        <w:t>shall be in the following particular areas but not limited to</w:t>
      </w:r>
      <w:r w:rsidR="00275F7E" w:rsidRPr="00B65197">
        <w:rPr>
          <w:rFonts w:ascii="Times New Roman" w:hAnsi="Times New Roman" w:cs="Times New Roman"/>
          <w:szCs w:val="22"/>
        </w:rPr>
        <w:t xml:space="preserve"> </w:t>
      </w:r>
      <w:r w:rsidR="007B52C1" w:rsidRPr="00B65197">
        <w:rPr>
          <w:rFonts w:ascii="Times New Roman" w:hAnsi="Times New Roman" w:cs="Times New Roman"/>
          <w:szCs w:val="22"/>
        </w:rPr>
        <w:t>–</w:t>
      </w:r>
    </w:p>
    <w:p w14:paraId="1545DA47" w14:textId="77777777" w:rsidR="007B52C1" w:rsidRPr="00B65197" w:rsidRDefault="007B52C1" w:rsidP="00673A8A">
      <w:pPr>
        <w:spacing w:after="0"/>
        <w:ind w:left="803" w:right="0" w:firstLine="0"/>
        <w:rPr>
          <w:rFonts w:ascii="Times New Roman" w:hAnsi="Times New Roman" w:cs="Times New Roman"/>
          <w:szCs w:val="22"/>
        </w:rPr>
      </w:pPr>
    </w:p>
    <w:p w14:paraId="7DC07F78" w14:textId="5C2931B6"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open </w:t>
      </w:r>
      <w:r w:rsidR="001A088C" w:rsidRPr="00B65197">
        <w:rPr>
          <w:rFonts w:ascii="Times New Roman" w:hAnsi="Times New Roman" w:cs="Times New Roman"/>
          <w:szCs w:val="22"/>
        </w:rPr>
        <w:t xml:space="preserve">position by clients, by contracts; </w:t>
      </w:r>
    </w:p>
    <w:p w14:paraId="5CE717AD" w14:textId="20D8D86C" w:rsidR="00F407AA" w:rsidRPr="00B65197" w:rsidRDefault="001A088C"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pattern of transaction</w:t>
      </w:r>
      <w:r w:rsidR="001407E3" w:rsidRPr="00B65197">
        <w:rPr>
          <w:rFonts w:ascii="Times New Roman" w:hAnsi="Times New Roman" w:cs="Times New Roman"/>
          <w:szCs w:val="22"/>
        </w:rPr>
        <w:t>s</w:t>
      </w:r>
      <w:r w:rsidRPr="00B65197">
        <w:rPr>
          <w:rFonts w:ascii="Times New Roman" w:hAnsi="Times New Roman" w:cs="Times New Roman"/>
          <w:szCs w:val="22"/>
        </w:rPr>
        <w:t xml:space="preserve"> </w:t>
      </w:r>
      <w:r w:rsidR="001407E3" w:rsidRPr="00B65197">
        <w:rPr>
          <w:rFonts w:ascii="Times New Roman" w:hAnsi="Times New Roman" w:cs="Times New Roman"/>
          <w:szCs w:val="22"/>
        </w:rPr>
        <w:t xml:space="preserve">of participants </w:t>
      </w:r>
      <w:r w:rsidRPr="00B65197">
        <w:rPr>
          <w:rFonts w:ascii="Times New Roman" w:hAnsi="Times New Roman" w:cs="Times New Roman"/>
          <w:szCs w:val="22"/>
        </w:rPr>
        <w:t xml:space="preserve">over a time period;  </w:t>
      </w:r>
    </w:p>
    <w:p w14:paraId="28843612" w14:textId="7114A91E"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daily</w:t>
      </w:r>
      <w:r w:rsidR="001A088C" w:rsidRPr="00B65197">
        <w:rPr>
          <w:rFonts w:ascii="Times New Roman" w:hAnsi="Times New Roman" w:cs="Times New Roman"/>
          <w:szCs w:val="22"/>
        </w:rPr>
        <w:t xml:space="preserve">, weekly, monthly </w:t>
      </w:r>
      <w:r w:rsidR="00C36F8F" w:rsidRPr="00B65197">
        <w:rPr>
          <w:rFonts w:ascii="Times New Roman" w:hAnsi="Times New Roman" w:cs="Times New Roman"/>
          <w:szCs w:val="22"/>
        </w:rPr>
        <w:t>v</w:t>
      </w:r>
      <w:r w:rsidR="001A088C" w:rsidRPr="00B65197">
        <w:rPr>
          <w:rFonts w:ascii="Times New Roman" w:hAnsi="Times New Roman" w:cs="Times New Roman"/>
          <w:szCs w:val="22"/>
        </w:rPr>
        <w:t>olatility analysis of prices (</w:t>
      </w:r>
      <w:r w:rsidR="00F45269" w:rsidRPr="00B65197">
        <w:rPr>
          <w:rFonts w:ascii="Times New Roman" w:hAnsi="Times New Roman" w:cs="Times New Roman"/>
          <w:szCs w:val="22"/>
        </w:rPr>
        <w:t xml:space="preserve">intra-day, </w:t>
      </w:r>
      <w:r w:rsidR="001A088C" w:rsidRPr="00B65197">
        <w:rPr>
          <w:rFonts w:ascii="Times New Roman" w:hAnsi="Times New Roman" w:cs="Times New Roman"/>
          <w:szCs w:val="22"/>
        </w:rPr>
        <w:t>day</w:t>
      </w:r>
      <w:r w:rsidR="00C36F8F" w:rsidRPr="00B65197">
        <w:rPr>
          <w:rFonts w:ascii="Times New Roman" w:hAnsi="Times New Roman" w:cs="Times New Roman"/>
          <w:szCs w:val="22"/>
        </w:rPr>
        <w:t>-</w:t>
      </w:r>
      <w:r w:rsidR="001A088C" w:rsidRPr="00B65197">
        <w:rPr>
          <w:rFonts w:ascii="Times New Roman" w:hAnsi="Times New Roman" w:cs="Times New Roman"/>
          <w:szCs w:val="22"/>
        </w:rPr>
        <w:t>ahead and term</w:t>
      </w:r>
      <w:r w:rsidR="00C36F8F" w:rsidRPr="00B65197">
        <w:rPr>
          <w:rFonts w:ascii="Times New Roman" w:hAnsi="Times New Roman" w:cs="Times New Roman"/>
          <w:szCs w:val="22"/>
        </w:rPr>
        <w:t>-</w:t>
      </w:r>
      <w:r w:rsidR="001A088C" w:rsidRPr="00B65197">
        <w:rPr>
          <w:rFonts w:ascii="Times New Roman" w:hAnsi="Times New Roman" w:cs="Times New Roman"/>
          <w:szCs w:val="22"/>
        </w:rPr>
        <w:t xml:space="preserve">ahead contract prices);  </w:t>
      </w:r>
    </w:p>
    <w:p w14:paraId="731B0B6E" w14:textId="40A8C920"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price </w:t>
      </w:r>
      <w:r w:rsidR="001A088C" w:rsidRPr="00B65197">
        <w:rPr>
          <w:rFonts w:ascii="Times New Roman" w:hAnsi="Times New Roman" w:cs="Times New Roman"/>
          <w:szCs w:val="22"/>
        </w:rPr>
        <w:t xml:space="preserve">setter analysis of buyer and seller;  </w:t>
      </w:r>
    </w:p>
    <w:p w14:paraId="6F927252" w14:textId="1BB8FA21"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circular </w:t>
      </w:r>
      <w:r w:rsidR="001A088C" w:rsidRPr="00B65197">
        <w:rPr>
          <w:rFonts w:ascii="Times New Roman" w:hAnsi="Times New Roman" w:cs="Times New Roman"/>
          <w:szCs w:val="22"/>
        </w:rPr>
        <w:t xml:space="preserve">trading monitoring i.e., fraudulent transactions to buy and sell the same </w:t>
      </w:r>
      <w:r w:rsidRPr="00B65197">
        <w:rPr>
          <w:rFonts w:ascii="Times New Roman" w:hAnsi="Times New Roman" w:cs="Times New Roman"/>
          <w:szCs w:val="22"/>
        </w:rPr>
        <w:t xml:space="preserve">or similar </w:t>
      </w:r>
      <w:r w:rsidR="001A088C" w:rsidRPr="00B65197">
        <w:rPr>
          <w:rFonts w:ascii="Times New Roman" w:hAnsi="Times New Roman" w:cs="Times New Roman"/>
          <w:szCs w:val="22"/>
        </w:rPr>
        <w:t xml:space="preserve">quantity of a contract, at the same </w:t>
      </w:r>
      <w:r w:rsidRPr="00B65197">
        <w:rPr>
          <w:rFonts w:ascii="Times New Roman" w:hAnsi="Times New Roman" w:cs="Times New Roman"/>
          <w:szCs w:val="22"/>
        </w:rPr>
        <w:t xml:space="preserve">or similar </w:t>
      </w:r>
      <w:r w:rsidR="001A088C" w:rsidRPr="00B65197">
        <w:rPr>
          <w:rFonts w:ascii="Times New Roman" w:hAnsi="Times New Roman" w:cs="Times New Roman"/>
          <w:szCs w:val="22"/>
        </w:rPr>
        <w:t xml:space="preserve">price and </w:t>
      </w:r>
      <w:r w:rsidRPr="00B65197">
        <w:rPr>
          <w:rFonts w:ascii="Times New Roman" w:hAnsi="Times New Roman" w:cs="Times New Roman"/>
          <w:szCs w:val="22"/>
        </w:rPr>
        <w:t>within</w:t>
      </w:r>
      <w:r w:rsidR="001A088C" w:rsidRPr="00B65197">
        <w:rPr>
          <w:rFonts w:ascii="Times New Roman" w:hAnsi="Times New Roman" w:cs="Times New Roman"/>
          <w:szCs w:val="22"/>
        </w:rPr>
        <w:t xml:space="preserve"> </w:t>
      </w:r>
      <w:r w:rsidRPr="00B65197">
        <w:rPr>
          <w:rFonts w:ascii="Times New Roman" w:hAnsi="Times New Roman" w:cs="Times New Roman"/>
          <w:szCs w:val="22"/>
        </w:rPr>
        <w:t xml:space="preserve">a short </w:t>
      </w:r>
      <w:r w:rsidR="001A088C" w:rsidRPr="00B65197">
        <w:rPr>
          <w:rFonts w:ascii="Times New Roman" w:hAnsi="Times New Roman" w:cs="Times New Roman"/>
          <w:szCs w:val="22"/>
        </w:rPr>
        <w:t>time</w:t>
      </w:r>
      <w:r w:rsidRPr="00B65197">
        <w:rPr>
          <w:rFonts w:ascii="Times New Roman" w:hAnsi="Times New Roman" w:cs="Times New Roman"/>
          <w:szCs w:val="22"/>
        </w:rPr>
        <w:t xml:space="preserve"> period</w:t>
      </w:r>
      <w:r w:rsidR="001A088C" w:rsidRPr="00B65197">
        <w:rPr>
          <w:rFonts w:ascii="Times New Roman" w:hAnsi="Times New Roman" w:cs="Times New Roman"/>
          <w:szCs w:val="22"/>
        </w:rPr>
        <w:t>, without actual change of ownership</w:t>
      </w:r>
      <w:r w:rsidRPr="00B65197">
        <w:rPr>
          <w:rFonts w:ascii="Times New Roman" w:hAnsi="Times New Roman" w:cs="Times New Roman"/>
          <w:szCs w:val="22"/>
        </w:rPr>
        <w:t>;</w:t>
      </w:r>
    </w:p>
    <w:p w14:paraId="60389B43" w14:textId="22607A17"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dominant </w:t>
      </w:r>
      <w:r w:rsidR="001A088C" w:rsidRPr="00B65197">
        <w:rPr>
          <w:rFonts w:ascii="Times New Roman" w:hAnsi="Times New Roman" w:cs="Times New Roman"/>
          <w:szCs w:val="22"/>
        </w:rPr>
        <w:t xml:space="preserve">participants and market concentration;  </w:t>
      </w:r>
    </w:p>
    <w:p w14:paraId="76A953B2" w14:textId="3B8429C4" w:rsidR="00F407AA" w:rsidRPr="00B65197" w:rsidRDefault="00130A8E" w:rsidP="006045E6">
      <w:pPr>
        <w:numPr>
          <w:ilvl w:val="1"/>
          <w:numId w:val="59"/>
        </w:numPr>
        <w:spacing w:after="0"/>
        <w:ind w:right="0" w:hanging="360"/>
        <w:rPr>
          <w:rFonts w:ascii="Times New Roman" w:hAnsi="Times New Roman" w:cs="Times New Roman"/>
          <w:szCs w:val="22"/>
        </w:rPr>
      </w:pPr>
      <w:r w:rsidRPr="00B65197">
        <w:rPr>
          <w:rFonts w:ascii="Times New Roman" w:hAnsi="Times New Roman" w:cs="Times New Roman"/>
          <w:szCs w:val="22"/>
        </w:rPr>
        <w:t xml:space="preserve">analysis </w:t>
      </w:r>
      <w:r w:rsidR="001A088C" w:rsidRPr="00B65197">
        <w:rPr>
          <w:rFonts w:ascii="Times New Roman" w:hAnsi="Times New Roman" w:cs="Times New Roman"/>
          <w:szCs w:val="22"/>
        </w:rPr>
        <w:t xml:space="preserve">of sudden increase in transaction volumes or open position of </w:t>
      </w:r>
      <w:r w:rsidR="00F45269" w:rsidRPr="00B65197">
        <w:rPr>
          <w:rFonts w:ascii="Times New Roman" w:hAnsi="Times New Roman" w:cs="Times New Roman"/>
          <w:szCs w:val="22"/>
        </w:rPr>
        <w:t xml:space="preserve">any </w:t>
      </w:r>
      <w:r w:rsidR="001407E3" w:rsidRPr="00B65197">
        <w:rPr>
          <w:rFonts w:ascii="Times New Roman" w:hAnsi="Times New Roman" w:cs="Times New Roman"/>
          <w:szCs w:val="22"/>
        </w:rPr>
        <w:t>participant</w:t>
      </w:r>
      <w:r w:rsidR="001A088C" w:rsidRPr="00B65197">
        <w:rPr>
          <w:rFonts w:ascii="Times New Roman" w:hAnsi="Times New Roman" w:cs="Times New Roman"/>
          <w:szCs w:val="22"/>
        </w:rPr>
        <w:t xml:space="preserve">; </w:t>
      </w:r>
      <w:r w:rsidR="0037224C" w:rsidRPr="00B65197">
        <w:rPr>
          <w:rFonts w:ascii="Times New Roman" w:hAnsi="Times New Roman" w:cs="Times New Roman"/>
          <w:szCs w:val="22"/>
        </w:rPr>
        <w:t>and</w:t>
      </w:r>
    </w:p>
    <w:p w14:paraId="58FCC541" w14:textId="3794B930" w:rsidR="00F407AA" w:rsidRPr="00B65197" w:rsidRDefault="00130A8E" w:rsidP="00673A8A">
      <w:pPr>
        <w:numPr>
          <w:ilvl w:val="1"/>
          <w:numId w:val="59"/>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analysis </w:t>
      </w:r>
      <w:r w:rsidR="001A088C" w:rsidRPr="00B65197">
        <w:rPr>
          <w:rFonts w:ascii="Times New Roman" w:hAnsi="Times New Roman" w:cs="Times New Roman"/>
          <w:szCs w:val="22"/>
        </w:rPr>
        <w:t>and reason</w:t>
      </w:r>
      <w:r w:rsidR="00F45269" w:rsidRPr="00B65197">
        <w:rPr>
          <w:rFonts w:ascii="Times New Roman" w:hAnsi="Times New Roman" w:cs="Times New Roman"/>
          <w:szCs w:val="22"/>
        </w:rPr>
        <w:t>s</w:t>
      </w:r>
      <w:r w:rsidR="001A088C" w:rsidRPr="00B65197">
        <w:rPr>
          <w:rFonts w:ascii="Times New Roman" w:hAnsi="Times New Roman" w:cs="Times New Roman"/>
          <w:szCs w:val="22"/>
        </w:rPr>
        <w:t xml:space="preserve"> of persistent default by any </w:t>
      </w:r>
      <w:r w:rsidR="001407E3" w:rsidRPr="00B65197">
        <w:rPr>
          <w:rFonts w:ascii="Times New Roman" w:hAnsi="Times New Roman" w:cs="Times New Roman"/>
          <w:szCs w:val="22"/>
        </w:rPr>
        <w:t>participant.</w:t>
      </w:r>
      <w:r w:rsidR="001A088C" w:rsidRPr="00B65197">
        <w:rPr>
          <w:rFonts w:ascii="Times New Roman" w:hAnsi="Times New Roman" w:cs="Times New Roman"/>
          <w:szCs w:val="22"/>
        </w:rPr>
        <w:t xml:space="preserve"> </w:t>
      </w:r>
    </w:p>
    <w:p w14:paraId="2B28AAA8" w14:textId="0D0D6163" w:rsidR="00566BC6" w:rsidRPr="00B65197" w:rsidRDefault="00566BC6" w:rsidP="006045E6">
      <w:pPr>
        <w:numPr>
          <w:ilvl w:val="0"/>
          <w:numId w:val="59"/>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also establish a system for carrying out the </w:t>
      </w:r>
      <w:r w:rsidR="00673A8A" w:rsidRPr="00B65197">
        <w:rPr>
          <w:rFonts w:ascii="Times New Roman" w:hAnsi="Times New Roman" w:cs="Times New Roman"/>
          <w:szCs w:val="22"/>
        </w:rPr>
        <w:t>k</w:t>
      </w:r>
      <w:r w:rsidR="0037224C" w:rsidRPr="00B65197">
        <w:rPr>
          <w:rFonts w:ascii="Times New Roman" w:hAnsi="Times New Roman" w:cs="Times New Roman"/>
          <w:szCs w:val="22"/>
        </w:rPr>
        <w:t xml:space="preserve">now </w:t>
      </w:r>
      <w:r w:rsidR="00673A8A" w:rsidRPr="00B65197">
        <w:rPr>
          <w:rFonts w:ascii="Times New Roman" w:hAnsi="Times New Roman" w:cs="Times New Roman"/>
          <w:szCs w:val="22"/>
        </w:rPr>
        <w:t>y</w:t>
      </w:r>
      <w:r w:rsidR="0037224C" w:rsidRPr="00B65197">
        <w:rPr>
          <w:rFonts w:ascii="Times New Roman" w:hAnsi="Times New Roman" w:cs="Times New Roman"/>
          <w:szCs w:val="22"/>
        </w:rPr>
        <w:t xml:space="preserve">our </w:t>
      </w:r>
      <w:r w:rsidR="00673A8A" w:rsidRPr="00B65197">
        <w:rPr>
          <w:rFonts w:ascii="Times New Roman" w:hAnsi="Times New Roman" w:cs="Times New Roman"/>
          <w:szCs w:val="22"/>
        </w:rPr>
        <w:t>c</w:t>
      </w:r>
      <w:r w:rsidR="0037224C" w:rsidRPr="00B65197">
        <w:rPr>
          <w:rFonts w:ascii="Times New Roman" w:hAnsi="Times New Roman" w:cs="Times New Roman"/>
          <w:szCs w:val="22"/>
        </w:rPr>
        <w:t>ustomers (</w:t>
      </w:r>
      <w:r w:rsidRPr="00B65197">
        <w:rPr>
          <w:rFonts w:ascii="Times New Roman" w:hAnsi="Times New Roman" w:cs="Times New Roman"/>
          <w:szCs w:val="22"/>
        </w:rPr>
        <w:t>KYC</w:t>
      </w:r>
      <w:r w:rsidR="0037224C" w:rsidRPr="00B65197">
        <w:rPr>
          <w:rFonts w:ascii="Times New Roman" w:hAnsi="Times New Roman" w:cs="Times New Roman"/>
          <w:szCs w:val="22"/>
        </w:rPr>
        <w:t>)</w:t>
      </w:r>
      <w:r w:rsidRPr="00B65197">
        <w:rPr>
          <w:rFonts w:ascii="Times New Roman" w:hAnsi="Times New Roman" w:cs="Times New Roman"/>
          <w:szCs w:val="22"/>
        </w:rPr>
        <w:t xml:space="preserve"> check on members and </w:t>
      </w:r>
      <w:r w:rsidR="00F6685A" w:rsidRPr="00B65197">
        <w:rPr>
          <w:rFonts w:ascii="Times New Roman" w:hAnsi="Times New Roman" w:cs="Times New Roman"/>
          <w:szCs w:val="22"/>
        </w:rPr>
        <w:t xml:space="preserve">their </w:t>
      </w:r>
      <w:r w:rsidR="001D6D41" w:rsidRPr="00B65197">
        <w:rPr>
          <w:rFonts w:ascii="Times New Roman" w:hAnsi="Times New Roman" w:cs="Times New Roman"/>
          <w:szCs w:val="22"/>
        </w:rPr>
        <w:t>clients</w:t>
      </w:r>
      <w:r w:rsidRPr="00B65197">
        <w:rPr>
          <w:rFonts w:ascii="Times New Roman" w:hAnsi="Times New Roman" w:cs="Times New Roman"/>
          <w:szCs w:val="22"/>
        </w:rPr>
        <w:t>.</w:t>
      </w:r>
    </w:p>
    <w:p w14:paraId="45C12380" w14:textId="1773C036" w:rsidR="00F407AA" w:rsidRPr="00B65197" w:rsidRDefault="001A088C" w:rsidP="00660E77">
      <w:pPr>
        <w:numPr>
          <w:ilvl w:val="0"/>
          <w:numId w:val="27"/>
        </w:numPr>
        <w:spacing w:before="240" w:after="0" w:line="259" w:lineRule="auto"/>
        <w:ind w:left="426" w:right="0" w:hanging="426"/>
        <w:rPr>
          <w:rFonts w:ascii="Times New Roman" w:hAnsi="Times New Roman" w:cs="Times New Roman"/>
          <w:b/>
          <w:szCs w:val="22"/>
        </w:rPr>
      </w:pPr>
      <w:r w:rsidRPr="00B65197">
        <w:rPr>
          <w:rFonts w:ascii="Times New Roman" w:hAnsi="Times New Roman" w:cs="Times New Roman"/>
          <w:b/>
          <w:szCs w:val="22"/>
        </w:rPr>
        <w:t xml:space="preserve">Transaction Reporting </w:t>
      </w:r>
      <w:r w:rsidR="000A2D2A" w:rsidRPr="00B65197">
        <w:rPr>
          <w:rFonts w:ascii="Times New Roman" w:hAnsi="Times New Roman" w:cs="Times New Roman"/>
          <w:b/>
          <w:szCs w:val="22"/>
        </w:rPr>
        <w:t xml:space="preserve">by </w:t>
      </w:r>
      <w:r w:rsidR="00341877" w:rsidRPr="00B65197">
        <w:rPr>
          <w:rFonts w:ascii="Times New Roman" w:hAnsi="Times New Roman" w:cs="Times New Roman"/>
          <w:b/>
          <w:szCs w:val="22"/>
        </w:rPr>
        <w:t>Gas Exchange</w:t>
      </w:r>
      <w:r w:rsidR="005426F8" w:rsidRPr="00B65197">
        <w:rPr>
          <w:rFonts w:ascii="Times New Roman" w:hAnsi="Times New Roman" w:cs="Times New Roman"/>
          <w:b/>
          <w:szCs w:val="22"/>
        </w:rPr>
        <w:t xml:space="preserve">, </w:t>
      </w:r>
      <w:r w:rsidR="00280D9E" w:rsidRPr="00B65197">
        <w:rPr>
          <w:rFonts w:ascii="Times New Roman" w:hAnsi="Times New Roman" w:cs="Times New Roman"/>
          <w:b/>
          <w:szCs w:val="22"/>
        </w:rPr>
        <w:t>Trading Licensees</w:t>
      </w:r>
      <w:r w:rsidR="005426F8" w:rsidRPr="00B65197">
        <w:rPr>
          <w:rFonts w:ascii="Times New Roman" w:hAnsi="Times New Roman" w:cs="Times New Roman"/>
          <w:b/>
          <w:szCs w:val="22"/>
        </w:rPr>
        <w:t xml:space="preserve">, </w:t>
      </w:r>
      <w:r w:rsidR="000A2D2A" w:rsidRPr="00B65197">
        <w:rPr>
          <w:rFonts w:ascii="Times New Roman" w:hAnsi="Times New Roman" w:cs="Times New Roman"/>
          <w:b/>
          <w:szCs w:val="22"/>
        </w:rPr>
        <w:t>S</w:t>
      </w:r>
      <w:r w:rsidR="005426F8" w:rsidRPr="00B65197">
        <w:rPr>
          <w:rFonts w:ascii="Times New Roman" w:hAnsi="Times New Roman" w:cs="Times New Roman"/>
          <w:b/>
          <w:szCs w:val="22"/>
        </w:rPr>
        <w:t>hippers</w:t>
      </w:r>
      <w:r w:rsidR="000A2D2A" w:rsidRPr="00B65197">
        <w:rPr>
          <w:rFonts w:ascii="Times New Roman" w:hAnsi="Times New Roman" w:cs="Times New Roman"/>
          <w:b/>
          <w:szCs w:val="22"/>
        </w:rPr>
        <w:t>,</w:t>
      </w:r>
      <w:r w:rsidR="005426F8" w:rsidRPr="00B65197">
        <w:rPr>
          <w:rFonts w:ascii="Times New Roman" w:hAnsi="Times New Roman" w:cs="Times New Roman"/>
          <w:b/>
          <w:szCs w:val="22"/>
        </w:rPr>
        <w:t xml:space="preserve"> </w:t>
      </w:r>
      <w:r w:rsidR="000A2D2A" w:rsidRPr="00B65197">
        <w:rPr>
          <w:rFonts w:ascii="Times New Roman" w:hAnsi="Times New Roman" w:cs="Times New Roman"/>
          <w:b/>
          <w:szCs w:val="22"/>
        </w:rPr>
        <w:t>T</w:t>
      </w:r>
      <w:r w:rsidR="005426F8" w:rsidRPr="00B65197">
        <w:rPr>
          <w:rFonts w:ascii="Times New Roman" w:hAnsi="Times New Roman" w:cs="Times New Roman"/>
          <w:b/>
          <w:szCs w:val="22"/>
        </w:rPr>
        <w:t xml:space="preserve">ransporters and </w:t>
      </w:r>
      <w:r w:rsidR="000A2D2A" w:rsidRPr="00B65197">
        <w:rPr>
          <w:rFonts w:ascii="Times New Roman" w:hAnsi="Times New Roman" w:cs="Times New Roman"/>
          <w:b/>
          <w:szCs w:val="22"/>
        </w:rPr>
        <w:t xml:space="preserve">any </w:t>
      </w:r>
      <w:r w:rsidR="005426F8" w:rsidRPr="00B65197">
        <w:rPr>
          <w:rFonts w:ascii="Times New Roman" w:hAnsi="Times New Roman" w:cs="Times New Roman"/>
          <w:b/>
          <w:szCs w:val="22"/>
        </w:rPr>
        <w:t xml:space="preserve">other </w:t>
      </w:r>
      <w:r w:rsidR="000A2D2A" w:rsidRPr="00B65197">
        <w:rPr>
          <w:rFonts w:ascii="Times New Roman" w:hAnsi="Times New Roman" w:cs="Times New Roman"/>
          <w:b/>
          <w:szCs w:val="22"/>
        </w:rPr>
        <w:t>M</w:t>
      </w:r>
      <w:r w:rsidR="005426F8" w:rsidRPr="00B65197">
        <w:rPr>
          <w:rFonts w:ascii="Times New Roman" w:hAnsi="Times New Roman" w:cs="Times New Roman"/>
          <w:b/>
          <w:szCs w:val="22"/>
        </w:rPr>
        <w:t xml:space="preserve">arket </w:t>
      </w:r>
      <w:r w:rsidR="000A2D2A" w:rsidRPr="00B65197">
        <w:rPr>
          <w:rFonts w:ascii="Times New Roman" w:hAnsi="Times New Roman" w:cs="Times New Roman"/>
          <w:b/>
          <w:szCs w:val="22"/>
        </w:rPr>
        <w:t>P</w:t>
      </w:r>
      <w:r w:rsidR="005426F8" w:rsidRPr="00B65197">
        <w:rPr>
          <w:rFonts w:ascii="Times New Roman" w:hAnsi="Times New Roman" w:cs="Times New Roman"/>
          <w:b/>
          <w:szCs w:val="22"/>
        </w:rPr>
        <w:t>articipant</w:t>
      </w:r>
      <w:r w:rsidR="00AE5366" w:rsidRPr="00B65197">
        <w:rPr>
          <w:rFonts w:ascii="Times New Roman" w:hAnsi="Times New Roman" w:cs="Times New Roman"/>
          <w:b/>
          <w:szCs w:val="22"/>
        </w:rPr>
        <w:t>s</w:t>
      </w:r>
      <w:r w:rsidR="00275F7E" w:rsidRPr="00B65197">
        <w:rPr>
          <w:rFonts w:ascii="Times New Roman" w:hAnsi="Times New Roman" w:cs="Times New Roman"/>
          <w:b/>
          <w:szCs w:val="22"/>
        </w:rPr>
        <w:t>:</w:t>
      </w:r>
    </w:p>
    <w:p w14:paraId="2E3D4BBB" w14:textId="0047213C" w:rsidR="00F407AA" w:rsidRPr="00B65197" w:rsidRDefault="00126364"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 </w:t>
      </w:r>
      <w:r w:rsidR="001A088C" w:rsidRPr="00B65197">
        <w:rPr>
          <w:rFonts w:ascii="Times New Roman" w:hAnsi="Times New Roman" w:cs="Times New Roman"/>
          <w:szCs w:val="22"/>
        </w:rPr>
        <w:t xml:space="preserve">All reporting shall be in electronic format. </w:t>
      </w:r>
    </w:p>
    <w:p w14:paraId="08C85B37" w14:textId="2391FF64" w:rsidR="00F407AA" w:rsidRPr="00B65197" w:rsidRDefault="00280D9E"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Trading Licensees</w:t>
      </w:r>
      <w:r w:rsidR="001A088C" w:rsidRPr="00B65197">
        <w:rPr>
          <w:rFonts w:ascii="Times New Roman" w:hAnsi="Times New Roman" w:cs="Times New Roman"/>
          <w:szCs w:val="22"/>
        </w:rPr>
        <w:t xml:space="preserve"> shall provide open position report and tenure of all trades and risk summary report on a quarterly basis for risk monitoring purpose. </w:t>
      </w:r>
    </w:p>
    <w:p w14:paraId="0960075B" w14:textId="4EA19210" w:rsidR="00F407AA" w:rsidRPr="00B65197" w:rsidRDefault="00341877"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report price </w:t>
      </w:r>
      <w:r w:rsidR="00EF7361" w:rsidRPr="00B65197">
        <w:rPr>
          <w:rFonts w:ascii="Times New Roman" w:hAnsi="Times New Roman" w:cs="Times New Roman"/>
          <w:szCs w:val="22"/>
        </w:rPr>
        <w:t xml:space="preserve">and </w:t>
      </w:r>
      <w:r w:rsidR="001A088C" w:rsidRPr="00B65197">
        <w:rPr>
          <w:rFonts w:ascii="Times New Roman" w:hAnsi="Times New Roman" w:cs="Times New Roman"/>
          <w:szCs w:val="22"/>
        </w:rPr>
        <w:t>volume</w:t>
      </w:r>
      <w:r w:rsidR="002B3F28" w:rsidRPr="00B65197">
        <w:rPr>
          <w:rFonts w:ascii="Times New Roman" w:hAnsi="Times New Roman" w:cs="Times New Roman"/>
          <w:szCs w:val="22"/>
        </w:rPr>
        <w:t xml:space="preserve"> of daily transactions</w:t>
      </w:r>
      <w:r w:rsidR="001A088C" w:rsidRPr="00B65197">
        <w:rPr>
          <w:rFonts w:ascii="Times New Roman" w:hAnsi="Times New Roman" w:cs="Times New Roman"/>
          <w:szCs w:val="22"/>
        </w:rPr>
        <w:t xml:space="preserve"> on its </w:t>
      </w:r>
      <w:r w:rsidR="00F45269" w:rsidRPr="00B65197">
        <w:rPr>
          <w:rFonts w:ascii="Times New Roman" w:hAnsi="Times New Roman" w:cs="Times New Roman"/>
          <w:szCs w:val="22"/>
        </w:rPr>
        <w:t xml:space="preserve">website </w:t>
      </w:r>
      <w:r w:rsidR="00AE5366" w:rsidRPr="00B65197">
        <w:rPr>
          <w:rFonts w:ascii="Times New Roman" w:hAnsi="Times New Roman" w:cs="Times New Roman"/>
          <w:szCs w:val="22"/>
        </w:rPr>
        <w:t>every</w:t>
      </w:r>
      <w:r w:rsidR="001A088C" w:rsidRPr="00B65197">
        <w:rPr>
          <w:rFonts w:ascii="Times New Roman" w:hAnsi="Times New Roman" w:cs="Times New Roman"/>
          <w:szCs w:val="22"/>
        </w:rPr>
        <w:t xml:space="preserve"> day and </w:t>
      </w:r>
      <w:r w:rsidR="002B3F28" w:rsidRPr="00B65197">
        <w:rPr>
          <w:rFonts w:ascii="Times New Roman" w:hAnsi="Times New Roman" w:cs="Times New Roman"/>
          <w:szCs w:val="22"/>
        </w:rPr>
        <w:t xml:space="preserve">a </w:t>
      </w:r>
      <w:r w:rsidR="001A088C" w:rsidRPr="00B65197">
        <w:rPr>
          <w:rFonts w:ascii="Times New Roman" w:hAnsi="Times New Roman" w:cs="Times New Roman"/>
          <w:szCs w:val="22"/>
        </w:rPr>
        <w:t xml:space="preserve">consolidated </w:t>
      </w:r>
      <w:r w:rsidR="002B3F28" w:rsidRPr="00B65197">
        <w:rPr>
          <w:rFonts w:ascii="Times New Roman" w:hAnsi="Times New Roman" w:cs="Times New Roman"/>
          <w:szCs w:val="22"/>
        </w:rPr>
        <w:t xml:space="preserve">report </w:t>
      </w:r>
      <w:r w:rsidR="001A088C" w:rsidRPr="00B65197">
        <w:rPr>
          <w:rFonts w:ascii="Times New Roman" w:hAnsi="Times New Roman" w:cs="Times New Roman"/>
          <w:szCs w:val="22"/>
        </w:rPr>
        <w:t>o</w:t>
      </w:r>
      <w:r w:rsidR="002B3F28" w:rsidRPr="00B65197">
        <w:rPr>
          <w:rFonts w:ascii="Times New Roman" w:hAnsi="Times New Roman" w:cs="Times New Roman"/>
          <w:szCs w:val="22"/>
        </w:rPr>
        <w:t>n</w:t>
      </w:r>
      <w:r w:rsidR="001A088C" w:rsidRPr="00B65197">
        <w:rPr>
          <w:rFonts w:ascii="Times New Roman" w:hAnsi="Times New Roman" w:cs="Times New Roman"/>
          <w:szCs w:val="22"/>
        </w:rPr>
        <w:t xml:space="preserve"> these parameters on a monthly basis</w:t>
      </w:r>
      <w:r w:rsidR="002B3F28" w:rsidRPr="00B65197">
        <w:rPr>
          <w:rFonts w:ascii="Times New Roman" w:hAnsi="Times New Roman" w:cs="Times New Roman"/>
          <w:szCs w:val="22"/>
        </w:rPr>
        <w:t xml:space="preserve"> by the 0900 hours on the first day of each month in respect of the transactions of the immediately preceding month</w:t>
      </w:r>
      <w:r w:rsidR="001A088C" w:rsidRPr="00B65197">
        <w:rPr>
          <w:rFonts w:ascii="Times New Roman" w:hAnsi="Times New Roman" w:cs="Times New Roman"/>
          <w:szCs w:val="22"/>
        </w:rPr>
        <w:t xml:space="preserve">. </w:t>
      </w:r>
    </w:p>
    <w:p w14:paraId="4406D9C8" w14:textId="24D7F28D" w:rsidR="00F407AA" w:rsidRPr="00B65197" w:rsidRDefault="006B026A"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The</w:t>
      </w:r>
      <w:r w:rsidR="001A088C"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shall </w:t>
      </w:r>
      <w:r w:rsidR="002B3F28" w:rsidRPr="00B65197">
        <w:rPr>
          <w:rFonts w:ascii="Times New Roman" w:hAnsi="Times New Roman" w:cs="Times New Roman"/>
          <w:szCs w:val="22"/>
        </w:rPr>
        <w:t xml:space="preserve">submit to the Board </w:t>
      </w:r>
      <w:r w:rsidR="001A088C" w:rsidRPr="00B65197">
        <w:rPr>
          <w:rFonts w:ascii="Times New Roman" w:hAnsi="Times New Roman" w:cs="Times New Roman"/>
          <w:szCs w:val="22"/>
        </w:rPr>
        <w:t>monthly details of all transactions on its platform</w:t>
      </w:r>
      <w:r w:rsidR="00275F7E" w:rsidRPr="00B65197">
        <w:rPr>
          <w:rFonts w:ascii="Times New Roman" w:hAnsi="Times New Roman" w:cs="Times New Roman"/>
          <w:szCs w:val="22"/>
        </w:rPr>
        <w:t xml:space="preserve"> and s</w:t>
      </w:r>
      <w:r w:rsidR="002B3F28" w:rsidRPr="00B65197">
        <w:rPr>
          <w:rFonts w:ascii="Times New Roman" w:hAnsi="Times New Roman" w:cs="Times New Roman"/>
          <w:szCs w:val="22"/>
        </w:rPr>
        <w:t xml:space="preserve">uch details shall also be kept by the </w:t>
      </w:r>
      <w:r w:rsidR="00341877" w:rsidRPr="00B65197">
        <w:rPr>
          <w:rFonts w:ascii="Times New Roman" w:hAnsi="Times New Roman" w:cs="Times New Roman"/>
          <w:szCs w:val="22"/>
        </w:rPr>
        <w:t>Gas Exchange</w:t>
      </w:r>
      <w:r w:rsidR="002B3F28" w:rsidRPr="00B65197">
        <w:rPr>
          <w:rFonts w:ascii="Times New Roman" w:hAnsi="Times New Roman" w:cs="Times New Roman"/>
          <w:szCs w:val="22"/>
        </w:rPr>
        <w:t xml:space="preserve"> on its web-site. </w:t>
      </w:r>
    </w:p>
    <w:p w14:paraId="307CF6CC" w14:textId="0B80D5EE" w:rsidR="00F407AA" w:rsidRPr="00B65197" w:rsidRDefault="001A088C"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shall submit to the Board bids of all participants along with its analysis as </w:t>
      </w:r>
      <w:r w:rsidR="00275F7E" w:rsidRPr="00B65197">
        <w:rPr>
          <w:rFonts w:ascii="Times New Roman" w:hAnsi="Times New Roman" w:cs="Times New Roman"/>
          <w:szCs w:val="22"/>
        </w:rPr>
        <w:t xml:space="preserve">required </w:t>
      </w:r>
      <w:r w:rsidRPr="00B65197">
        <w:rPr>
          <w:rFonts w:ascii="Times New Roman" w:hAnsi="Times New Roman" w:cs="Times New Roman"/>
          <w:szCs w:val="22"/>
        </w:rPr>
        <w:t xml:space="preserve">and as and when directed by the Board. </w:t>
      </w:r>
    </w:p>
    <w:p w14:paraId="595183A0" w14:textId="349EEBF4" w:rsidR="005A20B2" w:rsidRPr="00B65197" w:rsidRDefault="005A20B2"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Board may at any time direct, by order,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any participants to submit any periodical or </w:t>
      </w:r>
      <w:r w:rsidR="000C3013" w:rsidRPr="00B65197">
        <w:rPr>
          <w:rFonts w:ascii="Times New Roman" w:hAnsi="Times New Roman" w:cs="Times New Roman"/>
          <w:szCs w:val="22"/>
        </w:rPr>
        <w:t>one-time</w:t>
      </w:r>
      <w:r w:rsidRPr="00B65197">
        <w:rPr>
          <w:rFonts w:ascii="Times New Roman" w:hAnsi="Times New Roman" w:cs="Times New Roman"/>
          <w:szCs w:val="22"/>
        </w:rPr>
        <w:t xml:space="preserve"> report on any parameter in such format as it may deem required. </w:t>
      </w:r>
    </w:p>
    <w:p w14:paraId="3248FDCF" w14:textId="4FCED039" w:rsidR="005A20B2" w:rsidRPr="00B65197" w:rsidRDefault="005A20B2" w:rsidP="006045E6">
      <w:pPr>
        <w:numPr>
          <w:ilvl w:val="0"/>
          <w:numId w:val="60"/>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Board may also at any time and from time to time, by order, lay down and review the formats in which any of the information shall be submitted by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any participant. </w:t>
      </w:r>
    </w:p>
    <w:p w14:paraId="4514AE3A" w14:textId="25DA56EC" w:rsidR="00F407AA" w:rsidRPr="00B65197" w:rsidRDefault="001A088C" w:rsidP="006045E6">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Whistle Blowers’ Policy</w:t>
      </w:r>
      <w:r w:rsidR="00275F7E" w:rsidRPr="00B65197">
        <w:rPr>
          <w:rFonts w:ascii="Times New Roman" w:hAnsi="Times New Roman" w:cs="Times New Roman"/>
          <w:b/>
          <w:szCs w:val="22"/>
        </w:rPr>
        <w:t xml:space="preserve">: </w:t>
      </w:r>
    </w:p>
    <w:p w14:paraId="456CB0CD" w14:textId="775C34C3" w:rsidR="00F407AA" w:rsidRPr="00B65197" w:rsidRDefault="00F25E25" w:rsidP="006045E6">
      <w:pPr>
        <w:numPr>
          <w:ilvl w:val="0"/>
          <w:numId w:val="61"/>
        </w:numPr>
        <w:spacing w:before="240" w:after="0"/>
        <w:ind w:left="803" w:right="0"/>
        <w:rPr>
          <w:rFonts w:ascii="Times New Roman" w:hAnsi="Times New Roman" w:cs="Times New Roman"/>
          <w:szCs w:val="22"/>
        </w:rPr>
      </w:pPr>
      <w:r w:rsidRPr="00B65197">
        <w:rPr>
          <w:rFonts w:ascii="Times New Roman" w:hAnsi="Times New Roman" w:cs="Times New Roman"/>
          <w:szCs w:val="22"/>
        </w:rPr>
        <w:lastRenderedPageBreak/>
        <w:t>Any m</w:t>
      </w:r>
      <w:r w:rsidR="001A088C" w:rsidRPr="00B65197">
        <w:rPr>
          <w:rFonts w:ascii="Times New Roman" w:hAnsi="Times New Roman" w:cs="Times New Roman"/>
          <w:szCs w:val="22"/>
        </w:rPr>
        <w:t xml:space="preserve">arket participants </w:t>
      </w:r>
      <w:r w:rsidRPr="00B65197">
        <w:rPr>
          <w:rFonts w:ascii="Times New Roman" w:hAnsi="Times New Roman" w:cs="Times New Roman"/>
          <w:szCs w:val="22"/>
        </w:rPr>
        <w:t>may</w:t>
      </w:r>
      <w:r w:rsidR="001A088C" w:rsidRPr="00B65197">
        <w:rPr>
          <w:rFonts w:ascii="Times New Roman" w:hAnsi="Times New Roman" w:cs="Times New Roman"/>
          <w:szCs w:val="22"/>
        </w:rPr>
        <w:t xml:space="preserve"> report to the Board</w:t>
      </w:r>
      <w:r w:rsidRPr="00B65197">
        <w:rPr>
          <w:rFonts w:ascii="Times New Roman" w:hAnsi="Times New Roman" w:cs="Times New Roman"/>
          <w:szCs w:val="22"/>
        </w:rPr>
        <w:t>,</w:t>
      </w:r>
      <w:r w:rsidR="001A088C" w:rsidRPr="00B65197">
        <w:rPr>
          <w:rFonts w:ascii="Times New Roman" w:hAnsi="Times New Roman" w:cs="Times New Roman"/>
          <w:szCs w:val="22"/>
        </w:rPr>
        <w:t xml:space="preserve"> either by letter or email, any unscrupulous activity, wrong</w:t>
      </w:r>
      <w:r w:rsidRPr="00B65197">
        <w:rPr>
          <w:rFonts w:ascii="Times New Roman" w:hAnsi="Times New Roman" w:cs="Times New Roman"/>
          <w:szCs w:val="22"/>
        </w:rPr>
        <w:t>-</w:t>
      </w:r>
      <w:r w:rsidR="001A088C" w:rsidRPr="00B65197">
        <w:rPr>
          <w:rFonts w:ascii="Times New Roman" w:hAnsi="Times New Roman" w:cs="Times New Roman"/>
          <w:szCs w:val="22"/>
        </w:rPr>
        <w:t xml:space="preserve">doing or violation of law, as may come to their knowledge. </w:t>
      </w:r>
    </w:p>
    <w:p w14:paraId="75C7781E" w14:textId="2F6875F7" w:rsidR="00F407AA" w:rsidRPr="00B65197" w:rsidRDefault="001A088C" w:rsidP="006045E6">
      <w:pPr>
        <w:numPr>
          <w:ilvl w:val="0"/>
          <w:numId w:val="61"/>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provider of the information </w:t>
      </w:r>
      <w:r w:rsidR="00275F7E" w:rsidRPr="00B65197">
        <w:rPr>
          <w:rFonts w:ascii="Times New Roman" w:hAnsi="Times New Roman" w:cs="Times New Roman"/>
          <w:szCs w:val="22"/>
        </w:rPr>
        <w:t xml:space="preserve">referred to in sub-regulation (1) </w:t>
      </w:r>
      <w:r w:rsidRPr="00B65197">
        <w:rPr>
          <w:rFonts w:ascii="Times New Roman" w:hAnsi="Times New Roman" w:cs="Times New Roman"/>
          <w:szCs w:val="22"/>
        </w:rPr>
        <w:t xml:space="preserve">shall be entitled to request </w:t>
      </w:r>
      <w:r w:rsidR="00C36F8F" w:rsidRPr="00B65197">
        <w:rPr>
          <w:rFonts w:ascii="Times New Roman" w:hAnsi="Times New Roman" w:cs="Times New Roman"/>
          <w:szCs w:val="22"/>
        </w:rPr>
        <w:t xml:space="preserve">the Board </w:t>
      </w:r>
      <w:r w:rsidRPr="00B65197">
        <w:rPr>
          <w:rFonts w:ascii="Times New Roman" w:hAnsi="Times New Roman" w:cs="Times New Roman"/>
          <w:szCs w:val="22"/>
        </w:rPr>
        <w:t xml:space="preserve">that </w:t>
      </w:r>
      <w:r w:rsidR="00275F7E" w:rsidRPr="00B65197">
        <w:rPr>
          <w:rFonts w:ascii="Times New Roman" w:hAnsi="Times New Roman" w:cs="Times New Roman"/>
          <w:szCs w:val="22"/>
        </w:rPr>
        <w:t xml:space="preserve">his </w:t>
      </w:r>
      <w:r w:rsidRPr="00B65197">
        <w:rPr>
          <w:rFonts w:ascii="Times New Roman" w:hAnsi="Times New Roman" w:cs="Times New Roman"/>
          <w:szCs w:val="22"/>
        </w:rPr>
        <w:t xml:space="preserve">identity be kept confidential and be not disclosed. The Board shall, if </w:t>
      </w:r>
      <w:r w:rsidR="00C9590D" w:rsidRPr="00B65197">
        <w:rPr>
          <w:rFonts w:ascii="Times New Roman" w:hAnsi="Times New Roman" w:cs="Times New Roman"/>
          <w:szCs w:val="22"/>
        </w:rPr>
        <w:t>so,</w:t>
      </w:r>
      <w:r w:rsidRPr="00B65197">
        <w:rPr>
          <w:rFonts w:ascii="Times New Roman" w:hAnsi="Times New Roman" w:cs="Times New Roman"/>
          <w:szCs w:val="22"/>
        </w:rPr>
        <w:t xml:space="preserve"> requested by the provider of such information, keep </w:t>
      </w:r>
      <w:r w:rsidR="00275F7E" w:rsidRPr="00B65197">
        <w:rPr>
          <w:rFonts w:ascii="Times New Roman" w:hAnsi="Times New Roman" w:cs="Times New Roman"/>
          <w:szCs w:val="22"/>
        </w:rPr>
        <w:t xml:space="preserve">his </w:t>
      </w:r>
      <w:r w:rsidRPr="00B65197">
        <w:rPr>
          <w:rFonts w:ascii="Times New Roman" w:hAnsi="Times New Roman" w:cs="Times New Roman"/>
          <w:szCs w:val="22"/>
        </w:rPr>
        <w:t xml:space="preserve">identity confidential and </w:t>
      </w:r>
      <w:r w:rsidR="00C36F8F" w:rsidRPr="00B65197">
        <w:rPr>
          <w:rFonts w:ascii="Times New Roman" w:hAnsi="Times New Roman" w:cs="Times New Roman"/>
          <w:szCs w:val="22"/>
        </w:rPr>
        <w:t xml:space="preserve">shall </w:t>
      </w:r>
      <w:r w:rsidRPr="00B65197">
        <w:rPr>
          <w:rFonts w:ascii="Times New Roman" w:hAnsi="Times New Roman" w:cs="Times New Roman"/>
          <w:szCs w:val="22"/>
        </w:rPr>
        <w:t>not disclose</w:t>
      </w:r>
      <w:r w:rsidR="00973E0B" w:rsidRPr="00B65197">
        <w:rPr>
          <w:rFonts w:ascii="Times New Roman" w:hAnsi="Times New Roman" w:cs="Times New Roman"/>
          <w:szCs w:val="22"/>
        </w:rPr>
        <w:t xml:space="preserve"> the same</w:t>
      </w:r>
      <w:r w:rsidRPr="00B65197">
        <w:rPr>
          <w:rFonts w:ascii="Times New Roman" w:hAnsi="Times New Roman" w:cs="Times New Roman"/>
          <w:szCs w:val="22"/>
        </w:rPr>
        <w:t xml:space="preserve">.  </w:t>
      </w:r>
    </w:p>
    <w:p w14:paraId="00581A54" w14:textId="77777777" w:rsidR="00F407AA" w:rsidRPr="00B65197" w:rsidRDefault="001A088C" w:rsidP="006045E6">
      <w:pPr>
        <w:numPr>
          <w:ilvl w:val="0"/>
          <w:numId w:val="61"/>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Board shall take strict action in case of any kind of retaliation to such an informant by any affected party. </w:t>
      </w:r>
    </w:p>
    <w:p w14:paraId="568A949A" w14:textId="1D73A9C5" w:rsidR="00973E0B" w:rsidRPr="00B65197" w:rsidRDefault="00973E0B" w:rsidP="006045E6">
      <w:pPr>
        <w:numPr>
          <w:ilvl w:val="0"/>
          <w:numId w:val="61"/>
        </w:numPr>
        <w:spacing w:before="240" w:after="0"/>
        <w:ind w:left="803" w:right="0"/>
        <w:rPr>
          <w:rFonts w:ascii="Times New Roman" w:hAnsi="Times New Roman" w:cs="Times New Roman"/>
          <w:szCs w:val="22"/>
        </w:rPr>
      </w:pPr>
      <w:r w:rsidRPr="00B65197">
        <w:rPr>
          <w:rFonts w:ascii="Times New Roman" w:hAnsi="Times New Roman" w:cs="Times New Roman"/>
          <w:szCs w:val="22"/>
        </w:rPr>
        <w:t xml:space="preserve">The Board shall not be bound to take action on pseudonymous or anonymous communications. </w:t>
      </w:r>
    </w:p>
    <w:p w14:paraId="4EF6ACB5" w14:textId="0B69668C" w:rsidR="00F407AA" w:rsidRPr="00B65197" w:rsidRDefault="001A088C" w:rsidP="00F23398">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Insider Trading</w:t>
      </w:r>
      <w:r w:rsidR="00275F7E" w:rsidRPr="00B65197">
        <w:rPr>
          <w:rFonts w:ascii="Times New Roman" w:hAnsi="Times New Roman" w:cs="Times New Roman"/>
          <w:b/>
          <w:szCs w:val="22"/>
        </w:rPr>
        <w:t>:</w:t>
      </w:r>
      <w:r w:rsidRPr="00B65197">
        <w:rPr>
          <w:rFonts w:ascii="Times New Roman" w:hAnsi="Times New Roman" w:cs="Times New Roman"/>
          <w:b/>
          <w:szCs w:val="22"/>
        </w:rPr>
        <w:t xml:space="preserve"> </w:t>
      </w:r>
      <w:r w:rsidR="00126364" w:rsidRPr="00B65197">
        <w:rPr>
          <w:rFonts w:ascii="Times New Roman" w:hAnsi="Times New Roman" w:cs="Times New Roman"/>
          <w:b/>
          <w:szCs w:val="22"/>
        </w:rPr>
        <w:t xml:space="preserve"> </w:t>
      </w:r>
    </w:p>
    <w:p w14:paraId="5F8F555D" w14:textId="301C2CE8" w:rsidR="00F407AA" w:rsidRPr="00B65197" w:rsidRDefault="001A088C" w:rsidP="00F23398">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A person having non-public price sensitive information</w:t>
      </w:r>
      <w:r w:rsidR="00973E0B" w:rsidRPr="00B65197">
        <w:rPr>
          <w:rFonts w:ascii="Times New Roman" w:hAnsi="Times New Roman" w:cs="Times New Roman"/>
          <w:szCs w:val="22"/>
        </w:rPr>
        <w:t>, including</w:t>
      </w:r>
      <w:r w:rsidR="00632C9D" w:rsidRPr="00B65197">
        <w:rPr>
          <w:rFonts w:ascii="Times New Roman" w:hAnsi="Times New Roman" w:cs="Times New Roman"/>
          <w:szCs w:val="22"/>
        </w:rPr>
        <w:t xml:space="preserve"> the one</w:t>
      </w:r>
      <w:r w:rsidR="00973E0B" w:rsidRPr="00B65197">
        <w:rPr>
          <w:rFonts w:ascii="Times New Roman" w:hAnsi="Times New Roman" w:cs="Times New Roman"/>
          <w:szCs w:val="22"/>
        </w:rPr>
        <w:t xml:space="preserve"> </w:t>
      </w:r>
      <w:r w:rsidRPr="00B65197">
        <w:rPr>
          <w:rFonts w:ascii="Times New Roman" w:hAnsi="Times New Roman" w:cs="Times New Roman"/>
          <w:szCs w:val="22"/>
        </w:rPr>
        <w:t xml:space="preserve">relating to outage of liquefied natural gas </w:t>
      </w:r>
      <w:r w:rsidR="00844533" w:rsidRPr="00B65197">
        <w:rPr>
          <w:rFonts w:ascii="Times New Roman" w:hAnsi="Times New Roman" w:cs="Times New Roman"/>
          <w:szCs w:val="22"/>
        </w:rPr>
        <w:t xml:space="preserve">(LNG) </w:t>
      </w:r>
      <w:r w:rsidRPr="00B65197">
        <w:rPr>
          <w:rFonts w:ascii="Times New Roman" w:hAnsi="Times New Roman" w:cs="Times New Roman"/>
          <w:szCs w:val="22"/>
        </w:rPr>
        <w:t>terminal</w:t>
      </w:r>
      <w:r w:rsidR="00973E0B" w:rsidRPr="00B65197">
        <w:rPr>
          <w:rFonts w:ascii="Times New Roman" w:hAnsi="Times New Roman" w:cs="Times New Roman"/>
          <w:szCs w:val="22"/>
        </w:rPr>
        <w:t xml:space="preserve"> or any major outage of gas producing field (including </w:t>
      </w:r>
      <w:r w:rsidR="00632C9D" w:rsidRPr="00B65197">
        <w:rPr>
          <w:rFonts w:ascii="Times New Roman" w:hAnsi="Times New Roman" w:cs="Times New Roman"/>
          <w:szCs w:val="22"/>
        </w:rPr>
        <w:t xml:space="preserve">natural gas </w:t>
      </w:r>
      <w:r w:rsidR="00973E0B" w:rsidRPr="00B65197">
        <w:rPr>
          <w:rFonts w:ascii="Times New Roman" w:hAnsi="Times New Roman" w:cs="Times New Roman"/>
          <w:szCs w:val="22"/>
        </w:rPr>
        <w:t xml:space="preserve">pipeline of any nature) </w:t>
      </w:r>
      <w:r w:rsidRPr="00B65197">
        <w:rPr>
          <w:rFonts w:ascii="Times New Roman" w:hAnsi="Times New Roman" w:cs="Times New Roman"/>
          <w:szCs w:val="22"/>
        </w:rPr>
        <w:t>or outage of compressors anywhere along the natural gas pipelines</w:t>
      </w:r>
      <w:r w:rsidR="00973E0B" w:rsidRPr="00B65197">
        <w:rPr>
          <w:rFonts w:ascii="Times New Roman" w:hAnsi="Times New Roman" w:cs="Times New Roman"/>
          <w:b/>
          <w:szCs w:val="22"/>
        </w:rPr>
        <w:t xml:space="preserve"> </w:t>
      </w:r>
      <w:r w:rsidR="00973E0B" w:rsidRPr="00B65197">
        <w:rPr>
          <w:rFonts w:ascii="Times New Roman" w:hAnsi="Times New Roman" w:cs="Times New Roman"/>
          <w:szCs w:val="22"/>
        </w:rPr>
        <w:t xml:space="preserve">or any </w:t>
      </w:r>
      <w:r w:rsidRPr="00B65197">
        <w:rPr>
          <w:rFonts w:ascii="Times New Roman" w:hAnsi="Times New Roman" w:cs="Times New Roman"/>
          <w:szCs w:val="22"/>
        </w:rPr>
        <w:t>plant of a major customer</w:t>
      </w:r>
      <w:r w:rsidR="00F25E25" w:rsidRPr="00B65197">
        <w:rPr>
          <w:rFonts w:ascii="Times New Roman" w:hAnsi="Times New Roman" w:cs="Times New Roman"/>
          <w:szCs w:val="22"/>
        </w:rPr>
        <w:t>,</w:t>
      </w:r>
      <w:r w:rsidRPr="00B65197">
        <w:rPr>
          <w:rFonts w:ascii="Times New Roman" w:hAnsi="Times New Roman" w:cs="Times New Roman"/>
          <w:szCs w:val="22"/>
        </w:rPr>
        <w:t xml:space="preserve"> shall not transact on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unless such information has been submitted to NGGMS</w:t>
      </w:r>
      <w:r w:rsidR="00844533" w:rsidRPr="00B65197">
        <w:rPr>
          <w:rFonts w:ascii="Times New Roman" w:hAnsi="Times New Roman" w:cs="Times New Roman"/>
          <w:szCs w:val="22"/>
        </w:rPr>
        <w:t xml:space="preserve"> or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126364" w:rsidRPr="00B65197">
        <w:rPr>
          <w:rFonts w:ascii="Times New Roman" w:hAnsi="Times New Roman" w:cs="Times New Roman"/>
          <w:szCs w:val="22"/>
        </w:rPr>
        <w:t xml:space="preserve"> </w:t>
      </w:r>
      <w:r w:rsidRPr="00B65197">
        <w:rPr>
          <w:rFonts w:ascii="Times New Roman" w:hAnsi="Times New Roman" w:cs="Times New Roman"/>
          <w:szCs w:val="22"/>
        </w:rPr>
        <w:t xml:space="preserve"> </w:t>
      </w:r>
    </w:p>
    <w:p w14:paraId="6B5BC132" w14:textId="55E15D00" w:rsidR="006B026A" w:rsidRPr="00B65197" w:rsidRDefault="006B026A" w:rsidP="009C4ECD">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 xml:space="preserve">Internal </w:t>
      </w:r>
      <w:r w:rsidR="005E6E63" w:rsidRPr="00B65197">
        <w:rPr>
          <w:rFonts w:ascii="Times New Roman" w:hAnsi="Times New Roman" w:cs="Times New Roman"/>
          <w:b/>
          <w:szCs w:val="22"/>
        </w:rPr>
        <w:t>M</w:t>
      </w:r>
      <w:r w:rsidRPr="00B65197">
        <w:rPr>
          <w:rFonts w:ascii="Times New Roman" w:hAnsi="Times New Roman" w:cs="Times New Roman"/>
          <w:b/>
          <w:szCs w:val="22"/>
        </w:rPr>
        <w:t xml:space="preserve">anual for </w:t>
      </w:r>
      <w:r w:rsidR="005E6E63" w:rsidRPr="00B65197">
        <w:rPr>
          <w:rFonts w:ascii="Times New Roman" w:hAnsi="Times New Roman" w:cs="Times New Roman"/>
          <w:b/>
          <w:szCs w:val="22"/>
        </w:rPr>
        <w:t>C</w:t>
      </w:r>
      <w:r w:rsidRPr="00B65197">
        <w:rPr>
          <w:rFonts w:ascii="Times New Roman" w:hAnsi="Times New Roman" w:cs="Times New Roman"/>
          <w:b/>
          <w:szCs w:val="22"/>
        </w:rPr>
        <w:t xml:space="preserve">onflict </w:t>
      </w:r>
      <w:r w:rsidR="005E6E63" w:rsidRPr="00B65197">
        <w:rPr>
          <w:rFonts w:ascii="Times New Roman" w:hAnsi="Times New Roman" w:cs="Times New Roman"/>
          <w:b/>
          <w:szCs w:val="22"/>
        </w:rPr>
        <w:t>R</w:t>
      </w:r>
      <w:r w:rsidRPr="00B65197">
        <w:rPr>
          <w:rFonts w:ascii="Times New Roman" w:hAnsi="Times New Roman" w:cs="Times New Roman"/>
          <w:b/>
          <w:szCs w:val="22"/>
        </w:rPr>
        <w:t xml:space="preserve">esolution: </w:t>
      </w:r>
    </w:p>
    <w:p w14:paraId="7F250C61" w14:textId="1F115F28" w:rsidR="006B026A" w:rsidRPr="00B65197" w:rsidRDefault="006B026A" w:rsidP="009C4ECD">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275F7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have an internal manual covering the management of conflicts between commercial and regulatory functions of the </w:t>
      </w:r>
      <w:r w:rsidR="00341877" w:rsidRPr="00B65197">
        <w:rPr>
          <w:rFonts w:ascii="Times New Roman" w:hAnsi="Times New Roman" w:cs="Times New Roman"/>
          <w:szCs w:val="22"/>
        </w:rPr>
        <w:t>Gas Exchange</w:t>
      </w:r>
      <w:r w:rsidR="00275F7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The </w:t>
      </w:r>
      <w:r w:rsidR="00341877" w:rsidRPr="00B65197">
        <w:rPr>
          <w:rFonts w:ascii="Times New Roman" w:hAnsi="Times New Roman" w:cs="Times New Roman"/>
          <w:szCs w:val="22"/>
        </w:rPr>
        <w:t>Gas Exchange</w:t>
      </w:r>
      <w:r w:rsidR="00275F7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put in place a policy for comprehensive training and awareness of its employees on the various conflicts of interests involved in the functioning of its regulatory departments. Further, the entire conflict management framework shall periodically be reviewed and be strengthened based on the observations of such review. </w:t>
      </w:r>
    </w:p>
    <w:p w14:paraId="0DC66DB1" w14:textId="41B9A011" w:rsidR="00275F7E" w:rsidRPr="00B65197" w:rsidRDefault="00275F7E">
      <w:pPr>
        <w:numPr>
          <w:ilvl w:val="0"/>
          <w:numId w:val="27"/>
        </w:numPr>
        <w:spacing w:before="240" w:after="0" w:line="259" w:lineRule="auto"/>
        <w:ind w:left="426" w:right="0" w:hanging="426"/>
        <w:rPr>
          <w:rFonts w:ascii="Times New Roman" w:hAnsi="Times New Roman" w:cs="Times New Roman"/>
          <w:b/>
          <w:bCs/>
          <w:szCs w:val="22"/>
        </w:rPr>
      </w:pPr>
      <w:r w:rsidRPr="00B65197">
        <w:rPr>
          <w:rFonts w:ascii="Times New Roman" w:hAnsi="Times New Roman" w:cs="Times New Roman"/>
          <w:b/>
          <w:bCs/>
          <w:szCs w:val="22"/>
        </w:rPr>
        <w:t xml:space="preserve">Norms and </w:t>
      </w:r>
      <w:r w:rsidR="005E6E63" w:rsidRPr="00B65197">
        <w:rPr>
          <w:rFonts w:ascii="Times New Roman" w:hAnsi="Times New Roman" w:cs="Times New Roman"/>
          <w:b/>
          <w:bCs/>
          <w:szCs w:val="22"/>
        </w:rPr>
        <w:t>P</w:t>
      </w:r>
      <w:r w:rsidRPr="00B65197">
        <w:rPr>
          <w:rFonts w:ascii="Times New Roman" w:hAnsi="Times New Roman" w:cs="Times New Roman"/>
          <w:b/>
          <w:bCs/>
          <w:szCs w:val="22"/>
        </w:rPr>
        <w:t>rocedure, etc:</w:t>
      </w:r>
    </w:p>
    <w:p w14:paraId="18CAC6CD" w14:textId="3EAFF72A" w:rsidR="00F407AA" w:rsidRPr="00B65197" w:rsidRDefault="001A088C" w:rsidP="005E6E63">
      <w:pPr>
        <w:spacing w:before="240" w:after="0" w:line="259" w:lineRule="auto"/>
        <w:ind w:left="426" w:right="0" w:firstLine="0"/>
        <w:rPr>
          <w:rFonts w:ascii="Times New Roman" w:hAnsi="Times New Roman" w:cs="Times New Roman"/>
          <w:szCs w:val="22"/>
        </w:rPr>
      </w:pPr>
      <w:r w:rsidRPr="00B65197">
        <w:rPr>
          <w:rFonts w:ascii="Times New Roman" w:hAnsi="Times New Roman" w:cs="Times New Roman"/>
          <w:szCs w:val="22"/>
        </w:rPr>
        <w:t xml:space="preserve">For the purposes of implementation of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and matters incidental thereto, the Board may specify norms, procedures, processes, manners or guidelines as specified in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by way of circulars to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5272B7A6" w14:textId="093E8891" w:rsidR="004C14E8" w:rsidRPr="00B65197" w:rsidRDefault="004C14E8" w:rsidP="009C4ECD">
      <w:pPr>
        <w:numPr>
          <w:ilvl w:val="0"/>
          <w:numId w:val="27"/>
        </w:numPr>
        <w:spacing w:before="240" w:after="0" w:line="259" w:lineRule="auto"/>
        <w:ind w:left="426" w:right="0" w:hanging="426"/>
        <w:jc w:val="left"/>
        <w:rPr>
          <w:rFonts w:ascii="Times New Roman" w:hAnsi="Times New Roman" w:cs="Times New Roman"/>
          <w:b/>
          <w:szCs w:val="22"/>
        </w:rPr>
      </w:pPr>
      <w:r w:rsidRPr="00B65197">
        <w:rPr>
          <w:rFonts w:ascii="Times New Roman" w:hAnsi="Times New Roman" w:cs="Times New Roman"/>
          <w:b/>
          <w:szCs w:val="22"/>
        </w:rPr>
        <w:t>Miscellaneous</w:t>
      </w:r>
      <w:r w:rsidR="00275F7E" w:rsidRPr="00B65197">
        <w:rPr>
          <w:rFonts w:ascii="Times New Roman" w:hAnsi="Times New Roman" w:cs="Times New Roman"/>
          <w:b/>
          <w:szCs w:val="22"/>
        </w:rPr>
        <w:t>:</w:t>
      </w:r>
    </w:p>
    <w:p w14:paraId="15FC317A" w14:textId="70D6DCB5" w:rsidR="004C14E8" w:rsidRPr="00B65197" w:rsidRDefault="004C14E8" w:rsidP="009C4ECD">
      <w:pPr>
        <w:spacing w:before="240" w:after="0"/>
        <w:ind w:left="426" w:right="0" w:firstLine="0"/>
        <w:rPr>
          <w:rFonts w:ascii="Times New Roman" w:hAnsi="Times New Roman" w:cs="Times New Roman"/>
          <w:szCs w:val="22"/>
        </w:rPr>
      </w:pPr>
      <w:r w:rsidRPr="00B65197">
        <w:rPr>
          <w:rFonts w:ascii="Times New Roman" w:hAnsi="Times New Roman" w:cs="Times New Roman"/>
          <w:szCs w:val="22"/>
        </w:rPr>
        <w:t xml:space="preserve">If any question arises as to the interpretation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the same shall be decided by the Board.</w:t>
      </w:r>
    </w:p>
    <w:p w14:paraId="21B50845" w14:textId="77777777" w:rsidR="004A5145" w:rsidRPr="00B65197" w:rsidRDefault="004A5145" w:rsidP="005E6E63">
      <w:pPr>
        <w:spacing w:after="160" w:line="259" w:lineRule="auto"/>
        <w:ind w:left="0" w:right="0" w:firstLine="0"/>
        <w:jc w:val="left"/>
        <w:rPr>
          <w:rFonts w:ascii="Times New Roman" w:hAnsi="Times New Roman" w:cs="Times New Roman"/>
          <w:szCs w:val="22"/>
        </w:rPr>
      </w:pPr>
      <w:r w:rsidRPr="00B65197">
        <w:rPr>
          <w:rFonts w:ascii="Times New Roman" w:hAnsi="Times New Roman" w:cs="Times New Roman"/>
          <w:szCs w:val="22"/>
        </w:rPr>
        <w:br w:type="page"/>
      </w:r>
    </w:p>
    <w:p w14:paraId="78DFBF2B" w14:textId="0D9DD764" w:rsidR="00F407AA" w:rsidRPr="00B65197" w:rsidRDefault="001A088C" w:rsidP="005E6E63">
      <w:pPr>
        <w:spacing w:after="0" w:line="259" w:lineRule="auto"/>
        <w:ind w:left="0" w:right="-352" w:firstLine="0"/>
        <w:jc w:val="center"/>
        <w:rPr>
          <w:rFonts w:ascii="Times New Roman" w:hAnsi="Times New Roman" w:cs="Times New Roman"/>
          <w:szCs w:val="22"/>
        </w:rPr>
      </w:pPr>
      <w:r w:rsidRPr="00B65197">
        <w:rPr>
          <w:rFonts w:ascii="Times New Roman" w:hAnsi="Times New Roman" w:cs="Times New Roman"/>
          <w:b/>
          <w:szCs w:val="22"/>
          <w:u w:val="single" w:color="000000"/>
        </w:rPr>
        <w:lastRenderedPageBreak/>
        <w:t xml:space="preserve">SCHEDULE </w:t>
      </w:r>
      <w:r w:rsidR="00D318CD" w:rsidRPr="00B65197">
        <w:rPr>
          <w:rFonts w:ascii="Times New Roman" w:hAnsi="Times New Roman" w:cs="Times New Roman"/>
          <w:b/>
          <w:szCs w:val="22"/>
          <w:u w:val="single" w:color="000000"/>
        </w:rPr>
        <w:t>1</w:t>
      </w:r>
    </w:p>
    <w:p w14:paraId="44814671" w14:textId="0102F869" w:rsidR="00F407AA" w:rsidRPr="00B65197" w:rsidRDefault="001A088C" w:rsidP="005E6E63">
      <w:pPr>
        <w:spacing w:after="0" w:line="259" w:lineRule="auto"/>
        <w:ind w:left="960" w:right="719" w:hanging="10"/>
        <w:jc w:val="center"/>
        <w:rPr>
          <w:rFonts w:ascii="Times New Roman" w:hAnsi="Times New Roman" w:cs="Times New Roman"/>
          <w:szCs w:val="22"/>
        </w:rPr>
      </w:pPr>
      <w:r w:rsidRPr="00B65197">
        <w:rPr>
          <w:rFonts w:ascii="Times New Roman" w:hAnsi="Times New Roman" w:cs="Times New Roman"/>
          <w:b/>
          <w:szCs w:val="22"/>
        </w:rPr>
        <w:t>[See regulations 8 and 1</w:t>
      </w:r>
      <w:r w:rsidR="00B24855" w:rsidRPr="00B65197">
        <w:rPr>
          <w:rFonts w:ascii="Times New Roman" w:hAnsi="Times New Roman" w:cs="Times New Roman"/>
          <w:b/>
          <w:szCs w:val="22"/>
        </w:rPr>
        <w:t>2</w:t>
      </w:r>
      <w:r w:rsidRPr="00B65197">
        <w:rPr>
          <w:rFonts w:ascii="Times New Roman" w:hAnsi="Times New Roman" w:cs="Times New Roman"/>
          <w:b/>
          <w:szCs w:val="22"/>
        </w:rPr>
        <w:t xml:space="preserve">] </w:t>
      </w:r>
    </w:p>
    <w:p w14:paraId="2E783C49" w14:textId="77777777" w:rsidR="00F407AA" w:rsidRPr="00B65197" w:rsidRDefault="001A088C">
      <w:pPr>
        <w:spacing w:after="16" w:line="259" w:lineRule="auto"/>
        <w:ind w:left="290" w:right="0" w:firstLine="0"/>
        <w:jc w:val="center"/>
        <w:rPr>
          <w:rFonts w:ascii="Times New Roman" w:hAnsi="Times New Roman" w:cs="Times New Roman"/>
          <w:szCs w:val="22"/>
        </w:rPr>
      </w:pPr>
      <w:r w:rsidRPr="00B65197">
        <w:rPr>
          <w:rFonts w:ascii="Times New Roman" w:hAnsi="Times New Roman" w:cs="Times New Roman"/>
          <w:b/>
          <w:szCs w:val="22"/>
        </w:rPr>
        <w:t xml:space="preserve"> </w:t>
      </w:r>
    </w:p>
    <w:p w14:paraId="04CAFCA8" w14:textId="3041F34B" w:rsidR="00F407AA" w:rsidRPr="00B65197" w:rsidRDefault="001A088C" w:rsidP="00634C39">
      <w:pPr>
        <w:ind w:left="284" w:firstLine="0"/>
        <w:rPr>
          <w:rFonts w:ascii="Times New Roman" w:hAnsi="Times New Roman" w:cs="Times New Roman"/>
          <w:b/>
          <w:bCs/>
          <w:szCs w:val="22"/>
        </w:rPr>
      </w:pPr>
      <w:r w:rsidRPr="00B65197">
        <w:rPr>
          <w:rFonts w:ascii="Times New Roman" w:hAnsi="Times New Roman" w:cs="Times New Roman"/>
          <w:b/>
          <w:szCs w:val="22"/>
        </w:rPr>
        <w:t>Application for authorisation</w:t>
      </w:r>
      <w:r w:rsidR="00275F7E" w:rsidRPr="00B65197">
        <w:rPr>
          <w:rFonts w:ascii="Times New Roman" w:hAnsi="Times New Roman" w:cs="Times New Roman"/>
          <w:b/>
          <w:szCs w:val="22"/>
        </w:rPr>
        <w:t xml:space="preserve"> or </w:t>
      </w:r>
      <w:r w:rsidRPr="00B65197">
        <w:rPr>
          <w:rFonts w:ascii="Times New Roman" w:hAnsi="Times New Roman" w:cs="Times New Roman"/>
          <w:b/>
          <w:szCs w:val="22"/>
        </w:rPr>
        <w:t xml:space="preserve">renewal of authorisation of </w:t>
      </w:r>
      <w:r w:rsidR="00341877" w:rsidRPr="00B65197">
        <w:rPr>
          <w:rFonts w:ascii="Times New Roman" w:hAnsi="Times New Roman" w:cs="Times New Roman"/>
          <w:b/>
          <w:szCs w:val="22"/>
        </w:rPr>
        <w:t>Gas Exchange</w:t>
      </w:r>
      <w:r w:rsidR="00275F7E" w:rsidRPr="00B65197">
        <w:rPr>
          <w:rFonts w:ascii="Times New Roman" w:hAnsi="Times New Roman" w:cs="Times New Roman"/>
          <w:b/>
          <w:szCs w:val="22"/>
        </w:rPr>
        <w:t xml:space="preserve"> or </w:t>
      </w:r>
      <w:r w:rsidR="00341877" w:rsidRPr="00B65197">
        <w:rPr>
          <w:rFonts w:ascii="Times New Roman" w:hAnsi="Times New Roman" w:cs="Times New Roman"/>
          <w:b/>
          <w:szCs w:val="22"/>
        </w:rPr>
        <w:t>Clearing Corporation</w:t>
      </w:r>
      <w:r w:rsidRPr="00B65197">
        <w:rPr>
          <w:rFonts w:ascii="Times New Roman" w:hAnsi="Times New Roman" w:cs="Times New Roman"/>
          <w:b/>
          <w:szCs w:val="22"/>
        </w:rPr>
        <w:t xml:space="preserve"> under regulation 8</w:t>
      </w:r>
      <w:r w:rsidR="00275F7E" w:rsidRPr="00B65197">
        <w:rPr>
          <w:rFonts w:ascii="Times New Roman" w:hAnsi="Times New Roman" w:cs="Times New Roman"/>
          <w:b/>
          <w:szCs w:val="22"/>
        </w:rPr>
        <w:t xml:space="preserve"> or regulation </w:t>
      </w:r>
      <w:r w:rsidR="004A4E9C" w:rsidRPr="00B65197">
        <w:rPr>
          <w:rFonts w:ascii="Times New Roman" w:hAnsi="Times New Roman" w:cs="Times New Roman"/>
          <w:b/>
          <w:szCs w:val="22"/>
        </w:rPr>
        <w:t>1</w:t>
      </w:r>
      <w:r w:rsidR="00B24855" w:rsidRPr="00B65197">
        <w:rPr>
          <w:rFonts w:ascii="Times New Roman" w:hAnsi="Times New Roman" w:cs="Times New Roman"/>
          <w:b/>
          <w:szCs w:val="22"/>
        </w:rPr>
        <w:t>2</w:t>
      </w:r>
      <w:r w:rsidR="004A4E9C" w:rsidRPr="00B65197">
        <w:rPr>
          <w:rFonts w:ascii="Times New Roman" w:hAnsi="Times New Roman" w:cs="Times New Roman"/>
          <w:b/>
          <w:szCs w:val="22"/>
        </w:rPr>
        <w:t xml:space="preserve"> </w:t>
      </w:r>
      <w:r w:rsidRPr="00B65197">
        <w:rPr>
          <w:rFonts w:ascii="Times New Roman" w:hAnsi="Times New Roman" w:cs="Times New Roman"/>
          <w:b/>
          <w:szCs w:val="22"/>
        </w:rPr>
        <w:t>of the Petroleum and Natural Gas Regulatory Board (</w:t>
      </w:r>
      <w:r w:rsidR="00341877" w:rsidRPr="00B65197">
        <w:rPr>
          <w:rFonts w:ascii="Times New Roman" w:hAnsi="Times New Roman" w:cs="Times New Roman"/>
          <w:b/>
          <w:szCs w:val="22"/>
        </w:rPr>
        <w:t>Gas Exchange</w:t>
      </w:r>
      <w:r w:rsidRPr="00B65197">
        <w:rPr>
          <w:rFonts w:ascii="Times New Roman" w:hAnsi="Times New Roman" w:cs="Times New Roman"/>
          <w:b/>
          <w:szCs w:val="22"/>
        </w:rPr>
        <w:t>) Regulations, 2020</w:t>
      </w:r>
      <w:r w:rsidR="00275F7E" w:rsidRPr="00B65197">
        <w:rPr>
          <w:rFonts w:ascii="Times New Roman" w:hAnsi="Times New Roman" w:cs="Times New Roman"/>
          <w:b/>
          <w:szCs w:val="22"/>
        </w:rPr>
        <w:t>.</w:t>
      </w:r>
      <w:r w:rsidRPr="00B65197">
        <w:rPr>
          <w:rFonts w:ascii="Times New Roman" w:hAnsi="Times New Roman" w:cs="Times New Roman"/>
          <w:b/>
          <w:bCs/>
          <w:szCs w:val="22"/>
        </w:rPr>
        <w:t xml:space="preserve"> </w:t>
      </w:r>
    </w:p>
    <w:p w14:paraId="7A4B6D67" w14:textId="77777777" w:rsidR="00F407AA" w:rsidRPr="00B65197" w:rsidRDefault="001A088C">
      <w:pPr>
        <w:spacing w:after="19" w:line="259" w:lineRule="auto"/>
        <w:ind w:left="291" w:right="0" w:firstLine="0"/>
        <w:jc w:val="left"/>
        <w:rPr>
          <w:rFonts w:ascii="Times New Roman" w:hAnsi="Times New Roman" w:cs="Times New Roman"/>
          <w:szCs w:val="22"/>
        </w:rPr>
      </w:pPr>
      <w:r w:rsidRPr="00B65197">
        <w:rPr>
          <w:rFonts w:ascii="Times New Roman" w:hAnsi="Times New Roman" w:cs="Times New Roman"/>
          <w:b/>
          <w:szCs w:val="22"/>
        </w:rPr>
        <w:t xml:space="preserve"> </w:t>
      </w:r>
    </w:p>
    <w:p w14:paraId="3AB10759" w14:textId="77777777" w:rsidR="00F407AA" w:rsidRPr="00B65197" w:rsidRDefault="001A088C">
      <w:pPr>
        <w:ind w:left="291" w:right="0" w:firstLine="0"/>
        <w:rPr>
          <w:rFonts w:ascii="Times New Roman" w:hAnsi="Times New Roman" w:cs="Times New Roman"/>
          <w:b/>
          <w:bCs/>
          <w:szCs w:val="22"/>
        </w:rPr>
      </w:pPr>
      <w:r w:rsidRPr="00B65197">
        <w:rPr>
          <w:rFonts w:ascii="Times New Roman" w:hAnsi="Times New Roman" w:cs="Times New Roman"/>
          <w:b/>
          <w:bCs/>
          <w:szCs w:val="22"/>
        </w:rPr>
        <w:t xml:space="preserve">To </w:t>
      </w:r>
    </w:p>
    <w:p w14:paraId="344EBF18" w14:textId="063A7322" w:rsidR="009F0AF3" w:rsidRPr="00B65197" w:rsidRDefault="001A088C">
      <w:pPr>
        <w:pStyle w:val="Heading4"/>
        <w:ind w:left="286"/>
        <w:rPr>
          <w:rFonts w:ascii="Times New Roman" w:hAnsi="Times New Roman" w:cs="Times New Roman"/>
          <w:szCs w:val="22"/>
        </w:rPr>
      </w:pPr>
      <w:r w:rsidRPr="00B65197">
        <w:rPr>
          <w:rFonts w:ascii="Times New Roman" w:hAnsi="Times New Roman" w:cs="Times New Roman"/>
          <w:szCs w:val="22"/>
        </w:rPr>
        <w:t xml:space="preserve">Secretary, </w:t>
      </w:r>
    </w:p>
    <w:p w14:paraId="3473AFC8" w14:textId="4C05D170" w:rsidR="00F407AA" w:rsidRPr="00B65197" w:rsidRDefault="001A088C">
      <w:pPr>
        <w:pStyle w:val="Heading4"/>
        <w:ind w:left="286"/>
        <w:rPr>
          <w:rFonts w:ascii="Times New Roman" w:hAnsi="Times New Roman" w:cs="Times New Roman"/>
          <w:szCs w:val="22"/>
        </w:rPr>
      </w:pPr>
      <w:r w:rsidRPr="00B65197">
        <w:rPr>
          <w:rFonts w:ascii="Times New Roman" w:hAnsi="Times New Roman" w:cs="Times New Roman"/>
          <w:szCs w:val="22"/>
        </w:rPr>
        <w:t xml:space="preserve">Petroleum and Natural Gas Regulatory Board </w:t>
      </w:r>
    </w:p>
    <w:p w14:paraId="552B6C50" w14:textId="77777777" w:rsidR="00F407AA" w:rsidRPr="00B65197" w:rsidRDefault="001A088C">
      <w:pPr>
        <w:spacing w:after="19" w:line="259" w:lineRule="auto"/>
        <w:ind w:left="291" w:right="0" w:firstLine="0"/>
        <w:jc w:val="left"/>
        <w:rPr>
          <w:rFonts w:ascii="Times New Roman" w:hAnsi="Times New Roman" w:cs="Times New Roman"/>
          <w:szCs w:val="22"/>
        </w:rPr>
      </w:pPr>
      <w:r w:rsidRPr="00B65197">
        <w:rPr>
          <w:rFonts w:ascii="Times New Roman" w:hAnsi="Times New Roman" w:cs="Times New Roman"/>
          <w:b/>
          <w:szCs w:val="22"/>
        </w:rPr>
        <w:t xml:space="preserve"> </w:t>
      </w:r>
    </w:p>
    <w:p w14:paraId="7DE71F09" w14:textId="7D64E0DE" w:rsidR="00F407AA" w:rsidRPr="00B65197" w:rsidRDefault="001A088C">
      <w:pPr>
        <w:ind w:left="291" w:right="0" w:firstLine="0"/>
        <w:rPr>
          <w:rFonts w:ascii="Times New Roman" w:hAnsi="Times New Roman" w:cs="Times New Roman"/>
          <w:szCs w:val="22"/>
        </w:rPr>
      </w:pPr>
      <w:r w:rsidRPr="00B65197">
        <w:rPr>
          <w:rFonts w:ascii="Times New Roman" w:hAnsi="Times New Roman" w:cs="Times New Roman"/>
          <w:b/>
          <w:bCs/>
          <w:szCs w:val="22"/>
        </w:rPr>
        <w:t>Subject</w:t>
      </w:r>
      <w:r w:rsidRPr="00B65197">
        <w:rPr>
          <w:rFonts w:ascii="Times New Roman" w:hAnsi="Times New Roman" w:cs="Times New Roman"/>
          <w:szCs w:val="22"/>
        </w:rPr>
        <w:t>: Application for authorisation</w:t>
      </w:r>
      <w:r w:rsidR="00275F7E" w:rsidRPr="00B65197">
        <w:rPr>
          <w:rFonts w:ascii="Times New Roman" w:hAnsi="Times New Roman" w:cs="Times New Roman"/>
          <w:szCs w:val="22"/>
        </w:rPr>
        <w:t xml:space="preserve"> or </w:t>
      </w:r>
      <w:r w:rsidRPr="00B65197">
        <w:rPr>
          <w:rFonts w:ascii="Times New Roman" w:hAnsi="Times New Roman" w:cs="Times New Roman"/>
          <w:szCs w:val="22"/>
        </w:rPr>
        <w:t xml:space="preserve">renewal of authorisation of </w:t>
      </w:r>
      <w:r w:rsidR="00341877" w:rsidRPr="00B65197">
        <w:rPr>
          <w:rFonts w:ascii="Times New Roman" w:hAnsi="Times New Roman" w:cs="Times New Roman"/>
          <w:szCs w:val="22"/>
        </w:rPr>
        <w:t>Gas Exchange</w:t>
      </w:r>
      <w:r w:rsidR="00275F7E"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under regulation 8</w:t>
      </w:r>
      <w:r w:rsidR="00275F7E" w:rsidRPr="00B65197">
        <w:rPr>
          <w:rFonts w:ascii="Times New Roman" w:hAnsi="Times New Roman" w:cs="Times New Roman"/>
          <w:szCs w:val="22"/>
        </w:rPr>
        <w:t xml:space="preserve"> or regulation </w:t>
      </w:r>
      <w:r w:rsidR="00A65180" w:rsidRPr="00B65197">
        <w:rPr>
          <w:rFonts w:ascii="Times New Roman" w:hAnsi="Times New Roman" w:cs="Times New Roman"/>
          <w:szCs w:val="22"/>
        </w:rPr>
        <w:t>1</w:t>
      </w:r>
      <w:r w:rsidR="00B24855" w:rsidRPr="00B65197">
        <w:rPr>
          <w:rFonts w:ascii="Times New Roman" w:hAnsi="Times New Roman" w:cs="Times New Roman"/>
          <w:szCs w:val="22"/>
        </w:rPr>
        <w:t>2</w:t>
      </w:r>
      <w:r w:rsidR="00A65180" w:rsidRPr="00B65197">
        <w:rPr>
          <w:rFonts w:ascii="Times New Roman" w:hAnsi="Times New Roman" w:cs="Times New Roman"/>
          <w:szCs w:val="22"/>
        </w:rPr>
        <w:t xml:space="preserve"> </w:t>
      </w:r>
      <w:r w:rsidRPr="00B65197">
        <w:rPr>
          <w:rFonts w:ascii="Times New Roman" w:hAnsi="Times New Roman" w:cs="Times New Roman"/>
          <w:szCs w:val="22"/>
        </w:rPr>
        <w:t>of the Petroleum and Natural Gas Regulatory Board (</w:t>
      </w:r>
      <w:r w:rsidR="00341877" w:rsidRPr="00B65197">
        <w:rPr>
          <w:rFonts w:ascii="Times New Roman" w:hAnsi="Times New Roman" w:cs="Times New Roman"/>
          <w:szCs w:val="22"/>
        </w:rPr>
        <w:t>Gas Exchange</w:t>
      </w:r>
      <w:r w:rsidRPr="00B65197">
        <w:rPr>
          <w:rFonts w:ascii="Times New Roman" w:hAnsi="Times New Roman" w:cs="Times New Roman"/>
          <w:szCs w:val="22"/>
        </w:rPr>
        <w:t>) Regulations, 2020</w:t>
      </w:r>
      <w:r w:rsidR="00275F7E" w:rsidRPr="00B65197">
        <w:rPr>
          <w:rFonts w:ascii="Times New Roman" w:hAnsi="Times New Roman" w:cs="Times New Roman"/>
          <w:szCs w:val="22"/>
        </w:rPr>
        <w:t>.</w:t>
      </w:r>
      <w:r w:rsidRPr="00B65197">
        <w:rPr>
          <w:rFonts w:ascii="Times New Roman" w:hAnsi="Times New Roman" w:cs="Times New Roman"/>
          <w:szCs w:val="22"/>
        </w:rPr>
        <w:t xml:space="preserve"> </w:t>
      </w:r>
    </w:p>
    <w:p w14:paraId="269EA4A4" w14:textId="77777777" w:rsidR="00F407AA" w:rsidRPr="00B65197" w:rsidRDefault="001A088C">
      <w:pPr>
        <w:spacing w:after="14"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2F1EF189" w14:textId="77777777" w:rsidR="00F407AA" w:rsidRPr="00B65197" w:rsidRDefault="001A088C">
      <w:pPr>
        <w:pStyle w:val="Heading4"/>
        <w:ind w:left="286"/>
        <w:rPr>
          <w:rFonts w:ascii="Times New Roman" w:hAnsi="Times New Roman" w:cs="Times New Roman"/>
          <w:szCs w:val="22"/>
        </w:rPr>
      </w:pPr>
      <w:r w:rsidRPr="00B65197">
        <w:rPr>
          <w:rFonts w:ascii="Times New Roman" w:hAnsi="Times New Roman" w:cs="Times New Roman"/>
          <w:szCs w:val="22"/>
        </w:rPr>
        <w:t xml:space="preserve">Sir/ Madam, </w:t>
      </w:r>
    </w:p>
    <w:p w14:paraId="5124D2F6" w14:textId="77777777" w:rsidR="00F407AA" w:rsidRPr="00B65197" w:rsidRDefault="001A088C">
      <w:pPr>
        <w:spacing w:after="19" w:line="259" w:lineRule="auto"/>
        <w:ind w:left="291" w:right="0" w:firstLine="0"/>
        <w:jc w:val="left"/>
        <w:rPr>
          <w:rFonts w:ascii="Times New Roman" w:hAnsi="Times New Roman" w:cs="Times New Roman"/>
          <w:szCs w:val="22"/>
        </w:rPr>
      </w:pPr>
      <w:r w:rsidRPr="00B65197">
        <w:rPr>
          <w:rFonts w:ascii="Times New Roman" w:hAnsi="Times New Roman" w:cs="Times New Roman"/>
          <w:b/>
          <w:szCs w:val="22"/>
        </w:rPr>
        <w:t xml:space="preserve"> </w:t>
      </w:r>
    </w:p>
    <w:p w14:paraId="0CBDF812" w14:textId="513EDD96" w:rsidR="00F407AA" w:rsidRPr="00B65197" w:rsidRDefault="001A088C">
      <w:pPr>
        <w:numPr>
          <w:ilvl w:val="0"/>
          <w:numId w:val="63"/>
        </w:numPr>
        <w:ind w:right="0"/>
        <w:rPr>
          <w:rFonts w:ascii="Times New Roman" w:hAnsi="Times New Roman" w:cs="Times New Roman"/>
          <w:szCs w:val="22"/>
        </w:rPr>
      </w:pPr>
      <w:r w:rsidRPr="00B65197">
        <w:rPr>
          <w:rFonts w:ascii="Times New Roman" w:hAnsi="Times New Roman" w:cs="Times New Roman"/>
          <w:szCs w:val="22"/>
        </w:rPr>
        <w:t>We/ I on behalf of.................. (</w:t>
      </w:r>
      <w:r w:rsidR="007D2138" w:rsidRPr="00B65197">
        <w:rPr>
          <w:rFonts w:ascii="Times New Roman" w:hAnsi="Times New Roman" w:cs="Times New Roman"/>
          <w:szCs w:val="22"/>
        </w:rPr>
        <w:t>n</w:t>
      </w:r>
      <w:r w:rsidRPr="00B65197">
        <w:rPr>
          <w:rFonts w:ascii="Times New Roman" w:hAnsi="Times New Roman" w:cs="Times New Roman"/>
          <w:szCs w:val="22"/>
        </w:rPr>
        <w:t xml:space="preserve">ame and address of the applicant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being an applicant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hereby apply for authorisation/ renewal of authorisation of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6EE26FB3" w14:textId="73C7AFB0" w:rsidR="00F407AA" w:rsidRPr="00B65197" w:rsidRDefault="001A088C">
      <w:pPr>
        <w:numPr>
          <w:ilvl w:val="0"/>
          <w:numId w:val="63"/>
        </w:numPr>
        <w:ind w:right="0"/>
        <w:rPr>
          <w:rFonts w:ascii="Times New Roman" w:hAnsi="Times New Roman" w:cs="Times New Roman"/>
          <w:szCs w:val="22"/>
        </w:rPr>
      </w:pPr>
      <w:r w:rsidRPr="00B65197">
        <w:rPr>
          <w:rFonts w:ascii="Times New Roman" w:hAnsi="Times New Roman" w:cs="Times New Roman"/>
          <w:szCs w:val="22"/>
        </w:rPr>
        <w:t xml:space="preserve">Two copies of the </w:t>
      </w:r>
      <w:r w:rsidR="00C773F2" w:rsidRPr="00B65197">
        <w:rPr>
          <w:rFonts w:ascii="Times New Roman" w:hAnsi="Times New Roman" w:cs="Times New Roman"/>
          <w:szCs w:val="22"/>
        </w:rPr>
        <w:t>b</w:t>
      </w:r>
      <w:r w:rsidRPr="00B65197">
        <w:rPr>
          <w:rFonts w:ascii="Times New Roman" w:hAnsi="Times New Roman" w:cs="Times New Roman"/>
          <w:szCs w:val="22"/>
        </w:rPr>
        <w:t xml:space="preserve">ye-Laws, memorandum and articles of association relating in general to the constitution and management of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two copies </w:t>
      </w:r>
      <w:r w:rsidR="00632C9D" w:rsidRPr="00B65197">
        <w:rPr>
          <w:rFonts w:ascii="Times New Roman" w:hAnsi="Times New Roman" w:cs="Times New Roman"/>
          <w:szCs w:val="22"/>
        </w:rPr>
        <w:t xml:space="preserve">each </w:t>
      </w:r>
      <w:r w:rsidRPr="00B65197">
        <w:rPr>
          <w:rFonts w:ascii="Times New Roman" w:hAnsi="Times New Roman" w:cs="Times New Roman"/>
          <w:szCs w:val="22"/>
        </w:rPr>
        <w:t xml:space="preserve">of the bye-laws </w:t>
      </w:r>
      <w:r w:rsidR="00632C9D" w:rsidRPr="00B65197">
        <w:rPr>
          <w:rFonts w:ascii="Times New Roman" w:hAnsi="Times New Roman" w:cs="Times New Roman"/>
          <w:szCs w:val="22"/>
        </w:rPr>
        <w:t xml:space="preserve">and rules </w:t>
      </w:r>
      <w:r w:rsidRPr="00B65197">
        <w:rPr>
          <w:rFonts w:ascii="Times New Roman" w:hAnsi="Times New Roman" w:cs="Times New Roman"/>
          <w:szCs w:val="22"/>
        </w:rPr>
        <w:t xml:space="preserve">for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settlement of contracts are enclosed. </w:t>
      </w:r>
    </w:p>
    <w:p w14:paraId="7FE429D3" w14:textId="2B1355B7" w:rsidR="00F407AA" w:rsidRPr="00B65197" w:rsidRDefault="001A088C">
      <w:pPr>
        <w:numPr>
          <w:ilvl w:val="0"/>
          <w:numId w:val="63"/>
        </w:numPr>
        <w:ind w:right="0"/>
        <w:rPr>
          <w:rFonts w:ascii="Times New Roman" w:hAnsi="Times New Roman" w:cs="Times New Roman"/>
          <w:szCs w:val="22"/>
        </w:rPr>
      </w:pPr>
      <w:r w:rsidRPr="00B65197">
        <w:rPr>
          <w:rFonts w:ascii="Times New Roman" w:hAnsi="Times New Roman" w:cs="Times New Roman"/>
          <w:szCs w:val="22"/>
        </w:rPr>
        <w:t>All the necessary information required in th</w:t>
      </w:r>
      <w:r w:rsidR="00275F7E" w:rsidRPr="00B65197">
        <w:rPr>
          <w:rFonts w:ascii="Times New Roman" w:hAnsi="Times New Roman" w:cs="Times New Roman"/>
          <w:szCs w:val="22"/>
        </w:rPr>
        <w:t>is</w:t>
      </w:r>
      <w:r w:rsidRPr="00B65197">
        <w:rPr>
          <w:rFonts w:ascii="Times New Roman" w:hAnsi="Times New Roman" w:cs="Times New Roman"/>
          <w:szCs w:val="22"/>
        </w:rPr>
        <w:t xml:space="preserve"> </w:t>
      </w:r>
      <w:r w:rsidR="000E2502" w:rsidRPr="00B65197">
        <w:rPr>
          <w:rFonts w:ascii="Times New Roman" w:hAnsi="Times New Roman" w:cs="Times New Roman"/>
          <w:szCs w:val="22"/>
        </w:rPr>
        <w:t>Schedule</w:t>
      </w:r>
      <w:r w:rsidRPr="00B65197">
        <w:rPr>
          <w:rFonts w:ascii="Times New Roman" w:hAnsi="Times New Roman" w:cs="Times New Roman"/>
          <w:szCs w:val="22"/>
        </w:rPr>
        <w:t xml:space="preserve"> is enclosed. Any additional information will be furnished as and when called for by the Board. </w:t>
      </w:r>
    </w:p>
    <w:p w14:paraId="6F2570F8" w14:textId="4EABD7DE" w:rsidR="00F407AA" w:rsidRPr="00B65197" w:rsidRDefault="001A088C">
      <w:pPr>
        <w:numPr>
          <w:ilvl w:val="0"/>
          <w:numId w:val="63"/>
        </w:numPr>
        <w:ind w:right="0"/>
        <w:rPr>
          <w:rFonts w:ascii="Times New Roman" w:hAnsi="Times New Roman" w:cs="Times New Roman"/>
          <w:szCs w:val="22"/>
        </w:rPr>
      </w:pPr>
      <w:r w:rsidRPr="00B65197">
        <w:rPr>
          <w:rFonts w:ascii="Times New Roman" w:hAnsi="Times New Roman" w:cs="Times New Roman"/>
          <w:szCs w:val="22"/>
        </w:rPr>
        <w:t xml:space="preserve">We/ I, on behalf of the said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hereby undertake to comply with the requirements of </w:t>
      </w:r>
      <w:r w:rsidR="00632C9D" w:rsidRPr="00B65197">
        <w:rPr>
          <w:rFonts w:ascii="Times New Roman" w:hAnsi="Times New Roman" w:cs="Times New Roman"/>
          <w:szCs w:val="22"/>
        </w:rPr>
        <w:t xml:space="preserve">the Act, </w:t>
      </w:r>
      <w:r w:rsidR="00275F7E" w:rsidRPr="00B65197">
        <w:rPr>
          <w:rFonts w:ascii="Times New Roman" w:hAnsi="Times New Roman" w:cs="Times New Roman"/>
          <w:szCs w:val="22"/>
        </w:rPr>
        <w:t>r</w:t>
      </w:r>
      <w:r w:rsidR="00632C9D" w:rsidRPr="00B65197">
        <w:rPr>
          <w:rFonts w:ascii="Times New Roman" w:hAnsi="Times New Roman" w:cs="Times New Roman"/>
          <w:szCs w:val="22"/>
        </w:rPr>
        <w:t xml:space="preserve">ules </w:t>
      </w:r>
      <w:r w:rsidR="007D744F" w:rsidRPr="00B65197">
        <w:rPr>
          <w:rFonts w:ascii="Times New Roman" w:hAnsi="Times New Roman" w:cs="Times New Roman"/>
          <w:szCs w:val="22"/>
        </w:rPr>
        <w:t xml:space="preserve">and </w:t>
      </w:r>
      <w:r w:rsidRPr="00B65197">
        <w:rPr>
          <w:rFonts w:ascii="Times New Roman" w:hAnsi="Times New Roman" w:cs="Times New Roman"/>
          <w:szCs w:val="22"/>
        </w:rPr>
        <w:t xml:space="preserve">all the Regulations made by the Board and such other conditions and terms as may be contained in the </w:t>
      </w:r>
      <w:r w:rsidR="007D744F" w:rsidRPr="00B65197">
        <w:rPr>
          <w:rFonts w:ascii="Times New Roman" w:hAnsi="Times New Roman" w:cs="Times New Roman"/>
          <w:szCs w:val="22"/>
        </w:rPr>
        <w:t>letter</w:t>
      </w:r>
      <w:r w:rsidRPr="00B65197">
        <w:rPr>
          <w:rFonts w:ascii="Times New Roman" w:hAnsi="Times New Roman" w:cs="Times New Roman"/>
          <w:szCs w:val="22"/>
        </w:rPr>
        <w:t xml:space="preserve"> of authorisation or be provided or imposed subsequently.  </w:t>
      </w:r>
    </w:p>
    <w:p w14:paraId="0A6BDAE6" w14:textId="77777777" w:rsidR="00F407AA" w:rsidRPr="00B65197" w:rsidRDefault="001A088C">
      <w:pPr>
        <w:spacing w:after="19" w:line="259" w:lineRule="auto"/>
        <w:ind w:left="65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66B96652" w14:textId="7868F7E4" w:rsidR="00F407AA" w:rsidRPr="00B65197" w:rsidRDefault="001A088C">
      <w:pPr>
        <w:ind w:left="291" w:right="0" w:firstLine="0"/>
        <w:rPr>
          <w:rFonts w:ascii="Times New Roman" w:hAnsi="Times New Roman" w:cs="Times New Roman"/>
          <w:szCs w:val="22"/>
        </w:rPr>
      </w:pPr>
      <w:r w:rsidRPr="00B65197">
        <w:rPr>
          <w:rFonts w:ascii="Times New Roman" w:hAnsi="Times New Roman" w:cs="Times New Roman"/>
          <w:szCs w:val="22"/>
        </w:rPr>
        <w:t>Proof of payment by way of direct credit in the bank account through NEFT/ RTGS/ IMPS or any other electronic mode permitted by RBI or the Demand Draft No</w:t>
      </w:r>
      <w:r w:rsidR="007D0132" w:rsidRPr="00B65197">
        <w:rPr>
          <w:rFonts w:ascii="Times New Roman" w:hAnsi="Times New Roman" w:cs="Times New Roman"/>
          <w:szCs w:val="22"/>
        </w:rPr>
        <w:t>.</w:t>
      </w:r>
      <w:r w:rsidRPr="00B65197">
        <w:rPr>
          <w:rFonts w:ascii="Times New Roman" w:hAnsi="Times New Roman" w:cs="Times New Roman"/>
          <w:szCs w:val="22"/>
        </w:rPr>
        <w:t xml:space="preserve"> ........ dated ....... drawn in favour of Petroleum and Natural Gas Regulatory Board, towards payment of fees as required in the Petroleum and Natural Gas Regulatory Board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Regulations, 2020 </w:t>
      </w:r>
      <w:r w:rsidR="007D0132" w:rsidRPr="00B65197">
        <w:rPr>
          <w:rFonts w:ascii="Times New Roman" w:hAnsi="Times New Roman" w:cs="Times New Roman"/>
          <w:szCs w:val="22"/>
        </w:rPr>
        <w:t xml:space="preserve">read with </w:t>
      </w:r>
      <w:r w:rsidRPr="00B65197">
        <w:rPr>
          <w:rFonts w:ascii="Times New Roman" w:hAnsi="Times New Roman" w:cs="Times New Roman"/>
          <w:szCs w:val="22"/>
        </w:rPr>
        <w:t xml:space="preserve">the Petroleum and Natural Gas Regulatory Board (Levy of Fee and Other Charges) Regulations, 2007, is attached. </w:t>
      </w:r>
    </w:p>
    <w:p w14:paraId="71973D8A" w14:textId="77777777" w:rsidR="00F407AA" w:rsidRPr="00B65197" w:rsidRDefault="001A088C">
      <w:pPr>
        <w:spacing w:after="16"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5220CA99" w14:textId="77777777" w:rsidR="00F407AA" w:rsidRPr="00B65197" w:rsidRDefault="001A088C">
      <w:pPr>
        <w:spacing w:after="9" w:line="267" w:lineRule="auto"/>
        <w:ind w:left="10" w:right="48" w:hanging="10"/>
        <w:jc w:val="right"/>
        <w:rPr>
          <w:rFonts w:ascii="Times New Roman" w:hAnsi="Times New Roman" w:cs="Times New Roman"/>
          <w:szCs w:val="22"/>
        </w:rPr>
      </w:pPr>
      <w:r w:rsidRPr="00B65197">
        <w:rPr>
          <w:rFonts w:ascii="Times New Roman" w:hAnsi="Times New Roman" w:cs="Times New Roman"/>
          <w:szCs w:val="22"/>
        </w:rPr>
        <w:t xml:space="preserve">Yours faithfully,  </w:t>
      </w:r>
    </w:p>
    <w:p w14:paraId="4F0925F9" w14:textId="77777777" w:rsidR="00F407AA" w:rsidRPr="00B65197" w:rsidRDefault="001A088C">
      <w:pPr>
        <w:spacing w:after="9" w:line="267" w:lineRule="auto"/>
        <w:ind w:left="10" w:right="48" w:hanging="10"/>
        <w:jc w:val="right"/>
        <w:rPr>
          <w:rFonts w:ascii="Times New Roman" w:hAnsi="Times New Roman" w:cs="Times New Roman"/>
          <w:szCs w:val="22"/>
        </w:rPr>
      </w:pPr>
      <w:r w:rsidRPr="00B65197">
        <w:rPr>
          <w:rFonts w:ascii="Times New Roman" w:hAnsi="Times New Roman" w:cs="Times New Roman"/>
          <w:szCs w:val="22"/>
        </w:rPr>
        <w:t xml:space="preserve">Authorised signatory </w:t>
      </w:r>
    </w:p>
    <w:p w14:paraId="28DF405F" w14:textId="77777777" w:rsidR="00516749" w:rsidRPr="00B65197" w:rsidRDefault="00516749" w:rsidP="006045E6">
      <w:pPr>
        <w:spacing w:before="360" w:after="240" w:line="259" w:lineRule="auto"/>
        <w:ind w:left="964" w:right="726" w:hanging="11"/>
        <w:jc w:val="center"/>
        <w:rPr>
          <w:rFonts w:ascii="Times New Roman" w:hAnsi="Times New Roman" w:cs="Times New Roman"/>
          <w:b/>
          <w:szCs w:val="22"/>
        </w:rPr>
      </w:pPr>
    </w:p>
    <w:p w14:paraId="59C05CDD" w14:textId="77777777" w:rsidR="009E12C6" w:rsidRPr="00B65197" w:rsidRDefault="009E12C6" w:rsidP="006045E6">
      <w:pPr>
        <w:spacing w:before="360" w:after="240" w:line="259" w:lineRule="auto"/>
        <w:ind w:left="964" w:right="726" w:hanging="11"/>
        <w:jc w:val="center"/>
        <w:rPr>
          <w:rFonts w:ascii="Times New Roman" w:hAnsi="Times New Roman" w:cs="Times New Roman"/>
          <w:b/>
          <w:szCs w:val="22"/>
        </w:rPr>
      </w:pPr>
    </w:p>
    <w:p w14:paraId="336074FD" w14:textId="77777777" w:rsidR="00A178F0" w:rsidRDefault="00A178F0" w:rsidP="006045E6">
      <w:pPr>
        <w:spacing w:before="360" w:after="240" w:line="259" w:lineRule="auto"/>
        <w:ind w:left="964" w:right="726" w:hanging="11"/>
        <w:jc w:val="center"/>
        <w:rPr>
          <w:rFonts w:ascii="Times New Roman" w:hAnsi="Times New Roman" w:cs="Times New Roman"/>
          <w:b/>
          <w:szCs w:val="22"/>
        </w:rPr>
      </w:pPr>
    </w:p>
    <w:p w14:paraId="2D02ABDB" w14:textId="5BC1C2F1" w:rsidR="00F407AA" w:rsidRPr="00B65197" w:rsidRDefault="001A088C" w:rsidP="006045E6">
      <w:pPr>
        <w:spacing w:before="360" w:after="240" w:line="259" w:lineRule="auto"/>
        <w:ind w:left="964" w:right="726" w:hanging="11"/>
        <w:jc w:val="center"/>
        <w:rPr>
          <w:rFonts w:ascii="Times New Roman" w:hAnsi="Times New Roman" w:cs="Times New Roman"/>
          <w:szCs w:val="22"/>
        </w:rPr>
      </w:pPr>
      <w:r w:rsidRPr="00B65197">
        <w:rPr>
          <w:rFonts w:ascii="Times New Roman" w:hAnsi="Times New Roman" w:cs="Times New Roman"/>
          <w:b/>
          <w:szCs w:val="22"/>
        </w:rPr>
        <w:lastRenderedPageBreak/>
        <w:t xml:space="preserve">ANNEXURE TO </w:t>
      </w:r>
      <w:r w:rsidR="00E275C7" w:rsidRPr="00B65197">
        <w:rPr>
          <w:rFonts w:ascii="Times New Roman" w:hAnsi="Times New Roman" w:cs="Times New Roman"/>
          <w:b/>
          <w:szCs w:val="22"/>
        </w:rPr>
        <w:t xml:space="preserve">SCHEDULE 1 </w:t>
      </w:r>
    </w:p>
    <w:p w14:paraId="26050162" w14:textId="1050AA9F" w:rsidR="00F407AA" w:rsidRPr="00B65197" w:rsidRDefault="001A088C" w:rsidP="006045E6">
      <w:pPr>
        <w:spacing w:after="360" w:line="259" w:lineRule="auto"/>
        <w:ind w:left="964" w:right="720" w:hanging="11"/>
        <w:jc w:val="center"/>
        <w:rPr>
          <w:rFonts w:ascii="Times New Roman" w:hAnsi="Times New Roman" w:cs="Times New Roman"/>
          <w:b/>
          <w:szCs w:val="22"/>
        </w:rPr>
      </w:pPr>
      <w:r w:rsidRPr="00B65197">
        <w:rPr>
          <w:rFonts w:ascii="Times New Roman" w:hAnsi="Times New Roman" w:cs="Times New Roman"/>
          <w:b/>
          <w:szCs w:val="22"/>
        </w:rPr>
        <w:t>Part I – General</w:t>
      </w:r>
    </w:p>
    <w:p w14:paraId="79EA4EAD" w14:textId="2E8BDC24" w:rsidR="00B54D96"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Name of the applicant company seeking authorisation for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the statue in which the applicant is registered. </w:t>
      </w:r>
    </w:p>
    <w:p w14:paraId="2F4ACB34" w14:textId="2430A9AE" w:rsidR="00F231DB" w:rsidRPr="00B65197" w:rsidRDefault="00F231DB" w:rsidP="0010691B">
      <w:pPr>
        <w:ind w:left="1011" w:right="0" w:firstLine="0"/>
        <w:rPr>
          <w:rFonts w:ascii="Times New Roman" w:hAnsi="Times New Roman" w:cs="Times New Roman"/>
          <w:szCs w:val="22"/>
        </w:rPr>
      </w:pPr>
      <w:r w:rsidRPr="00B65197">
        <w:rPr>
          <w:rFonts w:ascii="Times New Roman" w:hAnsi="Times New Roman" w:cs="Times New Roman"/>
          <w:szCs w:val="22"/>
        </w:rPr>
        <w:t xml:space="preserve">Attach Memorandum and Articles of Association, Certificate of Incorporation, Certificate of Commencement of Business, if any, and any other document constituting the applicant company.  </w:t>
      </w:r>
    </w:p>
    <w:p w14:paraId="636262D4" w14:textId="77777777"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Address of the registered office and other offices of the applicant. </w:t>
      </w:r>
    </w:p>
    <w:p w14:paraId="50765028" w14:textId="77777777"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Date of incorporation. </w:t>
      </w:r>
    </w:p>
    <w:p w14:paraId="65EDF302" w14:textId="77777777"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Details of the promoters of the applicant. </w:t>
      </w:r>
    </w:p>
    <w:p w14:paraId="749083D1" w14:textId="77777777"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Details of the existing business of the applicant and its promoters. </w:t>
      </w:r>
    </w:p>
    <w:p w14:paraId="193C6862" w14:textId="77777777" w:rsidR="00B54D96"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Details of capital structure of the applicant. </w:t>
      </w:r>
    </w:p>
    <w:p w14:paraId="671DDEF0" w14:textId="54F36A28" w:rsidR="00F231DB" w:rsidRPr="00B65197" w:rsidRDefault="00F231DB" w:rsidP="0010691B">
      <w:pPr>
        <w:ind w:left="1011" w:right="0" w:firstLine="0"/>
        <w:rPr>
          <w:rFonts w:ascii="Times New Roman" w:hAnsi="Times New Roman" w:cs="Times New Roman"/>
          <w:szCs w:val="22"/>
        </w:rPr>
      </w:pPr>
      <w:r w:rsidRPr="00B65197">
        <w:rPr>
          <w:rFonts w:ascii="Times New Roman" w:hAnsi="Times New Roman" w:cs="Times New Roman"/>
          <w:szCs w:val="22"/>
        </w:rPr>
        <w:t>Attach the annual reports of the applicant for the preceding three years; including audited balance sheet and profit and loss account directors’ report. In case, the applicant is a new company, the applicable annual reports of the applicant and such annual reports of the promoters for three years shall be submitted.</w:t>
      </w:r>
    </w:p>
    <w:p w14:paraId="7FFE7A52" w14:textId="6069B1DA"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Give details of existing shareholding pattern of the applicant and </w:t>
      </w:r>
      <w:r w:rsidR="00B54D96" w:rsidRPr="00B65197">
        <w:rPr>
          <w:rFonts w:ascii="Times New Roman" w:hAnsi="Times New Roman" w:cs="Times New Roman"/>
          <w:szCs w:val="22"/>
        </w:rPr>
        <w:t xml:space="preserve">attach the </w:t>
      </w:r>
      <w:r w:rsidRPr="00B65197">
        <w:rPr>
          <w:rFonts w:ascii="Times New Roman" w:hAnsi="Times New Roman" w:cs="Times New Roman"/>
          <w:szCs w:val="22"/>
        </w:rPr>
        <w:t xml:space="preserve">list of top 20 shareholders. </w:t>
      </w:r>
    </w:p>
    <w:p w14:paraId="60A79386" w14:textId="77777777" w:rsidR="00F231DB" w:rsidRPr="00B65197" w:rsidRDefault="00F231DB" w:rsidP="00F231D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What is the present strength of your board of directors? Give details of your existing Board members, such as, their names, residential and business addresses, contact details, occupation, DIN, PAN and Aadhaar number details along with copies thereof, brief resume.  </w:t>
      </w:r>
    </w:p>
    <w:p w14:paraId="354BD5A3" w14:textId="656BD62E" w:rsidR="00B54D96" w:rsidRPr="00B65197" w:rsidRDefault="001A088C" w:rsidP="00526A69">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Has your business viability plan been appraised by a reputed agency having expertise in gas markets? </w:t>
      </w:r>
    </w:p>
    <w:p w14:paraId="3F606860" w14:textId="30191DCB" w:rsidR="00526A69" w:rsidRPr="00B65197" w:rsidRDefault="00F231DB" w:rsidP="0010691B">
      <w:pPr>
        <w:ind w:left="942" w:right="0" w:firstLine="69"/>
        <w:rPr>
          <w:rFonts w:ascii="Times New Roman" w:hAnsi="Times New Roman" w:cs="Times New Roman"/>
          <w:szCs w:val="22"/>
        </w:rPr>
      </w:pPr>
      <w:r w:rsidRPr="00B65197">
        <w:rPr>
          <w:rFonts w:ascii="Times New Roman" w:hAnsi="Times New Roman" w:cs="Times New Roman"/>
          <w:szCs w:val="22"/>
        </w:rPr>
        <w:t xml:space="preserve">Attach </w:t>
      </w:r>
      <w:r w:rsidR="001A088C" w:rsidRPr="00B65197">
        <w:rPr>
          <w:rFonts w:ascii="Times New Roman" w:hAnsi="Times New Roman" w:cs="Times New Roman"/>
          <w:szCs w:val="22"/>
        </w:rPr>
        <w:t xml:space="preserve">a copy of the project report </w:t>
      </w:r>
      <w:r w:rsidR="00526A69" w:rsidRPr="00B65197">
        <w:rPr>
          <w:rFonts w:ascii="Times New Roman" w:hAnsi="Times New Roman" w:cs="Times New Roman"/>
          <w:szCs w:val="22"/>
        </w:rPr>
        <w:t>containing the following details</w:t>
      </w:r>
      <w:r w:rsidR="009E12C6"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51327DD7" w14:textId="216079CE" w:rsidR="00105CA8" w:rsidRPr="00B65197" w:rsidRDefault="00105CA8" w:rsidP="00526A69">
      <w:pPr>
        <w:pStyle w:val="ListParagraph"/>
        <w:numPr>
          <w:ilvl w:val="0"/>
          <w:numId w:val="89"/>
        </w:numPr>
        <w:rPr>
          <w:rFonts w:ascii="Times New Roman" w:hAnsi="Times New Roman" w:cs="Times New Roman"/>
          <w:szCs w:val="22"/>
        </w:rPr>
      </w:pPr>
      <w:r w:rsidRPr="00B65197">
        <w:rPr>
          <w:rFonts w:ascii="Times New Roman" w:hAnsi="Times New Roman" w:cs="Times New Roman"/>
          <w:szCs w:val="22"/>
        </w:rPr>
        <w:t xml:space="preserve">Requirement of the capital expenditure of the proposed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along with details</w:t>
      </w:r>
      <w:r w:rsidR="009E12C6" w:rsidRPr="00B65197">
        <w:rPr>
          <w:rFonts w:ascii="Times New Roman" w:hAnsi="Times New Roman" w:cs="Times New Roman"/>
          <w:szCs w:val="22"/>
        </w:rPr>
        <w:t>;</w:t>
      </w:r>
    </w:p>
    <w:p w14:paraId="1B7CE80D" w14:textId="0D2D9DF2" w:rsidR="00526A69" w:rsidRPr="00B65197" w:rsidRDefault="00526A69" w:rsidP="00526A69">
      <w:pPr>
        <w:pStyle w:val="ListParagraph"/>
        <w:numPr>
          <w:ilvl w:val="0"/>
          <w:numId w:val="89"/>
        </w:numPr>
        <w:rPr>
          <w:rFonts w:ascii="Times New Roman" w:hAnsi="Times New Roman" w:cs="Times New Roman"/>
          <w:szCs w:val="22"/>
        </w:rPr>
      </w:pPr>
      <w:r w:rsidRPr="00B65197">
        <w:rPr>
          <w:rFonts w:ascii="Times New Roman" w:hAnsi="Times New Roman" w:cs="Times New Roman"/>
          <w:szCs w:val="22"/>
        </w:rPr>
        <w:t xml:space="preserve">Funding sources of the proposed </w:t>
      </w:r>
      <w:r w:rsidR="00341877" w:rsidRPr="00B65197">
        <w:rPr>
          <w:rFonts w:ascii="Times New Roman" w:hAnsi="Times New Roman" w:cs="Times New Roman"/>
          <w:szCs w:val="22"/>
        </w:rPr>
        <w:t>Gas Exchange</w:t>
      </w:r>
      <w:r w:rsidRPr="00B65197">
        <w:rPr>
          <w:rFonts w:ascii="Times New Roman" w:hAnsi="Times New Roman" w:cs="Times New Roman"/>
          <w:szCs w:val="22"/>
        </w:rPr>
        <w:t>;</w:t>
      </w:r>
    </w:p>
    <w:p w14:paraId="21DEED00" w14:textId="2A10F2AE" w:rsidR="00526A69" w:rsidRPr="00B65197" w:rsidRDefault="00526A69" w:rsidP="00526A69">
      <w:pPr>
        <w:pStyle w:val="ListParagraph"/>
        <w:numPr>
          <w:ilvl w:val="0"/>
          <w:numId w:val="89"/>
        </w:numPr>
        <w:rPr>
          <w:rFonts w:ascii="Times New Roman" w:hAnsi="Times New Roman" w:cs="Times New Roman"/>
          <w:szCs w:val="22"/>
        </w:rPr>
      </w:pPr>
      <w:r w:rsidRPr="00B65197">
        <w:rPr>
          <w:rFonts w:ascii="Times New Roman" w:hAnsi="Times New Roman" w:cs="Times New Roman"/>
          <w:szCs w:val="22"/>
        </w:rPr>
        <w:t xml:space="preserve">Management and </w:t>
      </w:r>
      <w:r w:rsidR="00F231DB" w:rsidRPr="00B65197">
        <w:rPr>
          <w:rFonts w:ascii="Times New Roman" w:hAnsi="Times New Roman" w:cs="Times New Roman"/>
          <w:szCs w:val="22"/>
        </w:rPr>
        <w:t>a</w:t>
      </w:r>
      <w:r w:rsidRPr="00B65197">
        <w:rPr>
          <w:rFonts w:ascii="Times New Roman" w:hAnsi="Times New Roman" w:cs="Times New Roman"/>
          <w:szCs w:val="22"/>
        </w:rPr>
        <w:t xml:space="preserve">dministrative structure of the proposed </w:t>
      </w:r>
      <w:r w:rsidR="00341877" w:rsidRPr="00B65197">
        <w:rPr>
          <w:rFonts w:ascii="Times New Roman" w:hAnsi="Times New Roman" w:cs="Times New Roman"/>
          <w:szCs w:val="22"/>
        </w:rPr>
        <w:t>Gas Exchange</w:t>
      </w:r>
      <w:r w:rsidR="00105CA8" w:rsidRPr="00B65197">
        <w:rPr>
          <w:rFonts w:ascii="Times New Roman" w:hAnsi="Times New Roman" w:cs="Times New Roman"/>
          <w:szCs w:val="22"/>
        </w:rPr>
        <w:t xml:space="preserve"> and the manpower requirement</w:t>
      </w:r>
      <w:r w:rsidRPr="00B65197">
        <w:rPr>
          <w:rFonts w:ascii="Times New Roman" w:hAnsi="Times New Roman" w:cs="Times New Roman"/>
          <w:szCs w:val="22"/>
        </w:rPr>
        <w:t>;</w:t>
      </w:r>
      <w:r w:rsidR="009E12C6" w:rsidRPr="00B65197">
        <w:rPr>
          <w:rFonts w:ascii="Times New Roman" w:hAnsi="Times New Roman" w:cs="Times New Roman"/>
          <w:szCs w:val="22"/>
        </w:rPr>
        <w:t xml:space="preserve"> and</w:t>
      </w:r>
      <w:r w:rsidRPr="00B65197">
        <w:rPr>
          <w:rFonts w:ascii="Times New Roman" w:hAnsi="Times New Roman" w:cs="Times New Roman"/>
          <w:szCs w:val="22"/>
        </w:rPr>
        <w:t xml:space="preserve"> </w:t>
      </w:r>
    </w:p>
    <w:p w14:paraId="0036EE46" w14:textId="673AC5AA" w:rsidR="00526A69" w:rsidRPr="00B65197" w:rsidRDefault="00526A69" w:rsidP="00526A69">
      <w:pPr>
        <w:pStyle w:val="ListParagraph"/>
        <w:numPr>
          <w:ilvl w:val="0"/>
          <w:numId w:val="89"/>
        </w:numPr>
        <w:rPr>
          <w:rFonts w:ascii="Times New Roman" w:hAnsi="Times New Roman" w:cs="Times New Roman"/>
          <w:szCs w:val="22"/>
        </w:rPr>
      </w:pPr>
      <w:r w:rsidRPr="00B65197">
        <w:rPr>
          <w:rFonts w:ascii="Times New Roman" w:hAnsi="Times New Roman" w:cs="Times New Roman"/>
          <w:szCs w:val="22"/>
        </w:rPr>
        <w:t>Infrastructural facilities available/</w:t>
      </w:r>
      <w:r w:rsidR="00B54D96" w:rsidRPr="00B65197">
        <w:rPr>
          <w:rFonts w:ascii="Times New Roman" w:hAnsi="Times New Roman" w:cs="Times New Roman"/>
          <w:szCs w:val="22"/>
        </w:rPr>
        <w:t xml:space="preserve"> </w:t>
      </w:r>
      <w:r w:rsidRPr="00B65197">
        <w:rPr>
          <w:rFonts w:ascii="Times New Roman" w:hAnsi="Times New Roman" w:cs="Times New Roman"/>
          <w:szCs w:val="22"/>
        </w:rPr>
        <w:t xml:space="preserve">proposed to be acquired by the </w:t>
      </w:r>
      <w:r w:rsidR="00341877" w:rsidRPr="00B65197">
        <w:rPr>
          <w:rFonts w:ascii="Times New Roman" w:hAnsi="Times New Roman" w:cs="Times New Roman"/>
          <w:szCs w:val="22"/>
        </w:rPr>
        <w:t>Gas Exchange</w:t>
      </w:r>
      <w:r w:rsidR="009E12C6" w:rsidRPr="00B65197">
        <w:rPr>
          <w:rFonts w:ascii="Times New Roman" w:hAnsi="Times New Roman" w:cs="Times New Roman"/>
          <w:szCs w:val="22"/>
        </w:rPr>
        <w:t xml:space="preserve">. </w:t>
      </w:r>
    </w:p>
    <w:p w14:paraId="565F9BAA" w14:textId="1D5E3EA3" w:rsidR="00526A69" w:rsidRPr="00B65197" w:rsidRDefault="00B54D96" w:rsidP="0010691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Attach t</w:t>
      </w:r>
      <w:r w:rsidR="00526A69" w:rsidRPr="00B65197">
        <w:rPr>
          <w:rFonts w:ascii="Times New Roman" w:hAnsi="Times New Roman" w:cs="Times New Roman"/>
          <w:szCs w:val="22"/>
        </w:rPr>
        <w:t xml:space="preserve">he draft rules of the proposed </w:t>
      </w:r>
      <w:r w:rsidR="00341877" w:rsidRPr="00B65197">
        <w:rPr>
          <w:rFonts w:ascii="Times New Roman" w:hAnsi="Times New Roman" w:cs="Times New Roman"/>
          <w:szCs w:val="22"/>
        </w:rPr>
        <w:t>Gas Exchange</w:t>
      </w:r>
      <w:r w:rsidR="00526A69" w:rsidRPr="00B65197">
        <w:rPr>
          <w:rFonts w:ascii="Times New Roman" w:hAnsi="Times New Roman" w:cs="Times New Roman"/>
          <w:szCs w:val="22"/>
        </w:rPr>
        <w:t xml:space="preserve"> </w:t>
      </w:r>
      <w:r w:rsidRPr="00B65197">
        <w:rPr>
          <w:rFonts w:ascii="Times New Roman" w:hAnsi="Times New Roman" w:cs="Times New Roman"/>
          <w:szCs w:val="22"/>
        </w:rPr>
        <w:t>covering the aspects specified in the Petroleum and Natural Gas (</w:t>
      </w:r>
      <w:r w:rsidR="00341877" w:rsidRPr="00B65197">
        <w:rPr>
          <w:rFonts w:ascii="Times New Roman" w:hAnsi="Times New Roman" w:cs="Times New Roman"/>
          <w:szCs w:val="22"/>
        </w:rPr>
        <w:t>Gas Exchange</w:t>
      </w:r>
      <w:r w:rsidRPr="00B65197">
        <w:rPr>
          <w:rFonts w:ascii="Times New Roman" w:hAnsi="Times New Roman" w:cs="Times New Roman"/>
          <w:szCs w:val="22"/>
        </w:rPr>
        <w:t>) Regulations, 2020</w:t>
      </w:r>
      <w:r w:rsidR="004F2CB5" w:rsidRPr="00B65197">
        <w:rPr>
          <w:rFonts w:ascii="Times New Roman" w:hAnsi="Times New Roman" w:cs="Times New Roman"/>
          <w:szCs w:val="22"/>
        </w:rPr>
        <w:t xml:space="preserve"> and in particular the following</w:t>
      </w:r>
      <w:r w:rsidR="009E12C6"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r w:rsidR="004F2CB5" w:rsidRPr="00B65197">
        <w:rPr>
          <w:rFonts w:ascii="Times New Roman" w:hAnsi="Times New Roman" w:cs="Times New Roman"/>
          <w:szCs w:val="22"/>
        </w:rPr>
        <w:t xml:space="preserve"> </w:t>
      </w:r>
    </w:p>
    <w:p w14:paraId="54FBEA45" w14:textId="30E3E7D0" w:rsidR="009E12C6" w:rsidRPr="00B65197" w:rsidRDefault="00526A69" w:rsidP="00634C39">
      <w:pPr>
        <w:pStyle w:val="ListParagraph"/>
        <w:numPr>
          <w:ilvl w:val="0"/>
          <w:numId w:val="136"/>
        </w:numPr>
        <w:ind w:left="1560"/>
        <w:rPr>
          <w:rFonts w:ascii="Times New Roman" w:hAnsi="Times New Roman" w:cs="Times New Roman"/>
          <w:szCs w:val="22"/>
        </w:rPr>
      </w:pPr>
      <w:r w:rsidRPr="00B65197">
        <w:rPr>
          <w:rFonts w:ascii="Times New Roman" w:hAnsi="Times New Roman" w:cs="Times New Roman"/>
          <w:szCs w:val="22"/>
        </w:rPr>
        <w:t xml:space="preserve">The Board of </w:t>
      </w:r>
      <w:r w:rsidR="007D744F" w:rsidRPr="00B65197">
        <w:rPr>
          <w:rFonts w:ascii="Times New Roman" w:hAnsi="Times New Roman" w:cs="Times New Roman"/>
          <w:szCs w:val="22"/>
        </w:rPr>
        <w:t xml:space="preserve">directors of </w:t>
      </w: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its constitution and powers; </w:t>
      </w:r>
      <w:r w:rsidR="009E12C6" w:rsidRPr="00B65197">
        <w:rPr>
          <w:rFonts w:ascii="Times New Roman" w:hAnsi="Times New Roman" w:cs="Times New Roman"/>
          <w:szCs w:val="22"/>
        </w:rPr>
        <w:t>and</w:t>
      </w:r>
    </w:p>
    <w:p w14:paraId="36FDE3D1" w14:textId="3240EDB5" w:rsidR="00526A69" w:rsidRPr="00B65197" w:rsidRDefault="00526A69" w:rsidP="00634C39">
      <w:pPr>
        <w:pStyle w:val="ListParagraph"/>
        <w:numPr>
          <w:ilvl w:val="0"/>
          <w:numId w:val="136"/>
        </w:numPr>
        <w:ind w:left="1560"/>
        <w:rPr>
          <w:rFonts w:ascii="Times New Roman" w:hAnsi="Times New Roman" w:cs="Times New Roman"/>
          <w:szCs w:val="22"/>
        </w:rPr>
      </w:pPr>
      <w:r w:rsidRPr="00B65197">
        <w:rPr>
          <w:rFonts w:ascii="Times New Roman" w:hAnsi="Times New Roman" w:cs="Times New Roman"/>
          <w:szCs w:val="22"/>
        </w:rPr>
        <w:t xml:space="preserve">Management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the manner in which its business is to be transacted; </w:t>
      </w:r>
    </w:p>
    <w:p w14:paraId="76CB9C73" w14:textId="1A3F74AF" w:rsidR="00F407AA" w:rsidRPr="00B65197" w:rsidRDefault="004F2CB5" w:rsidP="0010691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Attach t</w:t>
      </w:r>
      <w:r w:rsidR="00526A69" w:rsidRPr="00B65197">
        <w:rPr>
          <w:rFonts w:ascii="Times New Roman" w:hAnsi="Times New Roman" w:cs="Times New Roman"/>
          <w:szCs w:val="22"/>
        </w:rPr>
        <w:t>he draft bye</w:t>
      </w:r>
      <w:r w:rsidR="00B54D96" w:rsidRPr="00B65197">
        <w:rPr>
          <w:rFonts w:ascii="Times New Roman" w:hAnsi="Times New Roman" w:cs="Times New Roman"/>
          <w:szCs w:val="22"/>
        </w:rPr>
        <w:t>-</w:t>
      </w:r>
      <w:r w:rsidR="00526A69" w:rsidRPr="00B65197">
        <w:rPr>
          <w:rFonts w:ascii="Times New Roman" w:hAnsi="Times New Roman" w:cs="Times New Roman"/>
          <w:szCs w:val="22"/>
        </w:rPr>
        <w:t>laws</w:t>
      </w:r>
      <w:r w:rsidR="00B54D96" w:rsidRPr="00B65197">
        <w:rPr>
          <w:rFonts w:ascii="Times New Roman" w:hAnsi="Times New Roman" w:cs="Times New Roman"/>
          <w:szCs w:val="22"/>
        </w:rPr>
        <w:t xml:space="preserve"> and </w:t>
      </w:r>
      <w:r w:rsidR="009E12C6" w:rsidRPr="00B65197">
        <w:rPr>
          <w:rFonts w:ascii="Times New Roman" w:hAnsi="Times New Roman" w:cs="Times New Roman"/>
          <w:szCs w:val="22"/>
        </w:rPr>
        <w:t>r</w:t>
      </w:r>
      <w:r w:rsidR="00B54D96" w:rsidRPr="00B65197">
        <w:rPr>
          <w:rFonts w:ascii="Times New Roman" w:hAnsi="Times New Roman" w:cs="Times New Roman"/>
          <w:szCs w:val="22"/>
        </w:rPr>
        <w:t>ules</w:t>
      </w:r>
      <w:r w:rsidR="00526A69" w:rsidRPr="00B65197">
        <w:rPr>
          <w:rFonts w:ascii="Times New Roman" w:hAnsi="Times New Roman" w:cs="Times New Roman"/>
          <w:szCs w:val="22"/>
        </w:rPr>
        <w:t xml:space="preserve"> of the proposed </w:t>
      </w:r>
      <w:r w:rsidR="00341877" w:rsidRPr="00B65197">
        <w:rPr>
          <w:rFonts w:ascii="Times New Roman" w:hAnsi="Times New Roman" w:cs="Times New Roman"/>
          <w:szCs w:val="22"/>
        </w:rPr>
        <w:t>Gas Exchange</w:t>
      </w:r>
      <w:r w:rsidR="00526A69" w:rsidRPr="00B65197">
        <w:rPr>
          <w:rFonts w:ascii="Times New Roman" w:hAnsi="Times New Roman" w:cs="Times New Roman"/>
          <w:szCs w:val="22"/>
        </w:rPr>
        <w:t xml:space="preserve"> covering the aspects specified in </w:t>
      </w:r>
      <w:r w:rsidR="00B54D96" w:rsidRPr="00B65197">
        <w:rPr>
          <w:rFonts w:ascii="Times New Roman" w:hAnsi="Times New Roman" w:cs="Times New Roman"/>
          <w:szCs w:val="22"/>
        </w:rPr>
        <w:t>the Petroleum and Natural Gas (</w:t>
      </w:r>
      <w:r w:rsidR="00341877" w:rsidRPr="00B65197">
        <w:rPr>
          <w:rFonts w:ascii="Times New Roman" w:hAnsi="Times New Roman" w:cs="Times New Roman"/>
          <w:szCs w:val="22"/>
        </w:rPr>
        <w:t>Gas Exchange</w:t>
      </w:r>
      <w:r w:rsidR="00B54D96" w:rsidRPr="00B65197">
        <w:rPr>
          <w:rFonts w:ascii="Times New Roman" w:hAnsi="Times New Roman" w:cs="Times New Roman"/>
          <w:szCs w:val="22"/>
        </w:rPr>
        <w:t>) R</w:t>
      </w:r>
      <w:r w:rsidR="00526A69" w:rsidRPr="00B65197">
        <w:rPr>
          <w:rFonts w:ascii="Times New Roman" w:hAnsi="Times New Roman" w:cs="Times New Roman"/>
          <w:szCs w:val="22"/>
        </w:rPr>
        <w:t>egulation</w:t>
      </w:r>
      <w:r w:rsidR="00B54D96" w:rsidRPr="00B65197">
        <w:rPr>
          <w:rFonts w:ascii="Times New Roman" w:hAnsi="Times New Roman" w:cs="Times New Roman"/>
          <w:szCs w:val="22"/>
        </w:rPr>
        <w:t>s, 2020</w:t>
      </w:r>
      <w:r w:rsidR="00526A69" w:rsidRPr="00B65197">
        <w:rPr>
          <w:rFonts w:ascii="Times New Roman" w:hAnsi="Times New Roman" w:cs="Times New Roman"/>
          <w:szCs w:val="22"/>
        </w:rPr>
        <w:t>.</w:t>
      </w:r>
    </w:p>
    <w:p w14:paraId="5EC4AF7A" w14:textId="08F41362" w:rsidR="004F2CB5" w:rsidRPr="00B65197" w:rsidRDefault="004F2CB5" w:rsidP="0010691B">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Attach a statement showing each </w:t>
      </w:r>
      <w:r w:rsidR="007F2327" w:rsidRPr="00B65197">
        <w:rPr>
          <w:rFonts w:ascii="Times New Roman" w:hAnsi="Times New Roman" w:cs="Times New Roman"/>
          <w:szCs w:val="22"/>
        </w:rPr>
        <w:t xml:space="preserve">Regulation </w:t>
      </w:r>
      <w:r w:rsidRPr="00B65197">
        <w:rPr>
          <w:rFonts w:ascii="Times New Roman" w:hAnsi="Times New Roman" w:cs="Times New Roman"/>
          <w:szCs w:val="22"/>
        </w:rPr>
        <w:t>of the Petroleum and Natural Gas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Regulations, 2020 and how does the proposed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meets with the requirement of the </w:t>
      </w:r>
      <w:r w:rsidR="007F2327" w:rsidRPr="00B65197">
        <w:rPr>
          <w:rFonts w:ascii="Times New Roman" w:hAnsi="Times New Roman" w:cs="Times New Roman"/>
          <w:szCs w:val="22"/>
        </w:rPr>
        <w:t>Regulation</w:t>
      </w:r>
      <w:r w:rsidR="00105CA8" w:rsidRPr="00B65197">
        <w:rPr>
          <w:rFonts w:ascii="Times New Roman" w:hAnsi="Times New Roman" w:cs="Times New Roman"/>
          <w:szCs w:val="22"/>
        </w:rPr>
        <w:t xml:space="preserve">; </w:t>
      </w:r>
      <w:r w:rsidR="009E12C6" w:rsidRPr="00B65197">
        <w:rPr>
          <w:rFonts w:ascii="Times New Roman" w:hAnsi="Times New Roman" w:cs="Times New Roman"/>
          <w:szCs w:val="22"/>
        </w:rPr>
        <w:t xml:space="preserve">and </w:t>
      </w:r>
      <w:r w:rsidR="00105CA8" w:rsidRPr="00B65197">
        <w:rPr>
          <w:rFonts w:ascii="Times New Roman" w:hAnsi="Times New Roman" w:cs="Times New Roman"/>
          <w:szCs w:val="22"/>
        </w:rPr>
        <w:t xml:space="preserve">give detailed attachments wherever required. </w:t>
      </w:r>
      <w:r w:rsidRPr="00B65197">
        <w:rPr>
          <w:rFonts w:ascii="Times New Roman" w:hAnsi="Times New Roman" w:cs="Times New Roman"/>
          <w:szCs w:val="22"/>
        </w:rPr>
        <w:t xml:space="preserve"> </w:t>
      </w:r>
    </w:p>
    <w:p w14:paraId="6B6157BA" w14:textId="6675BDB9" w:rsidR="00F407AA" w:rsidRPr="00B65197" w:rsidRDefault="001A088C" w:rsidP="008049F4">
      <w:pPr>
        <w:numPr>
          <w:ilvl w:val="0"/>
          <w:numId w:val="64"/>
        </w:numPr>
        <w:ind w:right="0" w:hanging="360"/>
        <w:rPr>
          <w:rFonts w:ascii="Times New Roman" w:hAnsi="Times New Roman" w:cs="Times New Roman"/>
          <w:szCs w:val="22"/>
        </w:rPr>
      </w:pPr>
      <w:r w:rsidRPr="00B65197">
        <w:rPr>
          <w:rFonts w:ascii="Times New Roman" w:hAnsi="Times New Roman" w:cs="Times New Roman"/>
          <w:szCs w:val="22"/>
        </w:rPr>
        <w:t xml:space="preserve">Have you entered into an agreement with any </w:t>
      </w:r>
      <w:r w:rsidR="00341877" w:rsidRPr="00B65197">
        <w:rPr>
          <w:rFonts w:ascii="Times New Roman" w:hAnsi="Times New Roman" w:cs="Times New Roman"/>
          <w:szCs w:val="22"/>
        </w:rPr>
        <w:t>Clearing Corporation</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for clearing and settling its trades? Give the name of such </w:t>
      </w:r>
      <w:r w:rsidR="00341877" w:rsidRPr="00B65197">
        <w:rPr>
          <w:rFonts w:ascii="Times New Roman" w:hAnsi="Times New Roman" w:cs="Times New Roman"/>
          <w:szCs w:val="22"/>
        </w:rPr>
        <w:t>Clearing Corporation</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details of its </w:t>
      </w:r>
      <w:r w:rsidR="005C1A66" w:rsidRPr="00B65197">
        <w:rPr>
          <w:rFonts w:ascii="Times New Roman" w:hAnsi="Times New Roman" w:cs="Times New Roman"/>
          <w:szCs w:val="22"/>
        </w:rPr>
        <w:t xml:space="preserve">organisation </w:t>
      </w:r>
      <w:r w:rsidRPr="00B65197">
        <w:rPr>
          <w:rFonts w:ascii="Times New Roman" w:hAnsi="Times New Roman" w:cs="Times New Roman"/>
          <w:szCs w:val="22"/>
        </w:rPr>
        <w:t>and management.</w:t>
      </w:r>
      <w:r w:rsidRPr="00B65197">
        <w:rPr>
          <w:rFonts w:ascii="Times New Roman" w:hAnsi="Times New Roman" w:cs="Times New Roman"/>
          <w:b/>
          <w:szCs w:val="22"/>
        </w:rPr>
        <w:t xml:space="preserve"> </w:t>
      </w:r>
    </w:p>
    <w:p w14:paraId="70F11156" w14:textId="081BFB66" w:rsidR="004F2CB5" w:rsidRPr="00B65197" w:rsidRDefault="004F2CB5" w:rsidP="0010691B">
      <w:pPr>
        <w:ind w:left="1011" w:right="0" w:firstLine="0"/>
        <w:rPr>
          <w:rFonts w:ascii="Times New Roman" w:hAnsi="Times New Roman" w:cs="Times New Roman"/>
          <w:szCs w:val="22"/>
        </w:rPr>
      </w:pPr>
      <w:r w:rsidRPr="00B65197">
        <w:rPr>
          <w:rFonts w:ascii="Times New Roman" w:hAnsi="Times New Roman" w:cs="Times New Roman"/>
          <w:szCs w:val="22"/>
        </w:rPr>
        <w:t xml:space="preserve">Attach a copy of the aforesaid agreements, if any. </w:t>
      </w:r>
    </w:p>
    <w:p w14:paraId="1EA65C9D" w14:textId="153F7F16" w:rsidR="00F407AA" w:rsidRPr="00B65197" w:rsidRDefault="001A088C" w:rsidP="006045E6">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lastRenderedPageBreak/>
        <w:t xml:space="preserve">Part II – Clearing membership of </w:t>
      </w:r>
      <w:r w:rsidR="00341877" w:rsidRPr="00B65197">
        <w:rPr>
          <w:rFonts w:ascii="Times New Roman" w:hAnsi="Times New Roman" w:cs="Times New Roman"/>
          <w:szCs w:val="22"/>
        </w:rPr>
        <w:t>Clearing Corporation</w:t>
      </w:r>
    </w:p>
    <w:p w14:paraId="6F3BA323"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State the number of clearing members at the time of application. Also specify how many are inactive. </w:t>
      </w:r>
    </w:p>
    <w:p w14:paraId="1DF563BA"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insist on any minimum qualifications and experience before enrolling new clearing members? If so, give details. </w:t>
      </w:r>
    </w:p>
    <w:p w14:paraId="5F39DDB1"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collect any security deposit from your clearing members? If so, give details and also state the manner in which such deposits are utilised and the rate of interest allowed, if any. </w:t>
      </w:r>
    </w:p>
    <w:p w14:paraId="49FACB75" w14:textId="3E2F6CD0"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collect any admission or entrance fees from your clearing members? If so, how much? </w:t>
      </w:r>
    </w:p>
    <w:p w14:paraId="2A586011" w14:textId="6D9689D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Give details of the scale of </w:t>
      </w:r>
      <w:r w:rsidR="00700954" w:rsidRPr="00B65197">
        <w:rPr>
          <w:rFonts w:ascii="Times New Roman" w:hAnsi="Times New Roman" w:cs="Times New Roman"/>
          <w:szCs w:val="22"/>
        </w:rPr>
        <w:t xml:space="preserve">member service charges </w:t>
      </w:r>
      <w:r w:rsidRPr="00B65197">
        <w:rPr>
          <w:rFonts w:ascii="Times New Roman" w:hAnsi="Times New Roman" w:cs="Times New Roman"/>
          <w:szCs w:val="22"/>
        </w:rPr>
        <w:t xml:space="preserve">and other charges, if any, specified by your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1B6A262C" w14:textId="768C6214"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w:t>
      </w:r>
      <w:r w:rsidR="009E12C6" w:rsidRPr="00B65197">
        <w:rPr>
          <w:rFonts w:ascii="Times New Roman" w:hAnsi="Times New Roman" w:cs="Times New Roman"/>
          <w:szCs w:val="22"/>
        </w:rPr>
        <w:t xml:space="preserve">frame </w:t>
      </w:r>
      <w:r w:rsidRPr="00B65197">
        <w:rPr>
          <w:rFonts w:ascii="Times New Roman" w:hAnsi="Times New Roman" w:cs="Times New Roman"/>
          <w:szCs w:val="22"/>
        </w:rPr>
        <w:t xml:space="preserve">standard form of agreement to be entered with the trading member for engaging the services of your clearing member? Attach two copies of such agreement. </w:t>
      </w:r>
    </w:p>
    <w:p w14:paraId="65BD8823" w14:textId="7112C9B5" w:rsidR="00F407AA" w:rsidRPr="00B65197" w:rsidRDefault="001A088C" w:rsidP="008049F4">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undertake periodic inspection of your clearing members? Give details including the number of annual inspections and manpower available for conducting inspection. </w:t>
      </w:r>
    </w:p>
    <w:p w14:paraId="606282F2" w14:textId="4332ECD3" w:rsidR="00A9242F" w:rsidRPr="00B65197" w:rsidRDefault="00A9242F" w:rsidP="006045E6">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Part III – Board of </w:t>
      </w:r>
      <w:r w:rsidR="007D744F" w:rsidRPr="00B65197">
        <w:rPr>
          <w:rFonts w:ascii="Times New Roman" w:hAnsi="Times New Roman" w:cs="Times New Roman"/>
          <w:szCs w:val="22"/>
        </w:rPr>
        <w:t xml:space="preserve">directors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3E4662C5" w14:textId="77777777"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is the present strength of your board of directors? Give details of the constitution, powers of management, election and tenure of office of members of your board of directors, and the manner in which its business is transacted. </w:t>
      </w:r>
    </w:p>
    <w:p w14:paraId="2D47E5C7" w14:textId="77777777"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Are any trade or commercial interests represented on your board of directors? If so, give details of interests represented. </w:t>
      </w:r>
    </w:p>
    <w:p w14:paraId="3A46BE56" w14:textId="77777777"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associate shareholders of investors associations with the management of your exchange? If so, state the manner in which it is done. </w:t>
      </w:r>
    </w:p>
    <w:p w14:paraId="4700C82D" w14:textId="77777777"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Are there any Government representatives on your board of directors? If so, furnish their names. </w:t>
      </w:r>
    </w:p>
    <w:p w14:paraId="65D359ED" w14:textId="77777777"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any provision for the appointment of standing or ad hoc sub-committees of your board of directors? If so, furnish details of the method of their appointment, terms of office, powers and functions. </w:t>
      </w:r>
    </w:p>
    <w:p w14:paraId="782DC0CC" w14:textId="1F9566D4" w:rsidR="00A9242F" w:rsidRPr="00B65197" w:rsidRDefault="00A9242F" w:rsidP="00A9242F">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Give the designations, powers and duties of principal o</w:t>
      </w:r>
      <w:r w:rsidR="009623C7" w:rsidRPr="00B65197">
        <w:rPr>
          <w:rFonts w:ascii="Times New Roman" w:hAnsi="Times New Roman" w:cs="Times New Roman"/>
          <w:szCs w:val="22"/>
        </w:rPr>
        <w:t>ffice-bearers of your exchange.</w:t>
      </w:r>
    </w:p>
    <w:p w14:paraId="02549DB3" w14:textId="349B13D5" w:rsidR="009623C7" w:rsidRPr="00B65197" w:rsidRDefault="009623C7" w:rsidP="009623C7">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you made for the levy and recovery of fees, fines and penalties? </w:t>
      </w:r>
    </w:p>
    <w:p w14:paraId="6CB81CFD" w14:textId="1BDFD007" w:rsidR="00F407AA" w:rsidRPr="00B65197" w:rsidRDefault="001A088C" w:rsidP="008049F4">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Part </w:t>
      </w:r>
      <w:r w:rsidR="00A9242F" w:rsidRPr="00B65197">
        <w:rPr>
          <w:rFonts w:ascii="Times New Roman" w:hAnsi="Times New Roman" w:cs="Times New Roman"/>
          <w:szCs w:val="22"/>
        </w:rPr>
        <w:t xml:space="preserve">IV </w:t>
      </w:r>
      <w:r w:rsidRPr="00B65197">
        <w:rPr>
          <w:rFonts w:ascii="Times New Roman" w:hAnsi="Times New Roman" w:cs="Times New Roman"/>
          <w:szCs w:val="22"/>
        </w:rPr>
        <w:t xml:space="preserve">– Board </w:t>
      </w:r>
      <w:r w:rsidR="00A9242F" w:rsidRPr="00B65197">
        <w:rPr>
          <w:rFonts w:ascii="Times New Roman" w:hAnsi="Times New Roman" w:cs="Times New Roman"/>
          <w:szCs w:val="22"/>
        </w:rPr>
        <w:t xml:space="preserve">of </w:t>
      </w:r>
      <w:r w:rsidR="007D744F" w:rsidRPr="00B65197">
        <w:rPr>
          <w:rFonts w:ascii="Times New Roman" w:hAnsi="Times New Roman" w:cs="Times New Roman"/>
          <w:szCs w:val="22"/>
        </w:rPr>
        <w:t xml:space="preserve">directors of </w:t>
      </w:r>
      <w:r w:rsidR="00341877" w:rsidRPr="00B65197">
        <w:rPr>
          <w:rFonts w:ascii="Times New Roman" w:hAnsi="Times New Roman" w:cs="Times New Roman"/>
          <w:szCs w:val="22"/>
        </w:rPr>
        <w:t>Clearing Corporation</w:t>
      </w:r>
    </w:p>
    <w:p w14:paraId="6E3D136A" w14:textId="342A4B31"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What is the present strength of your board</w:t>
      </w:r>
      <w:r w:rsidR="0064363F" w:rsidRPr="00B65197">
        <w:rPr>
          <w:rFonts w:ascii="Times New Roman" w:hAnsi="Times New Roman" w:cs="Times New Roman"/>
          <w:szCs w:val="22"/>
        </w:rPr>
        <w:t xml:space="preserve"> of directors</w:t>
      </w:r>
      <w:r w:rsidRPr="00B65197">
        <w:rPr>
          <w:rFonts w:ascii="Times New Roman" w:hAnsi="Times New Roman" w:cs="Times New Roman"/>
          <w:szCs w:val="22"/>
        </w:rPr>
        <w:t xml:space="preserve">? Give details of the constitution, powers of management, election and tenure of office of members of the </w:t>
      </w:r>
      <w:r w:rsidR="009E12C6" w:rsidRPr="00B65197">
        <w:rPr>
          <w:rFonts w:ascii="Times New Roman" w:hAnsi="Times New Roman" w:cs="Times New Roman"/>
          <w:szCs w:val="22"/>
        </w:rPr>
        <w:t>b</w:t>
      </w:r>
      <w:r w:rsidRPr="00B65197">
        <w:rPr>
          <w:rFonts w:ascii="Times New Roman" w:hAnsi="Times New Roman" w:cs="Times New Roman"/>
          <w:szCs w:val="22"/>
        </w:rPr>
        <w:t>oard</w:t>
      </w:r>
      <w:r w:rsidR="0064363F" w:rsidRPr="00B65197">
        <w:rPr>
          <w:rFonts w:ascii="Times New Roman" w:hAnsi="Times New Roman" w:cs="Times New Roman"/>
          <w:szCs w:val="22"/>
        </w:rPr>
        <w:t xml:space="preserve"> of directors</w:t>
      </w:r>
      <w:r w:rsidRPr="00B65197">
        <w:rPr>
          <w:rFonts w:ascii="Times New Roman" w:hAnsi="Times New Roman" w:cs="Times New Roman"/>
          <w:szCs w:val="22"/>
        </w:rPr>
        <w:t xml:space="preserve">, and the manner in which its business is transacted. </w:t>
      </w:r>
    </w:p>
    <w:p w14:paraId="381EACF0" w14:textId="55937522"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Are any trade or commercial interest represented on your Company </w:t>
      </w:r>
      <w:r w:rsidR="009E12C6" w:rsidRPr="00B65197">
        <w:rPr>
          <w:rFonts w:ascii="Times New Roman" w:hAnsi="Times New Roman" w:cs="Times New Roman"/>
          <w:szCs w:val="22"/>
        </w:rPr>
        <w:t>b</w:t>
      </w:r>
      <w:r w:rsidRPr="00B65197">
        <w:rPr>
          <w:rFonts w:ascii="Times New Roman" w:hAnsi="Times New Roman" w:cs="Times New Roman"/>
          <w:szCs w:val="22"/>
        </w:rPr>
        <w:t xml:space="preserve">oard? If so, give details of interests represented. </w:t>
      </w:r>
    </w:p>
    <w:p w14:paraId="0BDD4E87" w14:textId="743C5423"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associate members of investors associations with the management of your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If so, state the manner in which it is done. </w:t>
      </w:r>
    </w:p>
    <w:p w14:paraId="441A54A1" w14:textId="09035B4C"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Are there any Government representatives on your Company </w:t>
      </w:r>
      <w:r w:rsidR="009E12C6" w:rsidRPr="00B65197">
        <w:rPr>
          <w:rFonts w:ascii="Times New Roman" w:hAnsi="Times New Roman" w:cs="Times New Roman"/>
          <w:szCs w:val="22"/>
        </w:rPr>
        <w:t>b</w:t>
      </w:r>
      <w:r w:rsidRPr="00B65197">
        <w:rPr>
          <w:rFonts w:ascii="Times New Roman" w:hAnsi="Times New Roman" w:cs="Times New Roman"/>
          <w:szCs w:val="22"/>
        </w:rPr>
        <w:t xml:space="preserve">oard? If so, furnish their names. </w:t>
      </w:r>
    </w:p>
    <w:p w14:paraId="412D782F" w14:textId="60D23166"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How many independent directors are there on the Company </w:t>
      </w:r>
      <w:r w:rsidR="009E12C6" w:rsidRPr="00B65197">
        <w:rPr>
          <w:rFonts w:ascii="Times New Roman" w:hAnsi="Times New Roman" w:cs="Times New Roman"/>
          <w:szCs w:val="22"/>
        </w:rPr>
        <w:t>b</w:t>
      </w:r>
      <w:r w:rsidRPr="00B65197">
        <w:rPr>
          <w:rFonts w:ascii="Times New Roman" w:hAnsi="Times New Roman" w:cs="Times New Roman"/>
          <w:szCs w:val="22"/>
        </w:rPr>
        <w:t xml:space="preserve">oard? Furnish their names, qualifications and experience. </w:t>
      </w:r>
    </w:p>
    <w:p w14:paraId="2AEED5CB" w14:textId="49015C81"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lastRenderedPageBreak/>
        <w:t xml:space="preserve">Do you have any provision for the appointment of standing or ad hoc subcommittees of the Company </w:t>
      </w:r>
      <w:r w:rsidR="009E12C6" w:rsidRPr="00B65197">
        <w:rPr>
          <w:rFonts w:ascii="Times New Roman" w:hAnsi="Times New Roman" w:cs="Times New Roman"/>
          <w:szCs w:val="22"/>
        </w:rPr>
        <w:t>b</w:t>
      </w:r>
      <w:r w:rsidRPr="00B65197">
        <w:rPr>
          <w:rFonts w:ascii="Times New Roman" w:hAnsi="Times New Roman" w:cs="Times New Roman"/>
          <w:szCs w:val="22"/>
        </w:rPr>
        <w:t xml:space="preserve">oard? If so, furnish details of their composition, appointment, term of office, powers and functions. </w:t>
      </w:r>
    </w:p>
    <w:p w14:paraId="278CA29E" w14:textId="4974BA60"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Give the designations, powers and duties of key management personnel of your </w:t>
      </w:r>
      <w:r w:rsidR="00341877" w:rsidRPr="00B65197">
        <w:rPr>
          <w:rFonts w:ascii="Times New Roman" w:hAnsi="Times New Roman" w:cs="Times New Roman"/>
          <w:szCs w:val="22"/>
        </w:rPr>
        <w:t>Clearing Corporation</w:t>
      </w:r>
      <w:r w:rsidR="006373E8" w:rsidRPr="00B65197">
        <w:rPr>
          <w:rFonts w:ascii="Times New Roman" w:hAnsi="Times New Roman" w:cs="Times New Roman"/>
          <w:szCs w:val="22"/>
        </w:rPr>
        <w:t>, if any</w:t>
      </w:r>
      <w:r w:rsidRPr="00B65197">
        <w:rPr>
          <w:rFonts w:ascii="Times New Roman" w:hAnsi="Times New Roman" w:cs="Times New Roman"/>
          <w:szCs w:val="22"/>
        </w:rPr>
        <w:t xml:space="preserve">. </w:t>
      </w:r>
    </w:p>
    <w:p w14:paraId="59474104" w14:textId="1E1ED1DD"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are the disciplinary powers with the Company Board to enforce due compliance by clearing members of the bye-laws of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generally to ensure proper standard of business conduct? </w:t>
      </w:r>
    </w:p>
    <w:p w14:paraId="24E711C9" w14:textId="77B493C4" w:rsidR="00F407AA" w:rsidRPr="00B65197" w:rsidRDefault="001A088C" w:rsidP="008049F4">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you made for the levy and recovery of fees, fines and penalties? </w:t>
      </w:r>
    </w:p>
    <w:p w14:paraId="17B07BD5" w14:textId="56DA59F3" w:rsidR="00F407AA" w:rsidRPr="00B65197" w:rsidRDefault="001A088C" w:rsidP="008049F4">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Part V – Clearing and Settlement </w:t>
      </w:r>
    </w:p>
    <w:p w14:paraId="688B64B5" w14:textId="3802227E"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Describe the clearing and settlement system of the </w:t>
      </w:r>
      <w:r w:rsidR="00341877" w:rsidRPr="00B65197">
        <w:rPr>
          <w:rFonts w:ascii="Times New Roman" w:hAnsi="Times New Roman" w:cs="Times New Roman"/>
          <w:szCs w:val="22"/>
        </w:rPr>
        <w:t>Clearing Corporation</w:t>
      </w:r>
      <w:r w:rsidR="006373E8" w:rsidRPr="00B65197">
        <w:rPr>
          <w:rFonts w:ascii="Times New Roman" w:hAnsi="Times New Roman" w:cs="Times New Roman"/>
          <w:szCs w:val="22"/>
        </w:rPr>
        <w:t xml:space="preserve"> or clearing house, as the case may be</w:t>
      </w:r>
      <w:r w:rsidRPr="00B65197">
        <w:rPr>
          <w:rFonts w:ascii="Times New Roman" w:hAnsi="Times New Roman" w:cs="Times New Roman"/>
          <w:szCs w:val="22"/>
        </w:rPr>
        <w:t xml:space="preserve">. </w:t>
      </w:r>
    </w:p>
    <w:p w14:paraId="46A354C9" w14:textId="44F2201A"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State the different kinds of </w:t>
      </w:r>
      <w:r w:rsidR="006373E8" w:rsidRPr="00B65197">
        <w:rPr>
          <w:rFonts w:ascii="Times New Roman" w:hAnsi="Times New Roman" w:cs="Times New Roman"/>
          <w:szCs w:val="22"/>
        </w:rPr>
        <w:t xml:space="preserve">contracts </w:t>
      </w:r>
      <w:r w:rsidR="00925E57" w:rsidRPr="00B65197">
        <w:rPr>
          <w:rFonts w:ascii="Times New Roman" w:hAnsi="Times New Roman" w:cs="Times New Roman"/>
          <w:szCs w:val="22"/>
        </w:rPr>
        <w:t xml:space="preserve">such as intra-day, day ahead, term ahead, and like </w:t>
      </w:r>
      <w:proofErr w:type="gramStart"/>
      <w:r w:rsidR="00925E57" w:rsidRPr="00B65197">
        <w:rPr>
          <w:rFonts w:ascii="Times New Roman" w:hAnsi="Times New Roman" w:cs="Times New Roman"/>
          <w:szCs w:val="22"/>
        </w:rPr>
        <w:t>other</w:t>
      </w:r>
      <w:proofErr w:type="gramEnd"/>
      <w:r w:rsidR="00925E57" w:rsidRPr="00B65197">
        <w:rPr>
          <w:rFonts w:ascii="Times New Roman" w:hAnsi="Times New Roman" w:cs="Times New Roman"/>
          <w:szCs w:val="22"/>
        </w:rPr>
        <w:t xml:space="preserve"> contract </w:t>
      </w:r>
      <w:r w:rsidRPr="00B65197">
        <w:rPr>
          <w:rFonts w:ascii="Times New Roman" w:hAnsi="Times New Roman" w:cs="Times New Roman"/>
          <w:szCs w:val="22"/>
        </w:rPr>
        <w:t xml:space="preserve">being cleared and settled or proposed to be cleared and settled in your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6373E8" w:rsidRPr="00B65197">
        <w:rPr>
          <w:rFonts w:ascii="Times New Roman" w:hAnsi="Times New Roman" w:cs="Times New Roman"/>
          <w:szCs w:val="22"/>
        </w:rPr>
        <w:t>or clearing house</w:t>
      </w:r>
      <w:r w:rsidRPr="00B65197">
        <w:rPr>
          <w:rFonts w:ascii="Times New Roman" w:hAnsi="Times New Roman" w:cs="Times New Roman"/>
          <w:szCs w:val="22"/>
        </w:rPr>
        <w:t xml:space="preserve">. State the period of delivery, payment and the settlement mechanism in each case. </w:t>
      </w:r>
    </w:p>
    <w:p w14:paraId="132566B9" w14:textId="14E58A86"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the right to prohibit, withdraw or suspend clearing and settlement of </w:t>
      </w:r>
      <w:r w:rsidR="00CC4CFC" w:rsidRPr="00B65197">
        <w:rPr>
          <w:rFonts w:ascii="Times New Roman" w:hAnsi="Times New Roman" w:cs="Times New Roman"/>
          <w:szCs w:val="22"/>
        </w:rPr>
        <w:t xml:space="preserve">any contract </w:t>
      </w:r>
      <w:r w:rsidRPr="00B65197">
        <w:rPr>
          <w:rFonts w:ascii="Times New Roman" w:hAnsi="Times New Roman" w:cs="Times New Roman"/>
          <w:szCs w:val="22"/>
        </w:rPr>
        <w:t>admitted for clearing and settlement? If so, then</w:t>
      </w:r>
      <w:r w:rsidR="009E12C6" w:rsidRPr="00B65197">
        <w:rPr>
          <w:rFonts w:ascii="Times New Roman" w:hAnsi="Times New Roman" w:cs="Times New Roman"/>
          <w:szCs w:val="22"/>
        </w:rPr>
        <w:t>,</w:t>
      </w:r>
      <w:r w:rsidRPr="00B65197">
        <w:rPr>
          <w:rFonts w:ascii="Times New Roman" w:hAnsi="Times New Roman" w:cs="Times New Roman"/>
          <w:szCs w:val="22"/>
        </w:rPr>
        <w:t xml:space="preserve"> under what circumstances? </w:t>
      </w:r>
    </w:p>
    <w:p w14:paraId="1CE2930A" w14:textId="17C6679B"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Give details of the clearing and settlement charges and other charges, if any, levied by your </w:t>
      </w:r>
      <w:r w:rsidR="00341877" w:rsidRPr="00B65197">
        <w:rPr>
          <w:rFonts w:ascii="Times New Roman" w:hAnsi="Times New Roman" w:cs="Times New Roman"/>
          <w:szCs w:val="22"/>
        </w:rPr>
        <w:t>Clearing Corporation</w:t>
      </w:r>
      <w:r w:rsidR="00CC4CFC" w:rsidRPr="00B65197">
        <w:rPr>
          <w:rFonts w:ascii="Times New Roman" w:hAnsi="Times New Roman" w:cs="Times New Roman"/>
          <w:szCs w:val="22"/>
        </w:rPr>
        <w:t xml:space="preserve"> or clearing house</w:t>
      </w:r>
      <w:r w:rsidRPr="00B65197">
        <w:rPr>
          <w:rFonts w:ascii="Times New Roman" w:hAnsi="Times New Roman" w:cs="Times New Roman"/>
          <w:szCs w:val="22"/>
        </w:rPr>
        <w:t xml:space="preserve">. </w:t>
      </w:r>
    </w:p>
    <w:p w14:paraId="3B2FAA38"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been made for periodic settlement of contracts and differences and the delivery of, and payment for natural gas and the passing of delivery orders? </w:t>
      </w:r>
    </w:p>
    <w:p w14:paraId="1702275B"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any bye-laws, contravention of which makes a contract void? </w:t>
      </w:r>
    </w:p>
    <w:p w14:paraId="48AC79BE"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necessary infrastructure, margin mechanism and adequate risk management mechanism to ensure market safety and integrity? Give Details. </w:t>
      </w:r>
    </w:p>
    <w:p w14:paraId="3EC34E91" w14:textId="7F03D4B2"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maintain Settlement Guarantee Fund? Give details of the corpus of the Settlement Guarantee Fund, its contribution, circumstances for </w:t>
      </w:r>
      <w:r w:rsidR="005C1A66" w:rsidRPr="00B65197">
        <w:rPr>
          <w:rFonts w:ascii="Times New Roman" w:hAnsi="Times New Roman" w:cs="Times New Roman"/>
          <w:szCs w:val="22"/>
        </w:rPr>
        <w:t>utilisation</w:t>
      </w:r>
      <w:r w:rsidRPr="00B65197">
        <w:rPr>
          <w:rFonts w:ascii="Times New Roman" w:hAnsi="Times New Roman" w:cs="Times New Roman"/>
          <w:szCs w:val="22"/>
        </w:rPr>
        <w:t xml:space="preserve">, priority of </w:t>
      </w:r>
      <w:r w:rsidR="005C1A66" w:rsidRPr="00B65197">
        <w:rPr>
          <w:rFonts w:ascii="Times New Roman" w:hAnsi="Times New Roman" w:cs="Times New Roman"/>
          <w:szCs w:val="22"/>
        </w:rPr>
        <w:t>utilisation</w:t>
      </w:r>
      <w:r w:rsidRPr="00B65197">
        <w:rPr>
          <w:rFonts w:ascii="Times New Roman" w:hAnsi="Times New Roman" w:cs="Times New Roman"/>
          <w:szCs w:val="22"/>
        </w:rPr>
        <w:t xml:space="preserve">, </w:t>
      </w:r>
      <w:r w:rsidR="009E12C6" w:rsidRPr="00B65197">
        <w:rPr>
          <w:rFonts w:ascii="Times New Roman" w:hAnsi="Times New Roman" w:cs="Times New Roman"/>
          <w:szCs w:val="22"/>
        </w:rPr>
        <w:t>and like other information.</w:t>
      </w:r>
      <w:r w:rsidRPr="00B65197">
        <w:rPr>
          <w:rFonts w:ascii="Times New Roman" w:hAnsi="Times New Roman" w:cs="Times New Roman"/>
          <w:szCs w:val="22"/>
        </w:rPr>
        <w:t xml:space="preserve"> </w:t>
      </w:r>
    </w:p>
    <w:p w14:paraId="65A9EEB5" w14:textId="5C0961F2"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How do you ensure the adequacy of the Settlement Guarantee Fund? Do you perform stress tests on a periodic basis</w:t>
      </w:r>
      <w:r w:rsidR="003A5007" w:rsidRPr="00B65197">
        <w:rPr>
          <w:rFonts w:ascii="Times New Roman" w:hAnsi="Times New Roman" w:cs="Times New Roman"/>
          <w:szCs w:val="22"/>
        </w:rPr>
        <w:t>?</w:t>
      </w:r>
      <w:r w:rsidRPr="00B65197">
        <w:rPr>
          <w:rFonts w:ascii="Times New Roman" w:hAnsi="Times New Roman" w:cs="Times New Roman"/>
          <w:szCs w:val="22"/>
        </w:rPr>
        <w:t xml:space="preserve"> Give details and results of the latest stress </w:t>
      </w:r>
      <w:r w:rsidR="00E66AD6" w:rsidRPr="00B65197">
        <w:rPr>
          <w:rFonts w:ascii="Times New Roman" w:hAnsi="Times New Roman" w:cs="Times New Roman"/>
          <w:szCs w:val="22"/>
        </w:rPr>
        <w:t>test?</w:t>
      </w:r>
      <w:r w:rsidRPr="00B65197">
        <w:rPr>
          <w:rFonts w:ascii="Times New Roman" w:hAnsi="Times New Roman" w:cs="Times New Roman"/>
          <w:szCs w:val="22"/>
        </w:rPr>
        <w:t xml:space="preserve"> </w:t>
      </w:r>
    </w:p>
    <w:p w14:paraId="43379462" w14:textId="473101E4"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is the netting procedure adopted by the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CC4CFC" w:rsidRPr="00B65197">
        <w:rPr>
          <w:rFonts w:ascii="Times New Roman" w:hAnsi="Times New Roman" w:cs="Times New Roman"/>
          <w:szCs w:val="22"/>
        </w:rPr>
        <w:t xml:space="preserve">or clearing house </w:t>
      </w:r>
      <w:r w:rsidRPr="00B65197">
        <w:rPr>
          <w:rFonts w:ascii="Times New Roman" w:hAnsi="Times New Roman" w:cs="Times New Roman"/>
          <w:szCs w:val="22"/>
        </w:rPr>
        <w:t xml:space="preserve">for determining the obligations of the clearing member? </w:t>
      </w:r>
    </w:p>
    <w:p w14:paraId="6316FD20" w14:textId="3E2257B4"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you made for regulating (a) the entering into contracts, their performance and rescission (b) the consequences of breach, default or insolvency on the part of </w:t>
      </w:r>
      <w:r w:rsidR="00CC4CFC" w:rsidRPr="00B65197">
        <w:rPr>
          <w:rFonts w:ascii="Times New Roman" w:hAnsi="Times New Roman" w:cs="Times New Roman"/>
          <w:szCs w:val="22"/>
        </w:rPr>
        <w:t xml:space="preserve">all </w:t>
      </w:r>
      <w:r w:rsidRPr="00B65197">
        <w:rPr>
          <w:rFonts w:ascii="Times New Roman" w:hAnsi="Times New Roman" w:cs="Times New Roman"/>
          <w:szCs w:val="22"/>
        </w:rPr>
        <w:t xml:space="preserve">members </w:t>
      </w:r>
      <w:r w:rsidR="00CC4CFC"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00CC4CFC" w:rsidRPr="00B65197">
        <w:rPr>
          <w:rFonts w:ascii="Times New Roman" w:hAnsi="Times New Roman" w:cs="Times New Roman"/>
          <w:szCs w:val="22"/>
        </w:rPr>
        <w:t xml:space="preserve"> </w:t>
      </w:r>
      <w:r w:rsidRPr="00B65197">
        <w:rPr>
          <w:rFonts w:ascii="Times New Roman" w:hAnsi="Times New Roman" w:cs="Times New Roman"/>
          <w:szCs w:val="22"/>
        </w:rPr>
        <w:t>whether acting as buyers</w:t>
      </w:r>
      <w:r w:rsidR="00CC4CFC" w:rsidRPr="00B65197">
        <w:rPr>
          <w:rFonts w:ascii="Times New Roman" w:hAnsi="Times New Roman" w:cs="Times New Roman"/>
          <w:szCs w:val="22"/>
        </w:rPr>
        <w:t xml:space="preserve"> or </w:t>
      </w:r>
      <w:r w:rsidRPr="00B65197">
        <w:rPr>
          <w:rFonts w:ascii="Times New Roman" w:hAnsi="Times New Roman" w:cs="Times New Roman"/>
          <w:szCs w:val="22"/>
        </w:rPr>
        <w:t xml:space="preserve">sellers? </w:t>
      </w:r>
    </w:p>
    <w:p w14:paraId="71ACF9ED" w14:textId="59C0268C" w:rsidR="00F407AA" w:rsidRPr="00B65197" w:rsidRDefault="001A088C" w:rsidP="008049F4">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 Part V</w:t>
      </w:r>
      <w:r w:rsidR="00A9242F" w:rsidRPr="00B65197">
        <w:rPr>
          <w:rFonts w:ascii="Times New Roman" w:hAnsi="Times New Roman" w:cs="Times New Roman"/>
          <w:szCs w:val="22"/>
        </w:rPr>
        <w:t>I</w:t>
      </w:r>
      <w:r w:rsidRPr="00B65197">
        <w:rPr>
          <w:rFonts w:ascii="Times New Roman" w:hAnsi="Times New Roman" w:cs="Times New Roman"/>
          <w:szCs w:val="22"/>
        </w:rPr>
        <w:t xml:space="preserve"> – Infrastructure </w:t>
      </w:r>
    </w:p>
    <w:p w14:paraId="6814F1D3" w14:textId="468B5FFE"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Have you established connectivity with the depositories, clearing banks,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clearing members? Give details. </w:t>
      </w:r>
    </w:p>
    <w:p w14:paraId="154F7817"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is your business continuity plan? Give details including details of the disaster recovery site. </w:t>
      </w:r>
    </w:p>
    <w:p w14:paraId="3EBD0C22" w14:textId="203A4229" w:rsidR="00F407AA" w:rsidRPr="00B65197" w:rsidRDefault="001A088C" w:rsidP="006045E6">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lastRenderedPageBreak/>
        <w:t>Part VI</w:t>
      </w:r>
      <w:r w:rsidR="00A9242F" w:rsidRPr="00B65197">
        <w:rPr>
          <w:rFonts w:ascii="Times New Roman" w:hAnsi="Times New Roman" w:cs="Times New Roman"/>
          <w:szCs w:val="22"/>
        </w:rPr>
        <w:t>I</w:t>
      </w:r>
      <w:r w:rsidRPr="00B65197">
        <w:rPr>
          <w:rFonts w:ascii="Times New Roman" w:hAnsi="Times New Roman" w:cs="Times New Roman"/>
          <w:szCs w:val="22"/>
        </w:rPr>
        <w:t xml:space="preserve"> – Membership </w:t>
      </w:r>
    </w:p>
    <w:p w14:paraId="5F6B6687" w14:textId="1A44459E" w:rsidR="00F407AA" w:rsidRPr="00B65197" w:rsidRDefault="008B12F9" w:rsidP="00BD3611">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S</w:t>
      </w:r>
      <w:r w:rsidR="001A088C" w:rsidRPr="00B65197">
        <w:rPr>
          <w:rFonts w:ascii="Times New Roman" w:hAnsi="Times New Roman" w:cs="Times New Roman"/>
          <w:szCs w:val="22"/>
        </w:rPr>
        <w:t xml:space="preserve">tate the number of members you would have, as per your business plan within one year of commencement of operations.   </w:t>
      </w:r>
    </w:p>
    <w:p w14:paraId="31446D53" w14:textId="175D7E24"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Do you insist or plan to insist on any minimum qualifications and experience before enrolling new members? If so</w:t>
      </w:r>
      <w:r w:rsidR="0064363F" w:rsidRPr="00B65197">
        <w:rPr>
          <w:rFonts w:ascii="Times New Roman" w:hAnsi="Times New Roman" w:cs="Times New Roman"/>
          <w:szCs w:val="22"/>
        </w:rPr>
        <w:t>,</w:t>
      </w:r>
      <w:r w:rsidRPr="00B65197">
        <w:rPr>
          <w:rFonts w:ascii="Times New Roman" w:hAnsi="Times New Roman" w:cs="Times New Roman"/>
          <w:szCs w:val="22"/>
        </w:rPr>
        <w:t xml:space="preserve"> give details. </w:t>
      </w:r>
    </w:p>
    <w:p w14:paraId="2922CA44"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State the different types of members, if any, the number thereof and the privileges enjoyed by each type. What is the procedure followed/ planned to be followed by your exchange for the admission of different types of new members? </w:t>
      </w:r>
    </w:p>
    <w:p w14:paraId="36B666A0"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are the rates of your annual subscription in respect of the different types of members? </w:t>
      </w:r>
    </w:p>
    <w:p w14:paraId="0E8BCC63" w14:textId="59B4E702"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collect, or plan to collect, any security deposit from your members? If so, give details and also state the manner in which such deposits are </w:t>
      </w:r>
      <w:r w:rsidR="005C1A66" w:rsidRPr="00B65197">
        <w:rPr>
          <w:rFonts w:ascii="Times New Roman" w:hAnsi="Times New Roman" w:cs="Times New Roman"/>
          <w:szCs w:val="22"/>
        </w:rPr>
        <w:t>utilised</w:t>
      </w:r>
      <w:r w:rsidRPr="00B65197">
        <w:rPr>
          <w:rFonts w:ascii="Times New Roman" w:hAnsi="Times New Roman" w:cs="Times New Roman"/>
          <w:szCs w:val="22"/>
        </w:rPr>
        <w:t xml:space="preserve">/ planned to be utilised and the rate of interest allowed, if any. </w:t>
      </w:r>
    </w:p>
    <w:p w14:paraId="242CB7A6"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collect, or plan to collect, any admission or entrance fees from your members or from partners of firms who are members? If so, how much? </w:t>
      </w:r>
    </w:p>
    <w:p w14:paraId="61D6F45C" w14:textId="1C822A33" w:rsidR="00F407AA" w:rsidRPr="00B65197" w:rsidRDefault="001A088C" w:rsidP="008049F4">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Part VIII – Trading </w:t>
      </w:r>
    </w:p>
    <w:p w14:paraId="0E69641D" w14:textId="501CF681"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State the different kinds of contracts in use on your exchange e.g</w:t>
      </w:r>
      <w:r w:rsidR="00FD3661" w:rsidRPr="00B65197">
        <w:rPr>
          <w:rFonts w:ascii="Times New Roman" w:hAnsi="Times New Roman" w:cs="Times New Roman"/>
          <w:szCs w:val="22"/>
        </w:rPr>
        <w:t>.</w:t>
      </w:r>
      <w:r w:rsidRPr="00B65197">
        <w:rPr>
          <w:rFonts w:ascii="Times New Roman" w:hAnsi="Times New Roman" w:cs="Times New Roman"/>
          <w:szCs w:val="22"/>
        </w:rPr>
        <w:t xml:space="preserve"> </w:t>
      </w:r>
      <w:r w:rsidR="00E66AD6" w:rsidRPr="00B65197">
        <w:rPr>
          <w:rFonts w:ascii="Times New Roman" w:hAnsi="Times New Roman" w:cs="Times New Roman"/>
          <w:szCs w:val="22"/>
        </w:rPr>
        <w:t>i</w:t>
      </w:r>
      <w:r w:rsidRPr="00B65197">
        <w:rPr>
          <w:rFonts w:ascii="Times New Roman" w:hAnsi="Times New Roman" w:cs="Times New Roman"/>
          <w:szCs w:val="22"/>
        </w:rPr>
        <w:t>ntra</w:t>
      </w:r>
      <w:r w:rsidR="00105CA8" w:rsidRPr="00B65197">
        <w:rPr>
          <w:rFonts w:ascii="Times New Roman" w:hAnsi="Times New Roman" w:cs="Times New Roman"/>
          <w:szCs w:val="22"/>
        </w:rPr>
        <w:t>-</w:t>
      </w:r>
      <w:r w:rsidRPr="00B65197">
        <w:rPr>
          <w:rFonts w:ascii="Times New Roman" w:hAnsi="Times New Roman" w:cs="Times New Roman"/>
          <w:szCs w:val="22"/>
        </w:rPr>
        <w:t xml:space="preserve">day, </w:t>
      </w:r>
      <w:r w:rsidR="00E66AD6" w:rsidRPr="00B65197">
        <w:rPr>
          <w:rFonts w:ascii="Times New Roman" w:hAnsi="Times New Roman" w:cs="Times New Roman"/>
          <w:szCs w:val="22"/>
        </w:rPr>
        <w:t>d</w:t>
      </w:r>
      <w:r w:rsidRPr="00B65197">
        <w:rPr>
          <w:rFonts w:ascii="Times New Roman" w:hAnsi="Times New Roman" w:cs="Times New Roman"/>
          <w:szCs w:val="22"/>
        </w:rPr>
        <w:t>ay</w:t>
      </w:r>
      <w:r w:rsidR="00E66AD6" w:rsidRPr="00B65197">
        <w:rPr>
          <w:rFonts w:ascii="Times New Roman" w:hAnsi="Times New Roman" w:cs="Times New Roman"/>
          <w:szCs w:val="22"/>
        </w:rPr>
        <w:t>-</w:t>
      </w:r>
      <w:r w:rsidRPr="00B65197">
        <w:rPr>
          <w:rFonts w:ascii="Times New Roman" w:hAnsi="Times New Roman" w:cs="Times New Roman"/>
          <w:szCs w:val="22"/>
        </w:rPr>
        <w:t>ahead,</w:t>
      </w:r>
      <w:r w:rsidR="00E66AD6" w:rsidRPr="00B65197">
        <w:rPr>
          <w:rFonts w:ascii="Times New Roman" w:hAnsi="Times New Roman" w:cs="Times New Roman"/>
          <w:szCs w:val="22"/>
        </w:rPr>
        <w:t xml:space="preserve"> term-ahead</w:t>
      </w:r>
      <w:r w:rsidRPr="00B65197">
        <w:rPr>
          <w:rFonts w:ascii="Times New Roman" w:hAnsi="Times New Roman" w:cs="Times New Roman"/>
          <w:szCs w:val="22"/>
        </w:rPr>
        <w:t xml:space="preserve"> </w:t>
      </w:r>
      <w:r w:rsidR="0064363F" w:rsidRPr="00B65197">
        <w:rPr>
          <w:rFonts w:ascii="Times New Roman" w:hAnsi="Times New Roman" w:cs="Times New Roman"/>
          <w:szCs w:val="22"/>
        </w:rPr>
        <w:t xml:space="preserve">fortnightly, </w:t>
      </w:r>
      <w:r w:rsidR="00E66AD6" w:rsidRPr="00B65197">
        <w:rPr>
          <w:rFonts w:ascii="Times New Roman" w:hAnsi="Times New Roman" w:cs="Times New Roman"/>
          <w:szCs w:val="22"/>
        </w:rPr>
        <w:t>m</w:t>
      </w:r>
      <w:r w:rsidRPr="00B65197">
        <w:rPr>
          <w:rFonts w:ascii="Times New Roman" w:hAnsi="Times New Roman" w:cs="Times New Roman"/>
          <w:szCs w:val="22"/>
        </w:rPr>
        <w:t xml:space="preserve">onthly. State the period of delivery and payment in each case. </w:t>
      </w:r>
    </w:p>
    <w:p w14:paraId="7C3260AF"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Give details of business hours for each type of contract. </w:t>
      </w:r>
    </w:p>
    <w:p w14:paraId="33B40399" w14:textId="508DDFAF"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Give details of the scale of </w:t>
      </w:r>
      <w:r w:rsidR="00A9242F" w:rsidRPr="00B65197">
        <w:rPr>
          <w:rFonts w:ascii="Times New Roman" w:hAnsi="Times New Roman" w:cs="Times New Roman"/>
          <w:szCs w:val="22"/>
        </w:rPr>
        <w:t>member service</w:t>
      </w:r>
      <w:r w:rsidRPr="00B65197">
        <w:rPr>
          <w:rFonts w:ascii="Times New Roman" w:hAnsi="Times New Roman" w:cs="Times New Roman"/>
          <w:szCs w:val="22"/>
        </w:rPr>
        <w:t xml:space="preserve"> charges, if any, </w:t>
      </w:r>
      <w:r w:rsidR="009E12C6" w:rsidRPr="00B65197">
        <w:rPr>
          <w:rFonts w:ascii="Times New Roman" w:hAnsi="Times New Roman" w:cs="Times New Roman"/>
          <w:szCs w:val="22"/>
        </w:rPr>
        <w:t xml:space="preserve">specified </w:t>
      </w:r>
      <w:r w:rsidRPr="00B65197">
        <w:rPr>
          <w:rFonts w:ascii="Times New Roman" w:hAnsi="Times New Roman" w:cs="Times New Roman"/>
          <w:szCs w:val="22"/>
        </w:rPr>
        <w:t xml:space="preserve">by your exchange. </w:t>
      </w:r>
    </w:p>
    <w:p w14:paraId="1BFADF53" w14:textId="6DCB1B82"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w:t>
      </w:r>
      <w:r w:rsidR="009E12C6" w:rsidRPr="00B65197">
        <w:rPr>
          <w:rFonts w:ascii="Times New Roman" w:hAnsi="Times New Roman" w:cs="Times New Roman"/>
          <w:szCs w:val="22"/>
        </w:rPr>
        <w:t xml:space="preserve">specify </w:t>
      </w:r>
      <w:r w:rsidRPr="00B65197">
        <w:rPr>
          <w:rFonts w:ascii="Times New Roman" w:hAnsi="Times New Roman" w:cs="Times New Roman"/>
          <w:szCs w:val="22"/>
        </w:rPr>
        <w:t xml:space="preserve">standard forms of contract for the use of your members? Attach copies of each such contract form. </w:t>
      </w:r>
    </w:p>
    <w:p w14:paraId="0256255C"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any provisions for regulating the volume of business done by any individual member other than through a system of margins? If so, give details. </w:t>
      </w:r>
    </w:p>
    <w:p w14:paraId="3DE3E25C" w14:textId="526DD7A8"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you made for periodical settlement of contracts and differences thereunder, the delivery of, and payment for </w:t>
      </w:r>
      <w:r w:rsidR="00A9242F" w:rsidRPr="00B65197">
        <w:rPr>
          <w:rFonts w:ascii="Times New Roman" w:hAnsi="Times New Roman" w:cs="Times New Roman"/>
          <w:szCs w:val="22"/>
        </w:rPr>
        <w:t>natural gas</w:t>
      </w:r>
      <w:r w:rsidRPr="00B65197">
        <w:rPr>
          <w:rFonts w:ascii="Times New Roman" w:hAnsi="Times New Roman" w:cs="Times New Roman"/>
          <w:szCs w:val="22"/>
        </w:rPr>
        <w:t xml:space="preserve">? </w:t>
      </w:r>
    </w:p>
    <w:p w14:paraId="6A6FB625"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 clearing house for the settlement of contracts? If so, give details of its organisation and management. </w:t>
      </w:r>
    </w:p>
    <w:p w14:paraId="5AAB884D" w14:textId="5AF72E3B"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If you have clearing house, what returns do the members of your exchange submit regarding the transactions cleared through such clearing house</w:t>
      </w:r>
      <w:r w:rsidR="00A9242F" w:rsidRPr="00B65197">
        <w:rPr>
          <w:rFonts w:ascii="Times New Roman" w:hAnsi="Times New Roman" w:cs="Times New Roman"/>
          <w:szCs w:val="22"/>
        </w:rPr>
        <w:t>?</w:t>
      </w:r>
    </w:p>
    <w:p w14:paraId="0B680999" w14:textId="5F813404"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Have you any arrangements for recording and publishing market </w:t>
      </w:r>
      <w:r w:rsidR="00A9242F" w:rsidRPr="00B65197">
        <w:rPr>
          <w:rFonts w:ascii="Times New Roman" w:hAnsi="Times New Roman" w:cs="Times New Roman"/>
          <w:szCs w:val="22"/>
        </w:rPr>
        <w:t xml:space="preserve">price </w:t>
      </w:r>
      <w:r w:rsidRPr="00B65197">
        <w:rPr>
          <w:rFonts w:ascii="Times New Roman" w:hAnsi="Times New Roman" w:cs="Times New Roman"/>
          <w:szCs w:val="22"/>
        </w:rPr>
        <w:t xml:space="preserve">including opening, closing, highest and lowest </w:t>
      </w:r>
      <w:r w:rsidR="00A9242F" w:rsidRPr="00B65197">
        <w:rPr>
          <w:rFonts w:ascii="Times New Roman" w:hAnsi="Times New Roman" w:cs="Times New Roman"/>
          <w:szCs w:val="22"/>
        </w:rPr>
        <w:t>price</w:t>
      </w:r>
      <w:r w:rsidRPr="00B65197">
        <w:rPr>
          <w:rFonts w:ascii="Times New Roman" w:hAnsi="Times New Roman" w:cs="Times New Roman"/>
          <w:szCs w:val="22"/>
        </w:rPr>
        <w:t xml:space="preserve">? </w:t>
      </w:r>
    </w:p>
    <w:p w14:paraId="56B4118B" w14:textId="77777777" w:rsidR="00A9242F"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What provisions have you made for regulating— </w:t>
      </w:r>
    </w:p>
    <w:p w14:paraId="1AA05BF6" w14:textId="7AB56081" w:rsidR="00A9242F" w:rsidRPr="00B65197" w:rsidRDefault="001A088C" w:rsidP="00A9242F">
      <w:pPr>
        <w:pStyle w:val="ListParagraph"/>
        <w:numPr>
          <w:ilvl w:val="0"/>
          <w:numId w:val="90"/>
        </w:numPr>
        <w:rPr>
          <w:rFonts w:ascii="Times New Roman" w:hAnsi="Times New Roman" w:cs="Times New Roman"/>
          <w:szCs w:val="22"/>
        </w:rPr>
      </w:pPr>
      <w:r w:rsidRPr="00B65197">
        <w:rPr>
          <w:rFonts w:ascii="Times New Roman" w:hAnsi="Times New Roman" w:cs="Times New Roman"/>
          <w:szCs w:val="22"/>
        </w:rPr>
        <w:t xml:space="preserve">the entering into contracts, their performance and rescission, including contracts: </w:t>
      </w:r>
    </w:p>
    <w:p w14:paraId="08AD673F" w14:textId="23EB2963" w:rsidR="00A9242F" w:rsidRPr="00B65197" w:rsidRDefault="001A088C" w:rsidP="00634C39">
      <w:pPr>
        <w:pStyle w:val="ListParagraph"/>
        <w:numPr>
          <w:ilvl w:val="2"/>
          <w:numId w:val="114"/>
        </w:numPr>
        <w:ind w:left="1843"/>
        <w:rPr>
          <w:rFonts w:ascii="Times New Roman" w:hAnsi="Times New Roman" w:cs="Times New Roman"/>
          <w:szCs w:val="22"/>
        </w:rPr>
      </w:pPr>
      <w:r w:rsidRPr="00B65197">
        <w:rPr>
          <w:rFonts w:ascii="Times New Roman" w:hAnsi="Times New Roman" w:cs="Times New Roman"/>
          <w:szCs w:val="22"/>
        </w:rPr>
        <w:t>between members</w:t>
      </w:r>
      <w:r w:rsidR="009E12C6" w:rsidRPr="00B65197">
        <w:rPr>
          <w:rFonts w:ascii="Times New Roman" w:hAnsi="Times New Roman" w:cs="Times New Roman"/>
          <w:szCs w:val="22"/>
        </w:rPr>
        <w:t xml:space="preserve">; </w:t>
      </w:r>
      <w:r w:rsidR="00A9242F" w:rsidRPr="00B65197">
        <w:rPr>
          <w:rFonts w:ascii="Times New Roman" w:hAnsi="Times New Roman" w:cs="Times New Roman"/>
          <w:szCs w:val="22"/>
        </w:rPr>
        <w:t xml:space="preserve">and </w:t>
      </w:r>
    </w:p>
    <w:p w14:paraId="40A6C447" w14:textId="5A9892EA" w:rsidR="00A9242F" w:rsidRPr="00B65197" w:rsidRDefault="001A088C" w:rsidP="00634C39">
      <w:pPr>
        <w:pStyle w:val="ListParagraph"/>
        <w:numPr>
          <w:ilvl w:val="2"/>
          <w:numId w:val="114"/>
        </w:numPr>
        <w:ind w:left="1843"/>
        <w:rPr>
          <w:rFonts w:ascii="Times New Roman" w:hAnsi="Times New Roman" w:cs="Times New Roman"/>
          <w:szCs w:val="22"/>
        </w:rPr>
      </w:pPr>
      <w:r w:rsidRPr="00B65197">
        <w:rPr>
          <w:rFonts w:ascii="Times New Roman" w:hAnsi="Times New Roman" w:cs="Times New Roman"/>
          <w:szCs w:val="22"/>
        </w:rPr>
        <w:t xml:space="preserve">between a member and his </w:t>
      </w:r>
      <w:r w:rsidR="0074778A" w:rsidRPr="00B65197">
        <w:rPr>
          <w:rFonts w:ascii="Times New Roman" w:hAnsi="Times New Roman" w:cs="Times New Roman"/>
          <w:szCs w:val="22"/>
        </w:rPr>
        <w:t>client</w:t>
      </w:r>
      <w:r w:rsidR="00105CA8" w:rsidRPr="00B65197">
        <w:rPr>
          <w:rFonts w:ascii="Times New Roman" w:hAnsi="Times New Roman" w:cs="Times New Roman"/>
          <w:szCs w:val="22"/>
        </w:rPr>
        <w:t>.</w:t>
      </w:r>
    </w:p>
    <w:p w14:paraId="3144DDAB" w14:textId="0F9F88D2" w:rsidR="00F407AA" w:rsidRPr="00B65197" w:rsidRDefault="001A088C" w:rsidP="006045E6">
      <w:pPr>
        <w:pStyle w:val="ListParagraph"/>
        <w:numPr>
          <w:ilvl w:val="0"/>
          <w:numId w:val="90"/>
        </w:numPr>
        <w:rPr>
          <w:rFonts w:ascii="Times New Roman" w:hAnsi="Times New Roman" w:cs="Times New Roman"/>
          <w:szCs w:val="22"/>
        </w:rPr>
      </w:pPr>
      <w:r w:rsidRPr="00B65197">
        <w:rPr>
          <w:rFonts w:ascii="Times New Roman" w:hAnsi="Times New Roman" w:cs="Times New Roman"/>
          <w:szCs w:val="22"/>
        </w:rPr>
        <w:t>the consequences of breach, default or insolvency on the part of members whether acting as buyers</w:t>
      </w:r>
      <w:r w:rsidR="00313B5D" w:rsidRPr="00B65197">
        <w:rPr>
          <w:rFonts w:ascii="Times New Roman" w:hAnsi="Times New Roman" w:cs="Times New Roman"/>
          <w:szCs w:val="22"/>
        </w:rPr>
        <w:t xml:space="preserve"> or </w:t>
      </w:r>
      <w:r w:rsidRPr="00B65197">
        <w:rPr>
          <w:rFonts w:ascii="Times New Roman" w:hAnsi="Times New Roman" w:cs="Times New Roman"/>
          <w:szCs w:val="22"/>
        </w:rPr>
        <w:t>sellers</w:t>
      </w:r>
      <w:r w:rsidR="009E12C6" w:rsidRPr="00B65197">
        <w:rPr>
          <w:rFonts w:ascii="Times New Roman" w:hAnsi="Times New Roman" w:cs="Times New Roman"/>
          <w:szCs w:val="22"/>
        </w:rPr>
        <w:t>.</w:t>
      </w:r>
      <w:r w:rsidRPr="00B65197">
        <w:rPr>
          <w:rFonts w:ascii="Times New Roman" w:hAnsi="Times New Roman" w:cs="Times New Roman"/>
          <w:szCs w:val="22"/>
        </w:rPr>
        <w:t xml:space="preserve">  </w:t>
      </w:r>
    </w:p>
    <w:p w14:paraId="013B5B30" w14:textId="5ACFAA0A"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What are the disciplinary power</w:t>
      </w:r>
      <w:r w:rsidR="0064363F" w:rsidRPr="00B65197">
        <w:rPr>
          <w:rFonts w:ascii="Times New Roman" w:hAnsi="Times New Roman" w:cs="Times New Roman"/>
          <w:szCs w:val="22"/>
        </w:rPr>
        <w:t>s</w:t>
      </w:r>
      <w:r w:rsidRPr="00B65197">
        <w:rPr>
          <w:rFonts w:ascii="Times New Roman" w:hAnsi="Times New Roman" w:cs="Times New Roman"/>
          <w:szCs w:val="22"/>
        </w:rPr>
        <w:t xml:space="preserve"> with the </w:t>
      </w:r>
      <w:r w:rsidR="00341877" w:rsidRPr="00B65197">
        <w:rPr>
          <w:rFonts w:ascii="Times New Roman" w:hAnsi="Times New Roman" w:cs="Times New Roman"/>
          <w:szCs w:val="22"/>
        </w:rPr>
        <w:t>Gas Exchange</w:t>
      </w:r>
      <w:r w:rsidR="008B12F9"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to enforce due compliance by members of the rules and bye-laws of the exchange and generally to ensure proper standard of business conduct? </w:t>
      </w:r>
    </w:p>
    <w:p w14:paraId="5D25F09D" w14:textId="726B8FDA"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require members to supply such information or explanation and to produce such books relating to their business as </w:t>
      </w:r>
      <w:r w:rsidR="00341877" w:rsidRPr="00B65197">
        <w:rPr>
          <w:rFonts w:ascii="Times New Roman" w:hAnsi="Times New Roman" w:cs="Times New Roman"/>
          <w:szCs w:val="22"/>
        </w:rPr>
        <w:t>Gas Exchange</w:t>
      </w:r>
      <w:r w:rsidR="008B12F9"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9E12C6" w:rsidRPr="00B65197">
        <w:rPr>
          <w:rFonts w:ascii="Times New Roman" w:hAnsi="Times New Roman" w:cs="Times New Roman"/>
          <w:szCs w:val="22"/>
        </w:rPr>
        <w:t xml:space="preserve"> which</w:t>
      </w:r>
      <w:r w:rsidR="008B12F9" w:rsidRPr="00B65197">
        <w:rPr>
          <w:rFonts w:ascii="Times New Roman" w:hAnsi="Times New Roman" w:cs="Times New Roman"/>
          <w:szCs w:val="22"/>
        </w:rPr>
        <w:t xml:space="preserve"> </w:t>
      </w:r>
      <w:r w:rsidRPr="00B65197">
        <w:rPr>
          <w:rFonts w:ascii="Times New Roman" w:hAnsi="Times New Roman" w:cs="Times New Roman"/>
          <w:szCs w:val="22"/>
        </w:rPr>
        <w:t xml:space="preserve">may require? </w:t>
      </w:r>
    </w:p>
    <w:p w14:paraId="138CAF60" w14:textId="77777777" w:rsidR="00F407AA" w:rsidRPr="00B65197" w:rsidRDefault="001A088C">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lastRenderedPageBreak/>
        <w:t xml:space="preserve">Do you publish any statistics in regard to business done on the exchange including the transactions settled through the clearing house, if maintained? In particular, have you evolved any machinery for computing the volume of transactions in the different kinds of contracts permitted on your exchange? Give details. </w:t>
      </w:r>
    </w:p>
    <w:p w14:paraId="40F1D276" w14:textId="16043E29" w:rsidR="00F407AA" w:rsidRPr="00B65197" w:rsidRDefault="001A088C" w:rsidP="008049F4">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any bye-laws contravention of which makes a contract void? </w:t>
      </w:r>
    </w:p>
    <w:p w14:paraId="32B30BC7" w14:textId="6E0C46EB" w:rsidR="00F407AA" w:rsidRPr="00B65197" w:rsidRDefault="001A088C" w:rsidP="008049F4">
      <w:pPr>
        <w:pStyle w:val="Heading4"/>
        <w:spacing w:before="360" w:after="240" w:line="259" w:lineRule="auto"/>
        <w:ind w:left="0" w:firstLine="0"/>
        <w:jc w:val="center"/>
        <w:rPr>
          <w:rFonts w:ascii="Times New Roman" w:hAnsi="Times New Roman" w:cs="Times New Roman"/>
          <w:szCs w:val="22"/>
        </w:rPr>
      </w:pPr>
      <w:r w:rsidRPr="00B65197">
        <w:rPr>
          <w:rFonts w:ascii="Times New Roman" w:hAnsi="Times New Roman" w:cs="Times New Roman"/>
          <w:szCs w:val="22"/>
        </w:rPr>
        <w:t xml:space="preserve">Part IX – Miscellaneous </w:t>
      </w:r>
    </w:p>
    <w:p w14:paraId="19D7AAC3" w14:textId="0FC9DF33" w:rsidR="00F407AA" w:rsidRPr="00B65197" w:rsidRDefault="001A088C" w:rsidP="00105CA8">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Do you have any machinery for arbitration of disputes between members or between members their clients,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clearing members? Give details. </w:t>
      </w:r>
    </w:p>
    <w:p w14:paraId="699E9240" w14:textId="77777777" w:rsidR="00F407AA" w:rsidRPr="00B65197" w:rsidRDefault="001A088C" w:rsidP="00105CA8">
      <w:pPr>
        <w:numPr>
          <w:ilvl w:val="0"/>
          <w:numId w:val="66"/>
        </w:numPr>
        <w:ind w:right="0" w:hanging="360"/>
        <w:rPr>
          <w:rFonts w:ascii="Times New Roman" w:hAnsi="Times New Roman" w:cs="Times New Roman"/>
          <w:szCs w:val="22"/>
        </w:rPr>
      </w:pPr>
      <w:r w:rsidRPr="00B65197">
        <w:rPr>
          <w:rFonts w:ascii="Times New Roman" w:hAnsi="Times New Roman" w:cs="Times New Roman"/>
          <w:szCs w:val="22"/>
        </w:rPr>
        <w:t xml:space="preserve">Any other information which the applicant company would like to submit to the Board.  </w:t>
      </w:r>
    </w:p>
    <w:p w14:paraId="27166CCA" w14:textId="38C90C53" w:rsidR="00D524C8" w:rsidRPr="00B65197" w:rsidRDefault="00D524C8" w:rsidP="00F733BE">
      <w:pPr>
        <w:spacing w:after="160" w:line="259" w:lineRule="auto"/>
        <w:ind w:left="0" w:right="0" w:firstLine="0"/>
        <w:jc w:val="left"/>
        <w:rPr>
          <w:rFonts w:ascii="Times New Roman" w:hAnsi="Times New Roman" w:cs="Times New Roman"/>
          <w:szCs w:val="22"/>
        </w:rPr>
      </w:pPr>
    </w:p>
    <w:p w14:paraId="36D7B90A" w14:textId="306F47E8" w:rsidR="00F407AA" w:rsidRPr="00B65197" w:rsidRDefault="00D318CD">
      <w:pPr>
        <w:spacing w:after="19" w:line="259" w:lineRule="auto"/>
        <w:ind w:left="960" w:right="720" w:hanging="10"/>
        <w:jc w:val="center"/>
        <w:rPr>
          <w:rFonts w:ascii="Times New Roman" w:hAnsi="Times New Roman" w:cs="Times New Roman"/>
          <w:szCs w:val="22"/>
        </w:rPr>
      </w:pPr>
      <w:r w:rsidRPr="00B65197">
        <w:rPr>
          <w:rFonts w:ascii="Times New Roman" w:hAnsi="Times New Roman" w:cs="Times New Roman"/>
          <w:b/>
          <w:szCs w:val="22"/>
        </w:rPr>
        <w:t>Schedule 2</w:t>
      </w:r>
    </w:p>
    <w:p w14:paraId="6AE5251A" w14:textId="389C9C69" w:rsidR="00F407AA" w:rsidRPr="00B65197" w:rsidRDefault="001A088C" w:rsidP="006045E6">
      <w:pPr>
        <w:spacing w:before="240" w:after="16" w:line="259" w:lineRule="auto"/>
        <w:ind w:left="290" w:right="0" w:firstLine="0"/>
        <w:jc w:val="center"/>
        <w:rPr>
          <w:rFonts w:ascii="Times New Roman" w:hAnsi="Times New Roman" w:cs="Times New Roman"/>
          <w:szCs w:val="22"/>
        </w:rPr>
      </w:pPr>
      <w:r w:rsidRPr="00B65197">
        <w:rPr>
          <w:rFonts w:ascii="Times New Roman" w:hAnsi="Times New Roman" w:cs="Times New Roman"/>
          <w:b/>
          <w:szCs w:val="22"/>
        </w:rPr>
        <w:t>[See regulations 1</w:t>
      </w:r>
      <w:r w:rsidR="0064363F" w:rsidRPr="00B65197">
        <w:rPr>
          <w:rFonts w:ascii="Times New Roman" w:hAnsi="Times New Roman" w:cs="Times New Roman"/>
          <w:b/>
          <w:szCs w:val="22"/>
        </w:rPr>
        <w:t>1</w:t>
      </w:r>
      <w:r w:rsidRPr="00B65197">
        <w:rPr>
          <w:rFonts w:ascii="Times New Roman" w:hAnsi="Times New Roman" w:cs="Times New Roman"/>
          <w:b/>
          <w:szCs w:val="22"/>
        </w:rPr>
        <w:t xml:space="preserve"> and 1</w:t>
      </w:r>
      <w:r w:rsidR="0064363F" w:rsidRPr="00B65197">
        <w:rPr>
          <w:rFonts w:ascii="Times New Roman" w:hAnsi="Times New Roman" w:cs="Times New Roman"/>
          <w:b/>
          <w:szCs w:val="22"/>
        </w:rPr>
        <w:t>2</w:t>
      </w:r>
      <w:r w:rsidRPr="00B65197">
        <w:rPr>
          <w:rFonts w:ascii="Times New Roman" w:hAnsi="Times New Roman" w:cs="Times New Roman"/>
          <w:b/>
          <w:szCs w:val="22"/>
        </w:rPr>
        <w:t xml:space="preserve">] </w:t>
      </w:r>
    </w:p>
    <w:p w14:paraId="23128310" w14:textId="159A507C" w:rsidR="00F407AA" w:rsidRPr="00B65197" w:rsidRDefault="001A088C" w:rsidP="006045E6">
      <w:pPr>
        <w:spacing w:after="360" w:line="259" w:lineRule="auto"/>
        <w:ind w:left="964" w:right="726" w:hanging="11"/>
        <w:jc w:val="center"/>
        <w:rPr>
          <w:rFonts w:ascii="Times New Roman" w:hAnsi="Times New Roman" w:cs="Times New Roman"/>
          <w:szCs w:val="22"/>
        </w:rPr>
      </w:pPr>
      <w:r w:rsidRPr="00B65197">
        <w:rPr>
          <w:rFonts w:ascii="Times New Roman" w:hAnsi="Times New Roman" w:cs="Times New Roman"/>
          <w:b/>
          <w:szCs w:val="22"/>
        </w:rPr>
        <w:t xml:space="preserve">Petroleum and Natural Gas Regulatory Board </w:t>
      </w:r>
    </w:p>
    <w:p w14:paraId="34AEF15C" w14:textId="5FE5D1FF" w:rsidR="00F407AA" w:rsidRPr="00B65197" w:rsidRDefault="001A088C" w:rsidP="006045E6">
      <w:pPr>
        <w:spacing w:after="19" w:line="259" w:lineRule="auto"/>
        <w:ind w:left="291" w:right="0" w:firstLine="0"/>
        <w:rPr>
          <w:rFonts w:ascii="Times New Roman" w:hAnsi="Times New Roman" w:cs="Times New Roman"/>
          <w:szCs w:val="22"/>
        </w:rPr>
      </w:pPr>
      <w:r w:rsidRPr="00B65197">
        <w:rPr>
          <w:rFonts w:ascii="Times New Roman" w:hAnsi="Times New Roman" w:cs="Times New Roman"/>
          <w:szCs w:val="22"/>
        </w:rPr>
        <w:t xml:space="preserve">No .............................  </w:t>
      </w:r>
      <w:r w:rsidRPr="00B65197">
        <w:rPr>
          <w:rFonts w:ascii="Times New Roman" w:hAnsi="Times New Roman" w:cs="Times New Roman"/>
          <w:szCs w:val="22"/>
        </w:rPr>
        <w:tab/>
        <w:t xml:space="preserve"> </w:t>
      </w:r>
      <w:r w:rsidRPr="00B65197">
        <w:rPr>
          <w:rFonts w:ascii="Times New Roman" w:hAnsi="Times New Roman" w:cs="Times New Roman"/>
          <w:szCs w:val="22"/>
        </w:rPr>
        <w:tab/>
        <w:t xml:space="preserve"> </w:t>
      </w:r>
      <w:r w:rsidRPr="00B65197">
        <w:rPr>
          <w:rFonts w:ascii="Times New Roman" w:hAnsi="Times New Roman" w:cs="Times New Roman"/>
          <w:szCs w:val="22"/>
        </w:rPr>
        <w:tab/>
        <w:t xml:space="preserve"> </w:t>
      </w:r>
      <w:r w:rsidRPr="00B65197">
        <w:rPr>
          <w:rFonts w:ascii="Times New Roman" w:hAnsi="Times New Roman" w:cs="Times New Roman"/>
          <w:szCs w:val="22"/>
        </w:rPr>
        <w:tab/>
        <w:t xml:space="preserve"> </w:t>
      </w:r>
      <w:r w:rsidRPr="00B65197">
        <w:rPr>
          <w:rFonts w:ascii="Times New Roman" w:hAnsi="Times New Roman" w:cs="Times New Roman"/>
          <w:szCs w:val="22"/>
        </w:rPr>
        <w:tab/>
        <w:t xml:space="preserve"> </w:t>
      </w:r>
      <w:r w:rsidRPr="00B65197">
        <w:rPr>
          <w:rFonts w:ascii="Times New Roman" w:hAnsi="Times New Roman" w:cs="Times New Roman"/>
          <w:szCs w:val="22"/>
        </w:rPr>
        <w:tab/>
        <w:t xml:space="preserve"> </w:t>
      </w:r>
      <w:r w:rsidR="004A5145" w:rsidRPr="00B65197">
        <w:rPr>
          <w:rFonts w:ascii="Times New Roman" w:hAnsi="Times New Roman" w:cs="Times New Roman"/>
          <w:szCs w:val="22"/>
        </w:rPr>
        <w:tab/>
      </w:r>
      <w:r w:rsidR="006163D7" w:rsidRPr="00B65197">
        <w:rPr>
          <w:rFonts w:ascii="Times New Roman" w:hAnsi="Times New Roman" w:cs="Times New Roman"/>
          <w:szCs w:val="22"/>
        </w:rPr>
        <w:t xml:space="preserve">     </w:t>
      </w:r>
      <w:r w:rsidRPr="00B65197">
        <w:rPr>
          <w:rFonts w:ascii="Times New Roman" w:hAnsi="Times New Roman" w:cs="Times New Roman"/>
          <w:szCs w:val="22"/>
        </w:rPr>
        <w:t>Date: ……………</w:t>
      </w:r>
      <w:proofErr w:type="gramStart"/>
      <w:r w:rsidRPr="00B65197">
        <w:rPr>
          <w:rFonts w:ascii="Times New Roman" w:hAnsi="Times New Roman" w:cs="Times New Roman"/>
          <w:szCs w:val="22"/>
        </w:rPr>
        <w:t>…..</w:t>
      </w:r>
      <w:proofErr w:type="gramEnd"/>
      <w:r w:rsidRPr="00B65197">
        <w:rPr>
          <w:rFonts w:ascii="Times New Roman" w:hAnsi="Times New Roman" w:cs="Times New Roman"/>
          <w:szCs w:val="22"/>
        </w:rPr>
        <w:t xml:space="preserve"> </w:t>
      </w:r>
    </w:p>
    <w:p w14:paraId="366E28D8" w14:textId="77777777" w:rsidR="00F407AA" w:rsidRPr="00B65197" w:rsidRDefault="001A088C">
      <w:pPr>
        <w:spacing w:after="16"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3B21B8D1" w14:textId="0827153C" w:rsidR="00F407AA" w:rsidRPr="00B65197" w:rsidRDefault="001A088C">
      <w:pPr>
        <w:ind w:left="291" w:right="0" w:firstLine="0"/>
        <w:rPr>
          <w:rFonts w:ascii="Times New Roman" w:hAnsi="Times New Roman" w:cs="Times New Roman"/>
          <w:szCs w:val="22"/>
        </w:rPr>
      </w:pPr>
      <w:r w:rsidRPr="00B65197">
        <w:rPr>
          <w:rFonts w:ascii="Times New Roman" w:hAnsi="Times New Roman" w:cs="Times New Roman"/>
          <w:szCs w:val="22"/>
        </w:rPr>
        <w:t xml:space="preserve">Petroleum and Natural Gas Regulatory Board, having considered the application by ................. (name and address) under regulation </w:t>
      </w:r>
      <w:r w:rsidR="00A47397" w:rsidRPr="00B65197">
        <w:rPr>
          <w:rFonts w:ascii="Times New Roman" w:hAnsi="Times New Roman" w:cs="Times New Roman"/>
          <w:szCs w:val="22"/>
        </w:rPr>
        <w:t>1</w:t>
      </w:r>
      <w:r w:rsidR="0064363F" w:rsidRPr="00B65197">
        <w:rPr>
          <w:rFonts w:ascii="Times New Roman" w:hAnsi="Times New Roman" w:cs="Times New Roman"/>
          <w:szCs w:val="22"/>
        </w:rPr>
        <w:t>1</w:t>
      </w:r>
      <w:r w:rsidR="009E12C6" w:rsidRPr="00B65197">
        <w:rPr>
          <w:rFonts w:ascii="Times New Roman" w:hAnsi="Times New Roman" w:cs="Times New Roman"/>
          <w:szCs w:val="22"/>
        </w:rPr>
        <w:t xml:space="preserve"> or regulation</w:t>
      </w:r>
      <w:r w:rsidRPr="00B65197">
        <w:rPr>
          <w:rFonts w:ascii="Times New Roman" w:hAnsi="Times New Roman" w:cs="Times New Roman"/>
          <w:szCs w:val="22"/>
        </w:rPr>
        <w:t xml:space="preserve"> 1</w:t>
      </w:r>
      <w:r w:rsidR="0064363F" w:rsidRPr="00B65197">
        <w:rPr>
          <w:rFonts w:ascii="Times New Roman" w:hAnsi="Times New Roman" w:cs="Times New Roman"/>
          <w:szCs w:val="22"/>
        </w:rPr>
        <w:t>2</w:t>
      </w:r>
      <w:r w:rsidRPr="00B65197">
        <w:rPr>
          <w:rFonts w:ascii="Times New Roman" w:hAnsi="Times New Roman" w:cs="Times New Roman"/>
          <w:szCs w:val="22"/>
        </w:rPr>
        <w:t xml:space="preserve"> of the Petroleum and Natural Gas Regulatory Board (</w:t>
      </w:r>
      <w:r w:rsidR="00341877" w:rsidRPr="00B65197">
        <w:rPr>
          <w:rFonts w:ascii="Times New Roman" w:hAnsi="Times New Roman" w:cs="Times New Roman"/>
          <w:szCs w:val="22"/>
        </w:rPr>
        <w:t>Gas Exchange</w:t>
      </w:r>
      <w:r w:rsidRPr="00B65197">
        <w:rPr>
          <w:rFonts w:ascii="Times New Roman" w:hAnsi="Times New Roman" w:cs="Times New Roman"/>
          <w:szCs w:val="22"/>
        </w:rPr>
        <w:t>) Regulations, 2020 for grant of authorisation</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renewal of authorisation as a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being satisfied that it would be in the interest of development of the gas market to grant such authorisation/ renewal, hereby grants to the above-named company authorisation</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renewal of authorisation as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in terms of regulation </w:t>
      </w:r>
      <w:r w:rsidR="00A47397" w:rsidRPr="00B65197">
        <w:rPr>
          <w:rFonts w:ascii="Times New Roman" w:hAnsi="Times New Roman" w:cs="Times New Roman"/>
          <w:szCs w:val="22"/>
        </w:rPr>
        <w:t>1</w:t>
      </w:r>
      <w:r w:rsidR="0064363F" w:rsidRPr="00B65197">
        <w:rPr>
          <w:rFonts w:ascii="Times New Roman" w:hAnsi="Times New Roman" w:cs="Times New Roman"/>
          <w:szCs w:val="22"/>
        </w:rPr>
        <w:t>1</w:t>
      </w:r>
      <w:r w:rsidR="009E12C6" w:rsidRPr="00B65197">
        <w:rPr>
          <w:rFonts w:ascii="Times New Roman" w:hAnsi="Times New Roman" w:cs="Times New Roman"/>
          <w:szCs w:val="22"/>
        </w:rPr>
        <w:t xml:space="preserve"> or regulation</w:t>
      </w:r>
      <w:r w:rsidRPr="00B65197">
        <w:rPr>
          <w:rFonts w:ascii="Times New Roman" w:hAnsi="Times New Roman" w:cs="Times New Roman"/>
          <w:szCs w:val="22"/>
        </w:rPr>
        <w:t>1</w:t>
      </w:r>
      <w:r w:rsidR="0064363F" w:rsidRPr="00B65197">
        <w:rPr>
          <w:rFonts w:ascii="Times New Roman" w:hAnsi="Times New Roman" w:cs="Times New Roman"/>
          <w:szCs w:val="22"/>
        </w:rPr>
        <w:t>2</w:t>
      </w:r>
      <w:r w:rsidRPr="00B65197">
        <w:rPr>
          <w:rFonts w:ascii="Times New Roman" w:hAnsi="Times New Roman" w:cs="Times New Roman"/>
          <w:szCs w:val="22"/>
        </w:rPr>
        <w:t xml:space="preserve"> of the Petroleum and Natural Gas Regulatory Board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Regulations,2020, for </w:t>
      </w:r>
      <w:r w:rsidR="009E12C6" w:rsidRPr="00B65197">
        <w:rPr>
          <w:rFonts w:ascii="Times New Roman" w:hAnsi="Times New Roman" w:cs="Times New Roman"/>
          <w:szCs w:val="22"/>
        </w:rPr>
        <w:t>…</w:t>
      </w:r>
      <w:r w:rsidRPr="00B65197">
        <w:rPr>
          <w:rFonts w:ascii="Times New Roman" w:hAnsi="Times New Roman" w:cs="Times New Roman"/>
          <w:szCs w:val="22"/>
        </w:rPr>
        <w:t xml:space="preserve">...... years from the above-mentioned date, subject to the conditions stated below or as may be </w:t>
      </w:r>
      <w:r w:rsidR="00CF5BFD" w:rsidRPr="00B65197">
        <w:rPr>
          <w:rFonts w:ascii="Times New Roman" w:hAnsi="Times New Roman" w:cs="Times New Roman"/>
          <w:szCs w:val="22"/>
        </w:rPr>
        <w:t xml:space="preserve">specified </w:t>
      </w:r>
      <w:r w:rsidRPr="00B65197">
        <w:rPr>
          <w:rFonts w:ascii="Times New Roman" w:hAnsi="Times New Roman" w:cs="Times New Roman"/>
          <w:szCs w:val="22"/>
        </w:rPr>
        <w:t>or imposed hereafter</w:t>
      </w:r>
      <w:r w:rsidR="009E12C6" w:rsidRPr="00B65197">
        <w:rPr>
          <w:rFonts w:ascii="Times New Roman" w:hAnsi="Times New Roman" w:cs="Times New Roman"/>
          <w:szCs w:val="22"/>
        </w:rPr>
        <w:t>, namely</w:t>
      </w:r>
      <w:r w:rsidR="0064363F" w:rsidRPr="00B65197">
        <w:rPr>
          <w:rFonts w:ascii="Times New Roman" w:hAnsi="Times New Roman" w:cs="Times New Roman"/>
          <w:szCs w:val="22"/>
        </w:rPr>
        <w:t>:</w:t>
      </w:r>
      <w:r w:rsidR="009E12C6" w:rsidRPr="00B65197">
        <w:rPr>
          <w:rFonts w:ascii="Times New Roman" w:hAnsi="Times New Roman" w:cs="Times New Roman"/>
          <w:szCs w:val="22"/>
        </w:rPr>
        <w:t>-</w:t>
      </w:r>
      <w:r w:rsidRPr="00B65197">
        <w:rPr>
          <w:rFonts w:ascii="Times New Roman" w:hAnsi="Times New Roman" w:cs="Times New Roman"/>
          <w:szCs w:val="22"/>
        </w:rPr>
        <w:t xml:space="preserve"> </w:t>
      </w:r>
    </w:p>
    <w:p w14:paraId="47B03612" w14:textId="4E171998" w:rsidR="00A14B0B" w:rsidRPr="00B65197" w:rsidRDefault="00A14B0B">
      <w:pPr>
        <w:ind w:left="291" w:right="0" w:firstLine="0"/>
        <w:rPr>
          <w:rFonts w:ascii="Times New Roman" w:hAnsi="Times New Roman" w:cs="Times New Roman"/>
          <w:szCs w:val="22"/>
        </w:rPr>
      </w:pPr>
    </w:p>
    <w:p w14:paraId="5982E7DE" w14:textId="5E664A7B" w:rsidR="00A14B0B" w:rsidRPr="00B65197" w:rsidRDefault="00A14B0B" w:rsidP="00634C39">
      <w:pPr>
        <w:ind w:left="851" w:right="0" w:hanging="284"/>
        <w:rPr>
          <w:rFonts w:ascii="Times New Roman" w:hAnsi="Times New Roman" w:cs="Times New Roman"/>
          <w:szCs w:val="22"/>
        </w:rPr>
      </w:pPr>
      <w:r w:rsidRPr="00B65197">
        <w:rPr>
          <w:rFonts w:ascii="Times New Roman" w:hAnsi="Times New Roman" w:cs="Times New Roman"/>
          <w:szCs w:val="22"/>
        </w:rPr>
        <w:t xml:space="preserve">1. </w:t>
      </w:r>
      <w:bookmarkStart w:id="3" w:name="_Hlk49948227"/>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t>
      </w:r>
      <w:bookmarkEnd w:id="3"/>
      <w:r w:rsidRPr="00B65197">
        <w:rPr>
          <w:rFonts w:ascii="Times New Roman" w:hAnsi="Times New Roman" w:cs="Times New Roman"/>
          <w:szCs w:val="22"/>
        </w:rPr>
        <w:t xml:space="preserve">with the provisions of </w:t>
      </w:r>
      <w:r w:rsidR="009E12C6" w:rsidRPr="00B65197">
        <w:rPr>
          <w:rFonts w:ascii="Times New Roman" w:hAnsi="Times New Roman" w:cs="Times New Roman"/>
          <w:szCs w:val="22"/>
        </w:rPr>
        <w:t xml:space="preserve">the </w:t>
      </w:r>
      <w:r w:rsidRPr="00B65197">
        <w:rPr>
          <w:rFonts w:ascii="Times New Roman" w:hAnsi="Times New Roman" w:cs="Times New Roman"/>
          <w:szCs w:val="22"/>
        </w:rPr>
        <w:t xml:space="preserve">Act, </w:t>
      </w:r>
      <w:r w:rsidR="009E12C6" w:rsidRPr="00B65197">
        <w:rPr>
          <w:rFonts w:ascii="Times New Roman" w:hAnsi="Times New Roman" w:cs="Times New Roman"/>
          <w:szCs w:val="22"/>
        </w:rPr>
        <w:t>r</w:t>
      </w:r>
      <w:r w:rsidRPr="00B65197">
        <w:rPr>
          <w:rFonts w:ascii="Times New Roman" w:hAnsi="Times New Roman" w:cs="Times New Roman"/>
          <w:szCs w:val="22"/>
        </w:rPr>
        <w:t xml:space="preserve">ules and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made thereunder and the requirements as may be imposed or </w:t>
      </w:r>
      <w:r w:rsidR="009E12C6" w:rsidRPr="00B65197">
        <w:rPr>
          <w:rFonts w:ascii="Times New Roman" w:hAnsi="Times New Roman" w:cs="Times New Roman"/>
          <w:szCs w:val="22"/>
        </w:rPr>
        <w:t xml:space="preserve">required </w:t>
      </w:r>
      <w:r w:rsidRPr="00B65197">
        <w:rPr>
          <w:rFonts w:ascii="Times New Roman" w:hAnsi="Times New Roman" w:cs="Times New Roman"/>
          <w:szCs w:val="22"/>
        </w:rPr>
        <w:t>by the Board from time to time.</w:t>
      </w:r>
    </w:p>
    <w:p w14:paraId="7B44A21A" w14:textId="2E8A598A" w:rsidR="009375BC" w:rsidRPr="00B65197" w:rsidRDefault="00A14B0B" w:rsidP="00634C39">
      <w:pPr>
        <w:ind w:left="851" w:right="0" w:hanging="284"/>
        <w:rPr>
          <w:rFonts w:ascii="Times New Roman" w:hAnsi="Times New Roman" w:cs="Times New Roman"/>
          <w:szCs w:val="22"/>
        </w:rPr>
      </w:pPr>
      <w:r w:rsidRPr="00B65197">
        <w:rPr>
          <w:rFonts w:ascii="Times New Roman" w:hAnsi="Times New Roman" w:cs="Times New Roman"/>
          <w:szCs w:val="22"/>
        </w:rPr>
        <w:t xml:space="preserve">2.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with the requirements relating to net worth, SGF, shareholding pattern and governance structure </w:t>
      </w:r>
      <w:r w:rsidR="009E12C6" w:rsidRPr="00B65197">
        <w:rPr>
          <w:rFonts w:ascii="Times New Roman" w:hAnsi="Times New Roman" w:cs="Times New Roman"/>
          <w:szCs w:val="22"/>
        </w:rPr>
        <w:t>and like other matters</w:t>
      </w:r>
      <w:r w:rsidR="009375BC" w:rsidRPr="00B65197">
        <w:rPr>
          <w:rFonts w:ascii="Times New Roman" w:hAnsi="Times New Roman" w:cs="Times New Roman"/>
          <w:szCs w:val="22"/>
        </w:rPr>
        <w:t>.</w:t>
      </w:r>
    </w:p>
    <w:p w14:paraId="505F3FF8" w14:textId="0C99E105" w:rsidR="009375BC" w:rsidRPr="00B65197" w:rsidRDefault="009375BC" w:rsidP="00634C39">
      <w:pPr>
        <w:ind w:left="851" w:right="0" w:hanging="284"/>
        <w:rPr>
          <w:rFonts w:ascii="Times New Roman" w:hAnsi="Times New Roman" w:cs="Times New Roman"/>
          <w:szCs w:val="22"/>
        </w:rPr>
      </w:pPr>
      <w:r w:rsidRPr="00B65197">
        <w:rPr>
          <w:rFonts w:ascii="Times New Roman" w:hAnsi="Times New Roman" w:cs="Times New Roman"/>
          <w:szCs w:val="22"/>
        </w:rPr>
        <w:t xml:space="preserve">3.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with the requirement relating to dissemination of information.</w:t>
      </w:r>
    </w:p>
    <w:p w14:paraId="79E7A893" w14:textId="065A4726" w:rsidR="009375BC" w:rsidRPr="00B65197" w:rsidRDefault="009375BC" w:rsidP="00634C39">
      <w:pPr>
        <w:ind w:left="851" w:right="0" w:hanging="284"/>
        <w:rPr>
          <w:rFonts w:ascii="Times New Roman" w:hAnsi="Times New Roman" w:cs="Times New Roman"/>
          <w:szCs w:val="22"/>
        </w:rPr>
      </w:pPr>
      <w:r w:rsidRPr="00B65197">
        <w:rPr>
          <w:rFonts w:ascii="Times New Roman" w:hAnsi="Times New Roman" w:cs="Times New Roman"/>
          <w:szCs w:val="22"/>
        </w:rPr>
        <w:t xml:space="preserve">4. </w:t>
      </w:r>
      <w:bookmarkStart w:id="4" w:name="_Hlk50025160"/>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seek prior approval of the </w:t>
      </w:r>
      <w:r w:rsidR="0072005A" w:rsidRPr="00B65197">
        <w:rPr>
          <w:rFonts w:ascii="Times New Roman" w:hAnsi="Times New Roman" w:cs="Times New Roman"/>
          <w:szCs w:val="22"/>
        </w:rPr>
        <w:t xml:space="preserve">Board </w:t>
      </w:r>
      <w:r w:rsidRPr="00B65197">
        <w:rPr>
          <w:rFonts w:ascii="Times New Roman" w:hAnsi="Times New Roman" w:cs="Times New Roman"/>
          <w:szCs w:val="22"/>
        </w:rPr>
        <w:t xml:space="preserve">for introducing new contracts, appointment of independent directors. </w:t>
      </w:r>
      <w:bookmarkEnd w:id="4"/>
    </w:p>
    <w:p w14:paraId="46CB6906" w14:textId="1A2174E8" w:rsidR="0072005A" w:rsidRPr="00B65197" w:rsidRDefault="0072005A" w:rsidP="00634C39">
      <w:pPr>
        <w:ind w:left="851" w:right="0" w:hanging="284"/>
        <w:rPr>
          <w:rFonts w:ascii="Times New Roman" w:hAnsi="Times New Roman" w:cs="Times New Roman"/>
          <w:szCs w:val="22"/>
        </w:rPr>
      </w:pPr>
      <w:r w:rsidRPr="00B65197">
        <w:rPr>
          <w:rFonts w:ascii="Times New Roman" w:hAnsi="Times New Roman" w:cs="Times New Roman"/>
          <w:szCs w:val="22"/>
        </w:rPr>
        <w:t xml:space="preserve">5. </w:t>
      </w:r>
      <w:r w:rsidRPr="00B65197">
        <w:rPr>
          <w:rFonts w:ascii="Times New Roman" w:hAnsi="Times New Roman" w:cs="Times New Roman"/>
          <w:szCs w:val="22"/>
        </w:rPr>
        <w:tab/>
        <w:t xml:space="preserve">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comply with such conditions </w:t>
      </w:r>
      <w:r w:rsidR="00A11FC2" w:rsidRPr="00B65197">
        <w:rPr>
          <w:rFonts w:ascii="Times New Roman" w:hAnsi="Times New Roman" w:cs="Times New Roman"/>
          <w:szCs w:val="22"/>
        </w:rPr>
        <w:t>and directions as</w:t>
      </w:r>
      <w:r w:rsidRPr="00B65197">
        <w:rPr>
          <w:rFonts w:ascii="Times New Roman" w:hAnsi="Times New Roman" w:cs="Times New Roman"/>
          <w:szCs w:val="22"/>
        </w:rPr>
        <w:t xml:space="preserve"> may be specified by the Board </w:t>
      </w:r>
      <w:r w:rsidR="00A11FC2" w:rsidRPr="00B65197">
        <w:rPr>
          <w:rFonts w:ascii="Times New Roman" w:hAnsi="Times New Roman" w:cs="Times New Roman"/>
          <w:szCs w:val="22"/>
        </w:rPr>
        <w:t>from time to time</w:t>
      </w:r>
      <w:r w:rsidRPr="00B65197">
        <w:rPr>
          <w:rFonts w:ascii="Times New Roman" w:hAnsi="Times New Roman" w:cs="Times New Roman"/>
          <w:szCs w:val="22"/>
        </w:rPr>
        <w:t>.</w:t>
      </w:r>
    </w:p>
    <w:p w14:paraId="673DB9E1" w14:textId="3204B6DA" w:rsidR="00A14B0B" w:rsidRPr="00B65197" w:rsidRDefault="00A14B0B" w:rsidP="00634C39">
      <w:pPr>
        <w:ind w:left="567" w:right="0" w:hanging="283"/>
        <w:rPr>
          <w:rFonts w:ascii="Times New Roman" w:hAnsi="Times New Roman" w:cs="Times New Roman"/>
          <w:szCs w:val="22"/>
        </w:rPr>
      </w:pPr>
      <w:r w:rsidRPr="00B65197">
        <w:rPr>
          <w:rFonts w:ascii="Times New Roman" w:hAnsi="Times New Roman" w:cs="Times New Roman"/>
          <w:szCs w:val="22"/>
        </w:rPr>
        <w:t xml:space="preserve"> </w:t>
      </w:r>
    </w:p>
    <w:p w14:paraId="17BBF54E" w14:textId="77777777" w:rsidR="00F407AA" w:rsidRPr="00B65197" w:rsidRDefault="001A088C" w:rsidP="00634C39">
      <w:pPr>
        <w:spacing w:after="16" w:line="259" w:lineRule="auto"/>
        <w:ind w:left="567"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20BE80D6" w14:textId="77777777" w:rsidR="00F407AA" w:rsidRPr="00B65197" w:rsidRDefault="001A088C">
      <w:pPr>
        <w:spacing w:after="16"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476160DE" w14:textId="77777777" w:rsidR="00F407AA" w:rsidRPr="00B65197" w:rsidRDefault="001A088C">
      <w:pPr>
        <w:spacing w:after="19"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t xml:space="preserve"> </w:t>
      </w:r>
    </w:p>
    <w:p w14:paraId="7DCDF74A" w14:textId="77777777" w:rsidR="00F407AA" w:rsidRPr="00B65197" w:rsidRDefault="001A088C">
      <w:pPr>
        <w:spacing w:after="9" w:line="267" w:lineRule="auto"/>
        <w:ind w:left="10" w:right="48" w:hanging="10"/>
        <w:jc w:val="right"/>
        <w:rPr>
          <w:rFonts w:ascii="Times New Roman" w:hAnsi="Times New Roman" w:cs="Times New Roman"/>
          <w:szCs w:val="22"/>
        </w:rPr>
      </w:pPr>
      <w:r w:rsidRPr="00B65197">
        <w:rPr>
          <w:rFonts w:ascii="Times New Roman" w:hAnsi="Times New Roman" w:cs="Times New Roman"/>
          <w:szCs w:val="22"/>
        </w:rPr>
        <w:t xml:space="preserve">Authorised signatory </w:t>
      </w:r>
    </w:p>
    <w:p w14:paraId="43C52963" w14:textId="383089E5" w:rsidR="00D524C8" w:rsidRPr="00B65197" w:rsidRDefault="001A088C" w:rsidP="00B65197">
      <w:pPr>
        <w:spacing w:after="0" w:line="259" w:lineRule="auto"/>
        <w:ind w:left="291" w:right="0" w:firstLine="0"/>
        <w:jc w:val="left"/>
        <w:rPr>
          <w:rFonts w:ascii="Times New Roman" w:hAnsi="Times New Roman" w:cs="Times New Roman"/>
          <w:szCs w:val="22"/>
        </w:rPr>
      </w:pPr>
      <w:r w:rsidRPr="00B65197">
        <w:rPr>
          <w:rFonts w:ascii="Times New Roman" w:hAnsi="Times New Roman" w:cs="Times New Roman"/>
          <w:szCs w:val="22"/>
        </w:rPr>
        <w:lastRenderedPageBreak/>
        <w:t xml:space="preserve"> </w:t>
      </w:r>
    </w:p>
    <w:p w14:paraId="274EF0AB" w14:textId="6715A0C2" w:rsidR="00F407AA" w:rsidRPr="00B65197" w:rsidRDefault="001A088C">
      <w:pPr>
        <w:spacing w:after="256" w:line="259" w:lineRule="auto"/>
        <w:ind w:left="960" w:right="725" w:hanging="10"/>
        <w:jc w:val="center"/>
        <w:rPr>
          <w:rFonts w:ascii="Times New Roman" w:hAnsi="Times New Roman" w:cs="Times New Roman"/>
          <w:szCs w:val="22"/>
        </w:rPr>
      </w:pPr>
      <w:r w:rsidRPr="00B65197">
        <w:rPr>
          <w:rFonts w:ascii="Times New Roman" w:hAnsi="Times New Roman" w:cs="Times New Roman"/>
          <w:b/>
          <w:szCs w:val="22"/>
        </w:rPr>
        <w:t>SCHEDULE</w:t>
      </w:r>
      <w:r w:rsidR="009E135E" w:rsidRPr="00B65197">
        <w:rPr>
          <w:rFonts w:ascii="Times New Roman" w:hAnsi="Times New Roman" w:cs="Times New Roman"/>
          <w:b/>
          <w:szCs w:val="22"/>
        </w:rPr>
        <w:t xml:space="preserve"> </w:t>
      </w:r>
      <w:r w:rsidR="00D318CD" w:rsidRPr="00B65197">
        <w:rPr>
          <w:rFonts w:ascii="Times New Roman" w:hAnsi="Times New Roman" w:cs="Times New Roman"/>
          <w:b/>
          <w:szCs w:val="22"/>
        </w:rPr>
        <w:t>3</w:t>
      </w:r>
    </w:p>
    <w:p w14:paraId="6A9A91EF" w14:textId="77777777" w:rsidR="00626F13" w:rsidRPr="00B65197" w:rsidRDefault="00626F13" w:rsidP="00626F13">
      <w:pPr>
        <w:spacing w:after="19" w:line="259" w:lineRule="auto"/>
        <w:ind w:left="960" w:right="722" w:hanging="10"/>
        <w:jc w:val="center"/>
        <w:rPr>
          <w:rFonts w:ascii="Times New Roman" w:hAnsi="Times New Roman" w:cs="Times New Roman"/>
          <w:szCs w:val="22"/>
        </w:rPr>
      </w:pPr>
      <w:r w:rsidRPr="00B65197">
        <w:rPr>
          <w:rFonts w:ascii="Times New Roman" w:hAnsi="Times New Roman" w:cs="Times New Roman"/>
          <w:b/>
          <w:szCs w:val="22"/>
        </w:rPr>
        <w:t xml:space="preserve">Appointment of Directors </w:t>
      </w:r>
    </w:p>
    <w:p w14:paraId="46DD7EDA" w14:textId="1186FC14" w:rsidR="00626F13" w:rsidRPr="00B65197" w:rsidRDefault="00626F13" w:rsidP="00626F13">
      <w:pPr>
        <w:spacing w:after="6" w:line="270" w:lineRule="auto"/>
        <w:ind w:left="400" w:right="162" w:hanging="10"/>
        <w:jc w:val="center"/>
        <w:rPr>
          <w:rFonts w:ascii="Times New Roman" w:hAnsi="Times New Roman" w:cs="Times New Roman"/>
          <w:szCs w:val="22"/>
        </w:rPr>
      </w:pPr>
      <w:r w:rsidRPr="00B65197">
        <w:rPr>
          <w:rFonts w:ascii="Times New Roman" w:hAnsi="Times New Roman" w:cs="Times New Roman"/>
          <w:szCs w:val="22"/>
        </w:rPr>
        <w:t>[See regulation 2</w:t>
      </w:r>
      <w:r w:rsidR="0095629F" w:rsidRPr="00B65197">
        <w:rPr>
          <w:rFonts w:ascii="Times New Roman" w:hAnsi="Times New Roman" w:cs="Times New Roman"/>
          <w:szCs w:val="22"/>
        </w:rPr>
        <w:t>3</w:t>
      </w:r>
      <w:r w:rsidRPr="00B65197">
        <w:rPr>
          <w:rFonts w:ascii="Times New Roman" w:hAnsi="Times New Roman" w:cs="Times New Roman"/>
          <w:szCs w:val="22"/>
        </w:rPr>
        <w:t xml:space="preserve"> and 2</w:t>
      </w:r>
      <w:r w:rsidR="0095629F" w:rsidRPr="00B65197">
        <w:rPr>
          <w:rFonts w:ascii="Times New Roman" w:hAnsi="Times New Roman" w:cs="Times New Roman"/>
          <w:szCs w:val="22"/>
        </w:rPr>
        <w:t>4</w:t>
      </w:r>
      <w:r w:rsidRPr="00B65197">
        <w:rPr>
          <w:rFonts w:ascii="Times New Roman" w:hAnsi="Times New Roman" w:cs="Times New Roman"/>
          <w:szCs w:val="22"/>
        </w:rPr>
        <w:t xml:space="preserve">] </w:t>
      </w:r>
    </w:p>
    <w:p w14:paraId="3A5842CB" w14:textId="77777777" w:rsidR="00626F13" w:rsidRPr="00B65197" w:rsidRDefault="00626F13" w:rsidP="00626F13">
      <w:pPr>
        <w:spacing w:after="14" w:line="259" w:lineRule="auto"/>
        <w:ind w:left="290" w:right="0" w:firstLine="0"/>
        <w:jc w:val="center"/>
        <w:rPr>
          <w:rFonts w:ascii="Times New Roman" w:hAnsi="Times New Roman" w:cs="Times New Roman"/>
          <w:szCs w:val="22"/>
        </w:rPr>
      </w:pPr>
      <w:r w:rsidRPr="00B65197">
        <w:rPr>
          <w:rFonts w:ascii="Times New Roman" w:hAnsi="Times New Roman" w:cs="Times New Roman"/>
          <w:szCs w:val="22"/>
        </w:rPr>
        <w:t xml:space="preserve"> </w:t>
      </w:r>
    </w:p>
    <w:p w14:paraId="6707382A" w14:textId="72E16D8C" w:rsidR="00626F13" w:rsidRPr="00B65197" w:rsidRDefault="00626F13" w:rsidP="006045E6">
      <w:pPr>
        <w:numPr>
          <w:ilvl w:val="0"/>
          <w:numId w:val="104"/>
        </w:numPr>
        <w:spacing w:before="240" w:after="0"/>
        <w:ind w:left="426" w:right="0"/>
        <w:rPr>
          <w:rFonts w:ascii="Times New Roman" w:hAnsi="Times New Roman" w:cs="Times New Roman"/>
          <w:szCs w:val="22"/>
        </w:rPr>
      </w:pPr>
      <w:r w:rsidRPr="00B65197">
        <w:rPr>
          <w:rFonts w:ascii="Times New Roman" w:hAnsi="Times New Roman" w:cs="Times New Roman"/>
          <w:b/>
          <w:szCs w:val="22"/>
        </w:rPr>
        <w:t xml:space="preserve">Procedure for appointment: </w:t>
      </w:r>
    </w:p>
    <w:p w14:paraId="1B029BF8" w14:textId="16A26EEB" w:rsidR="00626F13" w:rsidRPr="00B65197" w:rsidRDefault="00626F13" w:rsidP="006045E6">
      <w:pPr>
        <w:numPr>
          <w:ilvl w:val="0"/>
          <w:numId w:val="75"/>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All </w:t>
      </w:r>
      <w:r w:rsidR="0095629F" w:rsidRPr="00B65197">
        <w:rPr>
          <w:rFonts w:ascii="Times New Roman" w:hAnsi="Times New Roman" w:cs="Times New Roman"/>
          <w:szCs w:val="22"/>
        </w:rPr>
        <w:t xml:space="preserve">independent </w:t>
      </w:r>
      <w:r w:rsidRPr="00B65197">
        <w:rPr>
          <w:rFonts w:ascii="Times New Roman" w:hAnsi="Times New Roman" w:cs="Times New Roman"/>
          <w:szCs w:val="22"/>
        </w:rPr>
        <w:t xml:space="preserve">directors while seeking approval </w:t>
      </w:r>
      <w:r w:rsidR="009375BC" w:rsidRPr="00B65197">
        <w:rPr>
          <w:rFonts w:ascii="Times New Roman" w:hAnsi="Times New Roman" w:cs="Times New Roman"/>
          <w:szCs w:val="22"/>
        </w:rPr>
        <w:t xml:space="preserve">or otherwise </w:t>
      </w:r>
      <w:r w:rsidRPr="00B65197">
        <w:rPr>
          <w:rFonts w:ascii="Times New Roman" w:hAnsi="Times New Roman" w:cs="Times New Roman"/>
          <w:szCs w:val="22"/>
        </w:rPr>
        <w:t xml:space="preserve">shall submit </w:t>
      </w:r>
      <w:r w:rsidR="00EB00DD" w:rsidRPr="00B65197">
        <w:rPr>
          <w:rFonts w:ascii="Times New Roman" w:hAnsi="Times New Roman" w:cs="Times New Roman"/>
          <w:szCs w:val="22"/>
        </w:rPr>
        <w:t xml:space="preserve">application </w:t>
      </w:r>
      <w:r w:rsidRPr="00B65197">
        <w:rPr>
          <w:rFonts w:ascii="Times New Roman" w:hAnsi="Times New Roman" w:cs="Times New Roman"/>
          <w:szCs w:val="22"/>
        </w:rPr>
        <w:t xml:space="preserve">to 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002D5E72"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the following details</w:t>
      </w:r>
      <w:r w:rsidR="00EB00DD" w:rsidRPr="00B65197">
        <w:rPr>
          <w:rFonts w:ascii="Times New Roman" w:hAnsi="Times New Roman" w:cs="Times New Roman"/>
          <w:szCs w:val="22"/>
        </w:rPr>
        <w:t xml:space="preserve">, </w:t>
      </w:r>
      <w:r w:rsidR="006163D7"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4E264479" w14:textId="752939D7"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Name</w:t>
      </w:r>
      <w:r w:rsidR="00EB00DD" w:rsidRPr="00B65197">
        <w:rPr>
          <w:rFonts w:ascii="Times New Roman" w:hAnsi="Times New Roman" w:cs="Times New Roman"/>
          <w:szCs w:val="22"/>
        </w:rPr>
        <w:t>.</w:t>
      </w:r>
      <w:r w:rsidRPr="00B65197">
        <w:rPr>
          <w:rFonts w:ascii="Times New Roman" w:hAnsi="Times New Roman" w:cs="Times New Roman"/>
          <w:szCs w:val="22"/>
        </w:rPr>
        <w:t xml:space="preserve"> </w:t>
      </w:r>
    </w:p>
    <w:p w14:paraId="2D1DA575" w14:textId="0053C945"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Address</w:t>
      </w:r>
      <w:r w:rsidR="00EB00DD" w:rsidRPr="00B65197">
        <w:rPr>
          <w:rFonts w:ascii="Times New Roman" w:hAnsi="Times New Roman" w:cs="Times New Roman"/>
          <w:szCs w:val="22"/>
        </w:rPr>
        <w:t>.</w:t>
      </w:r>
      <w:r w:rsidRPr="00B65197">
        <w:rPr>
          <w:rFonts w:ascii="Times New Roman" w:hAnsi="Times New Roman" w:cs="Times New Roman"/>
          <w:szCs w:val="22"/>
        </w:rPr>
        <w:t xml:space="preserve"> </w:t>
      </w:r>
    </w:p>
    <w:p w14:paraId="656148A0" w14:textId="0DD35202"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Educational qualification</w:t>
      </w:r>
      <w:r w:rsidR="00EB00DD" w:rsidRPr="00B65197">
        <w:rPr>
          <w:rFonts w:ascii="Times New Roman" w:hAnsi="Times New Roman" w:cs="Times New Roman"/>
          <w:szCs w:val="22"/>
        </w:rPr>
        <w:t>.</w:t>
      </w:r>
      <w:r w:rsidRPr="00B65197">
        <w:rPr>
          <w:rFonts w:ascii="Times New Roman" w:hAnsi="Times New Roman" w:cs="Times New Roman"/>
          <w:szCs w:val="22"/>
        </w:rPr>
        <w:t xml:space="preserve"> </w:t>
      </w:r>
    </w:p>
    <w:p w14:paraId="602C1B22" w14:textId="1E2EDE77"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Details of employment/ Occupation</w:t>
      </w:r>
      <w:r w:rsidR="002D5E72" w:rsidRPr="00B65197">
        <w:rPr>
          <w:rFonts w:ascii="Times New Roman" w:hAnsi="Times New Roman" w:cs="Times New Roman"/>
          <w:szCs w:val="22"/>
        </w:rPr>
        <w:t xml:space="preserve"> -</w:t>
      </w:r>
      <w:r w:rsidRPr="00B65197">
        <w:rPr>
          <w:rFonts w:ascii="Times New Roman" w:hAnsi="Times New Roman" w:cs="Times New Roman"/>
          <w:szCs w:val="22"/>
        </w:rPr>
        <w:t xml:space="preserve"> past and present</w:t>
      </w:r>
      <w:r w:rsidR="00EB00DD" w:rsidRPr="00B65197">
        <w:rPr>
          <w:rFonts w:ascii="Times New Roman" w:hAnsi="Times New Roman" w:cs="Times New Roman"/>
          <w:szCs w:val="22"/>
        </w:rPr>
        <w:t>.</w:t>
      </w:r>
      <w:r w:rsidRPr="00B65197">
        <w:rPr>
          <w:rFonts w:ascii="Times New Roman" w:hAnsi="Times New Roman" w:cs="Times New Roman"/>
          <w:szCs w:val="22"/>
        </w:rPr>
        <w:t xml:space="preserve"> </w:t>
      </w:r>
    </w:p>
    <w:p w14:paraId="1719CE9B" w14:textId="176098EB"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Details of other directorships</w:t>
      </w:r>
      <w:r w:rsidR="00EB00DD" w:rsidRPr="00B65197">
        <w:rPr>
          <w:rFonts w:ascii="Times New Roman" w:hAnsi="Times New Roman" w:cs="Times New Roman"/>
          <w:szCs w:val="22"/>
        </w:rPr>
        <w:t>.</w:t>
      </w:r>
      <w:r w:rsidRPr="00B65197">
        <w:rPr>
          <w:rFonts w:ascii="Times New Roman" w:hAnsi="Times New Roman" w:cs="Times New Roman"/>
          <w:szCs w:val="22"/>
        </w:rPr>
        <w:t xml:space="preserve"> </w:t>
      </w:r>
    </w:p>
    <w:p w14:paraId="5A98F357" w14:textId="77777777" w:rsidR="003372A4"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 xml:space="preserve">DIN No. </w:t>
      </w:r>
    </w:p>
    <w:p w14:paraId="42EF4927" w14:textId="35E31315" w:rsidR="003372A4"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 xml:space="preserve">Declaration regarding the </w:t>
      </w:r>
      <w:r w:rsidR="002D5E72" w:rsidRPr="00B65197">
        <w:rPr>
          <w:rFonts w:ascii="Times New Roman" w:hAnsi="Times New Roman" w:cs="Times New Roman"/>
          <w:szCs w:val="22"/>
        </w:rPr>
        <w:t>fulfilment</w:t>
      </w:r>
      <w:r w:rsidRPr="00B65197">
        <w:rPr>
          <w:rFonts w:ascii="Times New Roman" w:hAnsi="Times New Roman" w:cs="Times New Roman"/>
          <w:szCs w:val="22"/>
        </w:rPr>
        <w:t xml:space="preserve"> of requirements specified under regulation 2</w:t>
      </w:r>
      <w:r w:rsidR="0032178B" w:rsidRPr="00B65197">
        <w:rPr>
          <w:rFonts w:ascii="Times New Roman" w:hAnsi="Times New Roman" w:cs="Times New Roman"/>
          <w:szCs w:val="22"/>
        </w:rPr>
        <w:t>3</w:t>
      </w:r>
      <w:r w:rsidR="003372A4" w:rsidRPr="00B65197">
        <w:rPr>
          <w:rFonts w:ascii="Times New Roman" w:hAnsi="Times New Roman" w:cs="Times New Roman"/>
          <w:szCs w:val="22"/>
        </w:rPr>
        <w:t>.</w:t>
      </w:r>
    </w:p>
    <w:p w14:paraId="7F58CD13" w14:textId="2DBD185E" w:rsidR="003372A4"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 xml:space="preserve">Declaration confirming compliance of </w:t>
      </w:r>
      <w:r w:rsidR="00B80FD9" w:rsidRPr="00B65197">
        <w:rPr>
          <w:rFonts w:ascii="Times New Roman" w:hAnsi="Times New Roman" w:cs="Times New Roman"/>
          <w:szCs w:val="22"/>
        </w:rPr>
        <w:t>r</w:t>
      </w:r>
      <w:r w:rsidRPr="00B65197">
        <w:rPr>
          <w:rFonts w:ascii="Times New Roman" w:hAnsi="Times New Roman" w:cs="Times New Roman"/>
          <w:szCs w:val="22"/>
        </w:rPr>
        <w:t xml:space="preserve">egulation 23 of 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in respect of non-association with trading member or clearing member. </w:t>
      </w:r>
    </w:p>
    <w:p w14:paraId="307973C7" w14:textId="6E3B7A3D"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 xml:space="preserve">Details of regulatory action taken against by any statutory authority. </w:t>
      </w:r>
    </w:p>
    <w:p w14:paraId="3E5B5DDA" w14:textId="77777777" w:rsidR="00626F13" w:rsidRPr="00B65197" w:rsidRDefault="00626F13" w:rsidP="006045E6">
      <w:pPr>
        <w:numPr>
          <w:ilvl w:val="0"/>
          <w:numId w:val="105"/>
        </w:numPr>
        <w:spacing w:after="0" w:line="267" w:lineRule="auto"/>
        <w:ind w:right="0" w:hanging="432"/>
        <w:rPr>
          <w:rFonts w:ascii="Times New Roman" w:hAnsi="Times New Roman" w:cs="Times New Roman"/>
          <w:szCs w:val="22"/>
        </w:rPr>
      </w:pPr>
      <w:r w:rsidRPr="00B65197">
        <w:rPr>
          <w:rFonts w:ascii="Times New Roman" w:hAnsi="Times New Roman" w:cs="Times New Roman"/>
          <w:szCs w:val="22"/>
        </w:rPr>
        <w:t xml:space="preserve">Details of activities that may in the opinion of the director, lead to his disqualification. </w:t>
      </w:r>
    </w:p>
    <w:p w14:paraId="522C55C0" w14:textId="7085DCA6" w:rsidR="00626F13" w:rsidRPr="00B65197" w:rsidRDefault="00626F13" w:rsidP="006045E6">
      <w:pPr>
        <w:numPr>
          <w:ilvl w:val="0"/>
          <w:numId w:val="10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Association with members of </w:t>
      </w:r>
      <w:r w:rsidR="00341877" w:rsidRPr="00B65197">
        <w:rPr>
          <w:rFonts w:ascii="Times New Roman" w:hAnsi="Times New Roman" w:cs="Times New Roman"/>
          <w:szCs w:val="22"/>
        </w:rPr>
        <w:t>Gas Exchange</w:t>
      </w:r>
      <w:r w:rsidRPr="00B65197">
        <w:rPr>
          <w:rFonts w:ascii="Times New Roman" w:hAnsi="Times New Roman" w:cs="Times New Roman"/>
          <w:szCs w:val="22"/>
        </w:rPr>
        <w:t>s</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s. </w:t>
      </w:r>
    </w:p>
    <w:p w14:paraId="09E293A0" w14:textId="7C397A4A" w:rsidR="00626F13" w:rsidRPr="00B65197" w:rsidRDefault="00626F13" w:rsidP="006045E6">
      <w:pPr>
        <w:numPr>
          <w:ilvl w:val="0"/>
          <w:numId w:val="10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An undertaking that he shall abide by the code of conduct and code of ethics </w:t>
      </w:r>
      <w:r w:rsidR="00CF5BFD" w:rsidRPr="00B65197">
        <w:rPr>
          <w:rFonts w:ascii="Times New Roman" w:hAnsi="Times New Roman" w:cs="Times New Roman"/>
          <w:szCs w:val="22"/>
        </w:rPr>
        <w:t xml:space="preserve">specified </w:t>
      </w:r>
      <w:r w:rsidRPr="00B65197">
        <w:rPr>
          <w:rFonts w:ascii="Times New Roman" w:hAnsi="Times New Roman" w:cs="Times New Roman"/>
          <w:szCs w:val="22"/>
        </w:rPr>
        <w:t>in Schedule</w:t>
      </w:r>
      <w:r w:rsidR="00187780" w:rsidRPr="00B65197">
        <w:rPr>
          <w:rFonts w:ascii="Times New Roman" w:hAnsi="Times New Roman" w:cs="Times New Roman"/>
          <w:szCs w:val="22"/>
        </w:rPr>
        <w:t xml:space="preserve"> </w:t>
      </w:r>
      <w:r w:rsidR="000E2502" w:rsidRPr="00B65197">
        <w:rPr>
          <w:rFonts w:ascii="Times New Roman" w:hAnsi="Times New Roman" w:cs="Times New Roman"/>
          <w:szCs w:val="22"/>
        </w:rPr>
        <w:t xml:space="preserve">4 </w:t>
      </w:r>
      <w:r w:rsidR="009E135E" w:rsidRPr="00B65197">
        <w:rPr>
          <w:rFonts w:ascii="Times New Roman" w:hAnsi="Times New Roman" w:cs="Times New Roman"/>
          <w:szCs w:val="22"/>
        </w:rPr>
        <w:t>and Schedule</w:t>
      </w:r>
      <w:r w:rsidR="00187780" w:rsidRPr="00B65197">
        <w:rPr>
          <w:rFonts w:ascii="Times New Roman" w:hAnsi="Times New Roman" w:cs="Times New Roman"/>
          <w:szCs w:val="22"/>
        </w:rPr>
        <w:t xml:space="preserve"> </w:t>
      </w:r>
      <w:r w:rsidR="0032178B" w:rsidRPr="00B65197">
        <w:rPr>
          <w:rFonts w:ascii="Times New Roman" w:hAnsi="Times New Roman" w:cs="Times New Roman"/>
          <w:szCs w:val="22"/>
        </w:rPr>
        <w:t>5</w:t>
      </w:r>
      <w:r w:rsidRPr="00B65197">
        <w:rPr>
          <w:rFonts w:ascii="Times New Roman" w:hAnsi="Times New Roman" w:cs="Times New Roman"/>
          <w:szCs w:val="22"/>
        </w:rPr>
        <w:t xml:space="preserve">. </w:t>
      </w:r>
    </w:p>
    <w:p w14:paraId="544611AD" w14:textId="77777777" w:rsidR="00626F13" w:rsidRPr="00B65197" w:rsidRDefault="00626F13" w:rsidP="006045E6">
      <w:pPr>
        <w:numPr>
          <w:ilvl w:val="0"/>
          <w:numId w:val="10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In the case of independent directors, consent letters for acting as an independent director. </w:t>
      </w:r>
    </w:p>
    <w:p w14:paraId="1F210EAA" w14:textId="3685A8AA" w:rsidR="00626F13" w:rsidRPr="00B65197" w:rsidRDefault="00626F13" w:rsidP="006045E6">
      <w:pPr>
        <w:numPr>
          <w:ilvl w:val="0"/>
          <w:numId w:val="105"/>
        </w:numPr>
        <w:spacing w:after="0"/>
        <w:ind w:right="0" w:hanging="432"/>
        <w:rPr>
          <w:rFonts w:ascii="Times New Roman" w:hAnsi="Times New Roman" w:cs="Times New Roman"/>
          <w:szCs w:val="22"/>
        </w:rPr>
      </w:pPr>
      <w:r w:rsidRPr="00B65197">
        <w:rPr>
          <w:rFonts w:ascii="Times New Roman" w:hAnsi="Times New Roman" w:cs="Times New Roman"/>
          <w:szCs w:val="22"/>
        </w:rPr>
        <w:t xml:space="preserve">Criminal cases, if any </w:t>
      </w:r>
      <w:r w:rsidR="002D5E72" w:rsidRPr="00B65197">
        <w:rPr>
          <w:rFonts w:ascii="Times New Roman" w:hAnsi="Times New Roman" w:cs="Times New Roman"/>
          <w:szCs w:val="22"/>
        </w:rPr>
        <w:t>-</w:t>
      </w:r>
      <w:r w:rsidRPr="00B65197">
        <w:rPr>
          <w:rFonts w:ascii="Times New Roman" w:hAnsi="Times New Roman" w:cs="Times New Roman"/>
          <w:szCs w:val="22"/>
        </w:rPr>
        <w:t xml:space="preserve"> completed or pending before any authority in India or abroad. </w:t>
      </w:r>
    </w:p>
    <w:p w14:paraId="523C4A0D" w14:textId="5A6EBDBF" w:rsidR="00626F13" w:rsidRPr="00B65197" w:rsidRDefault="00626F13" w:rsidP="006045E6">
      <w:pPr>
        <w:numPr>
          <w:ilvl w:val="0"/>
          <w:numId w:val="75"/>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144141"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forward the </w:t>
      </w:r>
      <w:r w:rsidR="00EB00DD" w:rsidRPr="00B65197">
        <w:rPr>
          <w:rFonts w:ascii="Times New Roman" w:hAnsi="Times New Roman" w:cs="Times New Roman"/>
          <w:szCs w:val="22"/>
        </w:rPr>
        <w:t xml:space="preserve">aforesaid </w:t>
      </w:r>
      <w:r w:rsidRPr="00B65197">
        <w:rPr>
          <w:rFonts w:ascii="Times New Roman" w:hAnsi="Times New Roman" w:cs="Times New Roman"/>
          <w:szCs w:val="22"/>
        </w:rPr>
        <w:t xml:space="preserve">details to the Board while recommending their names along with the minutes of the meeting of the board of directors in which their name/s were approved, a confirmation by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that they are fit and proper persons in terms of the fit and proper criteria</w:t>
      </w:r>
      <w:r w:rsidR="00633ED0" w:rsidRPr="00B65197">
        <w:rPr>
          <w:rFonts w:ascii="Times New Roman" w:hAnsi="Times New Roman" w:cs="Times New Roman"/>
          <w:szCs w:val="22"/>
        </w:rPr>
        <w:t>,</w:t>
      </w:r>
      <w:r w:rsidRPr="00B65197">
        <w:rPr>
          <w:rFonts w:ascii="Times New Roman" w:hAnsi="Times New Roman" w:cs="Times New Roman"/>
          <w:szCs w:val="22"/>
        </w:rPr>
        <w:t xml:space="preserve"> and are not associated with any trading member or clearing </w:t>
      </w:r>
      <w:r w:rsidR="00144141" w:rsidRPr="00B65197">
        <w:rPr>
          <w:rFonts w:ascii="Times New Roman" w:hAnsi="Times New Roman" w:cs="Times New Roman"/>
          <w:szCs w:val="22"/>
        </w:rPr>
        <w:t>member</w:t>
      </w:r>
      <w:r w:rsidR="00F44CEC" w:rsidRPr="00B65197">
        <w:rPr>
          <w:rFonts w:ascii="Times New Roman" w:hAnsi="Times New Roman" w:cs="Times New Roman"/>
          <w:szCs w:val="22"/>
        </w:rPr>
        <w:t>,</w:t>
      </w:r>
      <w:r w:rsidR="00144141" w:rsidRPr="00B65197">
        <w:rPr>
          <w:rFonts w:ascii="Times New Roman" w:hAnsi="Times New Roman" w:cs="Times New Roman"/>
          <w:szCs w:val="22"/>
        </w:rPr>
        <w:t xml:space="preserve"> in terms of regulation 23</w:t>
      </w:r>
      <w:r w:rsidR="00187780" w:rsidRPr="00B65197">
        <w:rPr>
          <w:rFonts w:ascii="Times New Roman" w:hAnsi="Times New Roman" w:cs="Times New Roman"/>
          <w:szCs w:val="22"/>
        </w:rPr>
        <w:t xml:space="preserve">. </w:t>
      </w:r>
    </w:p>
    <w:p w14:paraId="6C75EE39" w14:textId="26DE18CE" w:rsidR="00626F13" w:rsidRPr="00B65197" w:rsidRDefault="007E7D77" w:rsidP="006045E6">
      <w:pPr>
        <w:numPr>
          <w:ilvl w:val="0"/>
          <w:numId w:val="104"/>
        </w:numPr>
        <w:spacing w:before="240" w:after="0"/>
        <w:ind w:left="426" w:right="0"/>
        <w:rPr>
          <w:rFonts w:ascii="Times New Roman" w:hAnsi="Times New Roman" w:cs="Times New Roman"/>
          <w:b/>
          <w:szCs w:val="22"/>
        </w:rPr>
      </w:pPr>
      <w:r w:rsidRPr="00B65197">
        <w:rPr>
          <w:rFonts w:ascii="Times New Roman" w:hAnsi="Times New Roman" w:cs="Times New Roman"/>
          <w:b/>
          <w:szCs w:val="22"/>
        </w:rPr>
        <w:t xml:space="preserve">Chief Executive Officer/ </w:t>
      </w:r>
      <w:r w:rsidR="00626F13" w:rsidRPr="00B65197">
        <w:rPr>
          <w:rFonts w:ascii="Times New Roman" w:hAnsi="Times New Roman" w:cs="Times New Roman"/>
          <w:b/>
          <w:szCs w:val="22"/>
        </w:rPr>
        <w:t>Managing</w:t>
      </w:r>
      <w:r w:rsidR="003372A4" w:rsidRPr="00B65197">
        <w:rPr>
          <w:rFonts w:ascii="Times New Roman" w:hAnsi="Times New Roman" w:cs="Times New Roman"/>
          <w:b/>
          <w:szCs w:val="22"/>
        </w:rPr>
        <w:t xml:space="preserve"> Director/ Executive Director:</w:t>
      </w:r>
      <w:r w:rsidR="00626F13" w:rsidRPr="00B65197">
        <w:rPr>
          <w:rFonts w:ascii="Times New Roman" w:hAnsi="Times New Roman" w:cs="Times New Roman"/>
          <w:b/>
          <w:szCs w:val="22"/>
        </w:rPr>
        <w:t xml:space="preserve"> </w:t>
      </w:r>
    </w:p>
    <w:p w14:paraId="0340E557" w14:textId="65722286" w:rsidR="00626F13" w:rsidRPr="00B65197" w:rsidRDefault="00626F13" w:rsidP="00634C39">
      <w:pPr>
        <w:numPr>
          <w:ilvl w:val="0"/>
          <w:numId w:val="77"/>
        </w:numPr>
        <w:spacing w:after="0"/>
        <w:ind w:left="851" w:right="0"/>
        <w:rPr>
          <w:rFonts w:ascii="Times New Roman" w:hAnsi="Times New Roman" w:cs="Times New Roman"/>
          <w:szCs w:val="22"/>
        </w:rPr>
      </w:pPr>
      <w:r w:rsidRPr="00B65197">
        <w:rPr>
          <w:rFonts w:ascii="Times New Roman" w:hAnsi="Times New Roman" w:cs="Times New Roman"/>
          <w:szCs w:val="22"/>
        </w:rPr>
        <w:t xml:space="preserve">The </w:t>
      </w:r>
      <w:r w:rsidR="003B704C" w:rsidRPr="00B65197">
        <w:rPr>
          <w:rFonts w:ascii="Times New Roman" w:hAnsi="Times New Roman" w:cs="Times New Roman"/>
          <w:szCs w:val="22"/>
        </w:rPr>
        <w:t>n</w:t>
      </w:r>
      <w:r w:rsidRPr="00B65197">
        <w:rPr>
          <w:rFonts w:ascii="Times New Roman" w:hAnsi="Times New Roman" w:cs="Times New Roman"/>
          <w:szCs w:val="22"/>
        </w:rPr>
        <w:t xml:space="preserve">omination and </w:t>
      </w:r>
      <w:r w:rsidR="003B704C" w:rsidRPr="00B65197">
        <w:rPr>
          <w:rFonts w:ascii="Times New Roman" w:hAnsi="Times New Roman" w:cs="Times New Roman"/>
          <w:szCs w:val="22"/>
        </w:rPr>
        <w:t>re</w:t>
      </w:r>
      <w:r w:rsidRPr="00B65197">
        <w:rPr>
          <w:rFonts w:ascii="Times New Roman" w:hAnsi="Times New Roman" w:cs="Times New Roman"/>
          <w:szCs w:val="22"/>
        </w:rPr>
        <w:t xml:space="preserve">muneration </w:t>
      </w:r>
      <w:r w:rsidR="003B704C" w:rsidRPr="00B65197">
        <w:rPr>
          <w:rFonts w:ascii="Times New Roman" w:hAnsi="Times New Roman" w:cs="Times New Roman"/>
          <w:szCs w:val="22"/>
        </w:rPr>
        <w:t>c</w:t>
      </w:r>
      <w:r w:rsidRPr="00B65197">
        <w:rPr>
          <w:rFonts w:ascii="Times New Roman" w:hAnsi="Times New Roman" w:cs="Times New Roman"/>
          <w:szCs w:val="22"/>
        </w:rPr>
        <w:t xml:space="preserve">ommittee of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responsible for selection of </w:t>
      </w:r>
      <w:r w:rsidR="00187780" w:rsidRPr="00B65197">
        <w:rPr>
          <w:rFonts w:ascii="Times New Roman" w:hAnsi="Times New Roman" w:cs="Times New Roman"/>
          <w:szCs w:val="22"/>
        </w:rPr>
        <w:t>chief executive officer (C</w:t>
      </w:r>
      <w:r w:rsidRPr="00B65197">
        <w:rPr>
          <w:rFonts w:ascii="Times New Roman" w:hAnsi="Times New Roman" w:cs="Times New Roman"/>
          <w:szCs w:val="22"/>
        </w:rPr>
        <w:t>EO</w:t>
      </w:r>
      <w:r w:rsidR="00187780" w:rsidRPr="00B65197">
        <w:rPr>
          <w:rFonts w:ascii="Times New Roman" w:hAnsi="Times New Roman" w:cs="Times New Roman"/>
          <w:szCs w:val="22"/>
        </w:rPr>
        <w:t>)</w:t>
      </w:r>
      <w:r w:rsidRPr="00B65197">
        <w:rPr>
          <w:rFonts w:ascii="Times New Roman" w:hAnsi="Times New Roman" w:cs="Times New Roman"/>
          <w:szCs w:val="22"/>
        </w:rPr>
        <w:t xml:space="preserve">/ managing director / executive director, as the case may be. The </w:t>
      </w:r>
      <w:bookmarkStart w:id="5" w:name="_Hlk50474159"/>
      <w:r w:rsidR="00187780" w:rsidRPr="00B65197">
        <w:rPr>
          <w:rFonts w:ascii="Times New Roman" w:hAnsi="Times New Roman" w:cs="Times New Roman"/>
          <w:szCs w:val="22"/>
        </w:rPr>
        <w:t xml:space="preserve">CEO/ </w:t>
      </w:r>
      <w:r w:rsidRPr="00B65197">
        <w:rPr>
          <w:rFonts w:ascii="Times New Roman" w:hAnsi="Times New Roman" w:cs="Times New Roman"/>
          <w:szCs w:val="22"/>
        </w:rPr>
        <w:t>managing director</w:t>
      </w:r>
      <w:r w:rsidR="007E7D77" w:rsidRPr="00B65197">
        <w:rPr>
          <w:rFonts w:ascii="Times New Roman" w:hAnsi="Times New Roman" w:cs="Times New Roman"/>
          <w:szCs w:val="22"/>
        </w:rPr>
        <w:t>/ executive director</w:t>
      </w:r>
      <w:r w:rsidRPr="00B65197">
        <w:rPr>
          <w:rFonts w:ascii="Times New Roman" w:hAnsi="Times New Roman" w:cs="Times New Roman"/>
          <w:szCs w:val="22"/>
        </w:rPr>
        <w:t xml:space="preserve"> </w:t>
      </w:r>
      <w:bookmarkEnd w:id="5"/>
      <w:r w:rsidRPr="00B65197">
        <w:rPr>
          <w:rFonts w:ascii="Times New Roman" w:hAnsi="Times New Roman" w:cs="Times New Roman"/>
          <w:szCs w:val="22"/>
        </w:rPr>
        <w:t xml:space="preserve">shall be selected </w:t>
      </w:r>
      <w:r w:rsidR="00677303" w:rsidRPr="00B65197">
        <w:rPr>
          <w:rFonts w:ascii="Times New Roman" w:hAnsi="Times New Roman" w:cs="Times New Roman"/>
          <w:szCs w:val="22"/>
        </w:rPr>
        <w:t xml:space="preserve">transparently </w:t>
      </w:r>
      <w:r w:rsidRPr="00B65197">
        <w:rPr>
          <w:rFonts w:ascii="Times New Roman" w:hAnsi="Times New Roman" w:cs="Times New Roman"/>
          <w:szCs w:val="22"/>
        </w:rPr>
        <w:t>having suitable qualification as specified in regulation 2</w:t>
      </w:r>
      <w:r w:rsidR="00941556" w:rsidRPr="00B65197">
        <w:rPr>
          <w:rFonts w:ascii="Times New Roman" w:hAnsi="Times New Roman" w:cs="Times New Roman"/>
          <w:szCs w:val="22"/>
        </w:rPr>
        <w:t>4</w:t>
      </w:r>
      <w:r w:rsidRPr="00B65197">
        <w:rPr>
          <w:rFonts w:ascii="Times New Roman" w:hAnsi="Times New Roman" w:cs="Times New Roman"/>
          <w:szCs w:val="22"/>
        </w:rPr>
        <w:t xml:space="preserve">. </w:t>
      </w:r>
    </w:p>
    <w:p w14:paraId="439D35A2" w14:textId="77777777" w:rsidR="00343B0F" w:rsidRPr="00B65197" w:rsidRDefault="00343B0F" w:rsidP="00634C39">
      <w:pPr>
        <w:spacing w:after="0"/>
        <w:ind w:left="851" w:right="0" w:firstLine="0"/>
        <w:rPr>
          <w:rFonts w:ascii="Times New Roman" w:hAnsi="Times New Roman" w:cs="Times New Roman"/>
          <w:szCs w:val="22"/>
        </w:rPr>
      </w:pPr>
    </w:p>
    <w:p w14:paraId="6BAAEBFB" w14:textId="3737DE9A" w:rsidR="00626F13" w:rsidRPr="00B65197" w:rsidRDefault="00626F13" w:rsidP="00634C39">
      <w:pPr>
        <w:numPr>
          <w:ilvl w:val="0"/>
          <w:numId w:val="77"/>
        </w:numPr>
        <w:spacing w:after="0"/>
        <w:ind w:left="851" w:right="0"/>
        <w:rPr>
          <w:rFonts w:ascii="Times New Roman" w:hAnsi="Times New Roman" w:cs="Times New Roman"/>
          <w:szCs w:val="22"/>
        </w:rPr>
      </w:pPr>
      <w:r w:rsidRPr="00B65197">
        <w:rPr>
          <w:rFonts w:ascii="Times New Roman" w:hAnsi="Times New Roman" w:cs="Times New Roman"/>
          <w:szCs w:val="22"/>
        </w:rPr>
        <w:t xml:space="preserve">In case a vacancy of </w:t>
      </w:r>
      <w:r w:rsidR="007E7D77" w:rsidRPr="00B65197">
        <w:rPr>
          <w:rFonts w:ascii="Times New Roman" w:hAnsi="Times New Roman" w:cs="Times New Roman"/>
          <w:szCs w:val="22"/>
        </w:rPr>
        <w:t xml:space="preserve">CEO/ </w:t>
      </w:r>
      <w:r w:rsidRPr="00B65197">
        <w:rPr>
          <w:rFonts w:ascii="Times New Roman" w:hAnsi="Times New Roman" w:cs="Times New Roman"/>
          <w:szCs w:val="22"/>
        </w:rPr>
        <w:t>managing director</w:t>
      </w:r>
      <w:r w:rsidR="007E7D77" w:rsidRPr="00B65197">
        <w:rPr>
          <w:rFonts w:ascii="Times New Roman" w:hAnsi="Times New Roman" w:cs="Times New Roman"/>
          <w:szCs w:val="22"/>
        </w:rPr>
        <w:t>/ executive director</w:t>
      </w:r>
      <w:r w:rsidRPr="00B65197">
        <w:rPr>
          <w:rFonts w:ascii="Times New Roman" w:hAnsi="Times New Roman" w:cs="Times New Roman"/>
          <w:szCs w:val="22"/>
        </w:rPr>
        <w:t xml:space="preserve"> arises due to</w:t>
      </w:r>
      <w:r w:rsidR="001C3B10" w:rsidRPr="00B65197">
        <w:rPr>
          <w:rFonts w:ascii="Times New Roman" w:hAnsi="Times New Roman" w:cs="Times New Roman"/>
          <w:szCs w:val="22"/>
        </w:rPr>
        <w:t xml:space="preserve"> resignation or</w:t>
      </w:r>
      <w:r w:rsidRPr="00B65197">
        <w:rPr>
          <w:rFonts w:ascii="Times New Roman" w:hAnsi="Times New Roman" w:cs="Times New Roman"/>
          <w:szCs w:val="22"/>
        </w:rPr>
        <w:t xml:space="preserve"> unforeseen reasons, the</w:t>
      </w:r>
      <w:r w:rsidR="00941556" w:rsidRPr="00B65197">
        <w:rPr>
          <w:rFonts w:ascii="Times New Roman" w:hAnsi="Times New Roman" w:cs="Times New Roman"/>
          <w:szCs w:val="22"/>
        </w:rPr>
        <w:t xml:space="preserve"> </w:t>
      </w:r>
      <w:r w:rsidR="003B704C" w:rsidRPr="00B65197">
        <w:rPr>
          <w:rFonts w:ascii="Times New Roman" w:hAnsi="Times New Roman" w:cs="Times New Roman"/>
          <w:szCs w:val="22"/>
        </w:rPr>
        <w:t>n</w:t>
      </w:r>
      <w:r w:rsidR="00941556" w:rsidRPr="00B65197">
        <w:rPr>
          <w:rFonts w:ascii="Times New Roman" w:hAnsi="Times New Roman" w:cs="Times New Roman"/>
          <w:szCs w:val="22"/>
        </w:rPr>
        <w:t xml:space="preserve">omination and </w:t>
      </w:r>
      <w:r w:rsidR="003B704C" w:rsidRPr="00B65197">
        <w:rPr>
          <w:rFonts w:ascii="Times New Roman" w:hAnsi="Times New Roman" w:cs="Times New Roman"/>
          <w:szCs w:val="22"/>
        </w:rPr>
        <w:t>r</w:t>
      </w:r>
      <w:r w:rsidR="00941556" w:rsidRPr="00B65197">
        <w:rPr>
          <w:rFonts w:ascii="Times New Roman" w:hAnsi="Times New Roman" w:cs="Times New Roman"/>
          <w:szCs w:val="22"/>
        </w:rPr>
        <w:t xml:space="preserve">emuneration </w:t>
      </w:r>
      <w:r w:rsidR="003B704C" w:rsidRPr="00B65197">
        <w:rPr>
          <w:rFonts w:ascii="Times New Roman" w:hAnsi="Times New Roman" w:cs="Times New Roman"/>
          <w:szCs w:val="22"/>
        </w:rPr>
        <w:t>c</w:t>
      </w:r>
      <w:r w:rsidR="00941556" w:rsidRPr="00B65197">
        <w:rPr>
          <w:rFonts w:ascii="Times New Roman" w:hAnsi="Times New Roman" w:cs="Times New Roman"/>
          <w:szCs w:val="22"/>
        </w:rPr>
        <w:t xml:space="preserve">ommittee of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00941556"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r w:rsidR="00941556" w:rsidRPr="00B65197">
        <w:rPr>
          <w:rFonts w:ascii="Times New Roman" w:hAnsi="Times New Roman" w:cs="Times New Roman"/>
          <w:szCs w:val="22"/>
        </w:rPr>
        <w:t xml:space="preserve">shall select the new incumbent </w:t>
      </w:r>
      <w:r w:rsidRPr="00B65197">
        <w:rPr>
          <w:rFonts w:ascii="Times New Roman" w:hAnsi="Times New Roman" w:cs="Times New Roman"/>
          <w:szCs w:val="22"/>
        </w:rPr>
        <w:t xml:space="preserve">within </w:t>
      </w:r>
      <w:r w:rsidR="00994242">
        <w:rPr>
          <w:rStyle w:val="FootnoteReference"/>
          <w:rFonts w:ascii="Times New Roman" w:hAnsi="Times New Roman" w:cs="Times New Roman"/>
          <w:szCs w:val="22"/>
        </w:rPr>
        <w:footnoteReference w:id="14"/>
      </w:r>
      <w:r w:rsidR="00994242">
        <w:rPr>
          <w:rFonts w:ascii="Times New Roman" w:hAnsi="Times New Roman" w:cs="Times New Roman"/>
          <w:szCs w:val="22"/>
        </w:rPr>
        <w:t>[120</w:t>
      </w:r>
      <w:r w:rsidRPr="00B65197">
        <w:rPr>
          <w:rFonts w:ascii="Times New Roman" w:hAnsi="Times New Roman" w:cs="Times New Roman"/>
          <w:szCs w:val="22"/>
        </w:rPr>
        <w:t xml:space="preserve"> days</w:t>
      </w:r>
      <w:r w:rsidR="007C13B4">
        <w:rPr>
          <w:rFonts w:ascii="Times New Roman" w:hAnsi="Times New Roman" w:cs="Times New Roman"/>
          <w:szCs w:val="22"/>
        </w:rPr>
        <w:t>]</w:t>
      </w:r>
      <w:r w:rsidRPr="00B65197">
        <w:rPr>
          <w:rFonts w:ascii="Times New Roman" w:hAnsi="Times New Roman" w:cs="Times New Roman"/>
          <w:szCs w:val="22"/>
        </w:rPr>
        <w:t xml:space="preserve"> from the date of submission of resignation or such vacation of office</w:t>
      </w:r>
      <w:r w:rsidR="001C3B10" w:rsidRPr="00B65197">
        <w:rPr>
          <w:rFonts w:ascii="Times New Roman" w:hAnsi="Times New Roman" w:cs="Times New Roman"/>
          <w:szCs w:val="22"/>
        </w:rPr>
        <w:t xml:space="preserve"> due to unforeseen reasons</w:t>
      </w:r>
      <w:r w:rsidRPr="00B65197">
        <w:rPr>
          <w:rFonts w:ascii="Times New Roman" w:hAnsi="Times New Roman" w:cs="Times New Roman"/>
          <w:szCs w:val="22"/>
        </w:rPr>
        <w:t>.</w:t>
      </w:r>
      <w:r w:rsidR="00941556" w:rsidRPr="00B65197">
        <w:rPr>
          <w:rFonts w:ascii="Times New Roman" w:hAnsi="Times New Roman" w:cs="Times New Roman"/>
          <w:szCs w:val="22"/>
        </w:rPr>
        <w:t xml:space="preserve"> In the interim</w:t>
      </w:r>
      <w:r w:rsidR="001C3B10" w:rsidRPr="00B65197">
        <w:rPr>
          <w:rFonts w:ascii="Times New Roman" w:hAnsi="Times New Roman" w:cs="Times New Roman"/>
          <w:szCs w:val="22"/>
        </w:rPr>
        <w:t xml:space="preserve"> arrangement</w:t>
      </w:r>
      <w:r w:rsidR="00941556" w:rsidRPr="00B65197">
        <w:rPr>
          <w:rFonts w:ascii="Times New Roman" w:hAnsi="Times New Roman" w:cs="Times New Roman"/>
          <w:szCs w:val="22"/>
        </w:rPr>
        <w:t xml:space="preserve">, any </w:t>
      </w:r>
      <w:r w:rsidR="00941556" w:rsidRPr="00B65197">
        <w:rPr>
          <w:rFonts w:ascii="Times New Roman" w:hAnsi="Times New Roman" w:cs="Times New Roman"/>
          <w:szCs w:val="22"/>
        </w:rPr>
        <w:lastRenderedPageBreak/>
        <w:t xml:space="preserve">director shall be assigned additional responsibility of </w:t>
      </w:r>
      <w:r w:rsidR="00677303" w:rsidRPr="00B65197">
        <w:rPr>
          <w:rFonts w:ascii="Times New Roman" w:hAnsi="Times New Roman" w:cs="Times New Roman"/>
          <w:szCs w:val="22"/>
        </w:rPr>
        <w:t>CEO</w:t>
      </w:r>
      <w:r w:rsidR="00634C39" w:rsidRPr="00B65197">
        <w:rPr>
          <w:rFonts w:ascii="Times New Roman" w:hAnsi="Times New Roman" w:cs="Times New Roman"/>
          <w:szCs w:val="22"/>
        </w:rPr>
        <w:t xml:space="preserve"> or</w:t>
      </w:r>
      <w:r w:rsidR="00677303" w:rsidRPr="00B65197">
        <w:rPr>
          <w:rFonts w:ascii="Times New Roman" w:hAnsi="Times New Roman" w:cs="Times New Roman"/>
          <w:szCs w:val="22"/>
        </w:rPr>
        <w:t xml:space="preserve"> managing director</w:t>
      </w:r>
      <w:r w:rsidR="00634C39" w:rsidRPr="00B65197">
        <w:rPr>
          <w:rFonts w:ascii="Times New Roman" w:hAnsi="Times New Roman" w:cs="Times New Roman"/>
          <w:szCs w:val="22"/>
        </w:rPr>
        <w:t xml:space="preserve"> or</w:t>
      </w:r>
      <w:r w:rsidR="00677303" w:rsidRPr="00B65197">
        <w:rPr>
          <w:rFonts w:ascii="Times New Roman" w:hAnsi="Times New Roman" w:cs="Times New Roman"/>
          <w:szCs w:val="22"/>
        </w:rPr>
        <w:t xml:space="preserve"> executive director </w:t>
      </w:r>
      <w:r w:rsidR="00941556" w:rsidRPr="00B65197">
        <w:rPr>
          <w:rFonts w:ascii="Times New Roman" w:hAnsi="Times New Roman" w:cs="Times New Roman"/>
          <w:szCs w:val="22"/>
        </w:rPr>
        <w:t xml:space="preserve">by the </w:t>
      </w:r>
      <w:r w:rsidR="003B704C" w:rsidRPr="00B65197">
        <w:rPr>
          <w:rFonts w:ascii="Times New Roman" w:hAnsi="Times New Roman" w:cs="Times New Roman"/>
          <w:szCs w:val="22"/>
        </w:rPr>
        <w:t>n</w:t>
      </w:r>
      <w:r w:rsidR="00941556" w:rsidRPr="00B65197">
        <w:rPr>
          <w:rFonts w:ascii="Times New Roman" w:hAnsi="Times New Roman" w:cs="Times New Roman"/>
          <w:szCs w:val="22"/>
        </w:rPr>
        <w:t xml:space="preserve">omination and </w:t>
      </w:r>
      <w:r w:rsidR="003B704C" w:rsidRPr="00B65197">
        <w:rPr>
          <w:rFonts w:ascii="Times New Roman" w:hAnsi="Times New Roman" w:cs="Times New Roman"/>
          <w:szCs w:val="22"/>
        </w:rPr>
        <w:t>r</w:t>
      </w:r>
      <w:r w:rsidR="00941556" w:rsidRPr="00B65197">
        <w:rPr>
          <w:rFonts w:ascii="Times New Roman" w:hAnsi="Times New Roman" w:cs="Times New Roman"/>
          <w:szCs w:val="22"/>
        </w:rPr>
        <w:t xml:space="preserve">emuneration </w:t>
      </w:r>
      <w:r w:rsidR="003B704C" w:rsidRPr="00B65197">
        <w:rPr>
          <w:rFonts w:ascii="Times New Roman" w:hAnsi="Times New Roman" w:cs="Times New Roman"/>
          <w:szCs w:val="22"/>
        </w:rPr>
        <w:t>c</w:t>
      </w:r>
      <w:r w:rsidR="00941556" w:rsidRPr="00B65197">
        <w:rPr>
          <w:rFonts w:ascii="Times New Roman" w:hAnsi="Times New Roman" w:cs="Times New Roman"/>
          <w:szCs w:val="22"/>
        </w:rPr>
        <w:t xml:space="preserve">ommittee of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00941556"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00677303" w:rsidRPr="00B65197">
        <w:rPr>
          <w:rFonts w:ascii="Times New Roman" w:hAnsi="Times New Roman" w:cs="Times New Roman"/>
          <w:szCs w:val="22"/>
        </w:rPr>
        <w:t>.</w:t>
      </w:r>
    </w:p>
    <w:p w14:paraId="58EFDC80" w14:textId="556515DC" w:rsidR="00626F13" w:rsidRPr="00B65197" w:rsidRDefault="00626F13" w:rsidP="006045E6">
      <w:pPr>
        <w:numPr>
          <w:ilvl w:val="0"/>
          <w:numId w:val="104"/>
        </w:numPr>
        <w:spacing w:before="240" w:after="0"/>
        <w:ind w:left="426" w:right="0"/>
        <w:rPr>
          <w:rFonts w:ascii="Times New Roman" w:hAnsi="Times New Roman" w:cs="Times New Roman"/>
          <w:szCs w:val="22"/>
        </w:rPr>
      </w:pPr>
      <w:r w:rsidRPr="00B65197">
        <w:rPr>
          <w:rFonts w:ascii="Times New Roman" w:hAnsi="Times New Roman" w:cs="Times New Roman"/>
          <w:b/>
          <w:szCs w:val="22"/>
        </w:rPr>
        <w:t xml:space="preserve">Independent </w:t>
      </w:r>
      <w:r w:rsidR="00187780" w:rsidRPr="00B65197">
        <w:rPr>
          <w:rFonts w:ascii="Times New Roman" w:hAnsi="Times New Roman" w:cs="Times New Roman"/>
          <w:b/>
          <w:szCs w:val="22"/>
        </w:rPr>
        <w:t>D</w:t>
      </w:r>
      <w:r w:rsidRPr="00B65197">
        <w:rPr>
          <w:rFonts w:ascii="Times New Roman" w:hAnsi="Times New Roman" w:cs="Times New Roman"/>
          <w:b/>
          <w:szCs w:val="22"/>
        </w:rPr>
        <w:t>irectors:</w:t>
      </w:r>
    </w:p>
    <w:p w14:paraId="04EAF8D7" w14:textId="18814E09" w:rsidR="00626F13" w:rsidRPr="00B65197" w:rsidRDefault="00626F13" w:rsidP="006045E6">
      <w:pPr>
        <w:numPr>
          <w:ilvl w:val="0"/>
          <w:numId w:val="7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names of independent directors shall be forwarded to the Board </w:t>
      </w:r>
      <w:r w:rsidR="0095629F" w:rsidRPr="00B65197">
        <w:rPr>
          <w:rFonts w:ascii="Times New Roman" w:hAnsi="Times New Roman" w:cs="Times New Roman"/>
          <w:szCs w:val="22"/>
        </w:rPr>
        <w:t xml:space="preserve">for its approval </w:t>
      </w:r>
      <w:r w:rsidRPr="00B65197">
        <w:rPr>
          <w:rFonts w:ascii="Times New Roman" w:hAnsi="Times New Roman" w:cs="Times New Roman"/>
          <w:szCs w:val="22"/>
        </w:rPr>
        <w:t xml:space="preserve">after the approval of the board of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011C71A0" w14:textId="3C3F6066" w:rsidR="00626F13" w:rsidRPr="00B65197" w:rsidRDefault="00626F13" w:rsidP="006045E6">
      <w:pPr>
        <w:numPr>
          <w:ilvl w:val="0"/>
          <w:numId w:val="7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ensure that independent directors are selected from diverse field</w:t>
      </w:r>
      <w:r w:rsidR="00EB00DD" w:rsidRPr="00B65197">
        <w:rPr>
          <w:rFonts w:ascii="Times New Roman" w:hAnsi="Times New Roman" w:cs="Times New Roman"/>
          <w:szCs w:val="22"/>
        </w:rPr>
        <w:t>s</w:t>
      </w:r>
      <w:r w:rsidRPr="00B65197">
        <w:rPr>
          <w:rFonts w:ascii="Times New Roman" w:hAnsi="Times New Roman" w:cs="Times New Roman"/>
          <w:szCs w:val="22"/>
        </w:rPr>
        <w:t xml:space="preserve"> of work. While deciding to propose a particular person as an independent director,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also take into account the following factors</w:t>
      </w:r>
      <w:r w:rsidR="00EB00DD" w:rsidRPr="00B65197">
        <w:rPr>
          <w:rFonts w:ascii="Times New Roman" w:hAnsi="Times New Roman" w:cs="Times New Roman"/>
          <w:szCs w:val="22"/>
        </w:rPr>
        <w:t xml:space="preserve">, </w:t>
      </w:r>
      <w:r w:rsidR="00D11E14"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23651D6B" w14:textId="77777777" w:rsidR="006163D7" w:rsidRPr="00B65197" w:rsidRDefault="006163D7" w:rsidP="003A5007">
      <w:pPr>
        <w:spacing w:after="0"/>
        <w:ind w:left="709" w:right="0" w:firstLine="0"/>
        <w:rPr>
          <w:rFonts w:ascii="Times New Roman" w:hAnsi="Times New Roman" w:cs="Times New Roman"/>
          <w:szCs w:val="22"/>
        </w:rPr>
      </w:pPr>
    </w:p>
    <w:p w14:paraId="397490B7" w14:textId="21A2F3F8" w:rsidR="00144141" w:rsidRPr="00B65197" w:rsidRDefault="00626F13" w:rsidP="006045E6">
      <w:pPr>
        <w:numPr>
          <w:ilvl w:val="0"/>
          <w:numId w:val="106"/>
        </w:numPr>
        <w:spacing w:after="0"/>
        <w:ind w:left="1418" w:right="0" w:hanging="425"/>
        <w:rPr>
          <w:rFonts w:ascii="Times New Roman" w:hAnsi="Times New Roman" w:cs="Times New Roman"/>
          <w:szCs w:val="22"/>
        </w:rPr>
      </w:pPr>
      <w:r w:rsidRPr="00B65197">
        <w:rPr>
          <w:rFonts w:ascii="Times New Roman" w:hAnsi="Times New Roman" w:cs="Times New Roman"/>
          <w:szCs w:val="22"/>
        </w:rPr>
        <w:t>Qualification in the area of law, finance, accounting, economics, management, administration or any other area r</w:t>
      </w:r>
      <w:r w:rsidR="00144141" w:rsidRPr="00B65197">
        <w:rPr>
          <w:rFonts w:ascii="Times New Roman" w:hAnsi="Times New Roman" w:cs="Times New Roman"/>
          <w:szCs w:val="22"/>
        </w:rPr>
        <w:t>elevant to the gas markets</w:t>
      </w:r>
      <w:r w:rsidR="00EB00DD" w:rsidRPr="00B65197">
        <w:rPr>
          <w:rFonts w:ascii="Times New Roman" w:hAnsi="Times New Roman" w:cs="Times New Roman"/>
          <w:szCs w:val="22"/>
        </w:rPr>
        <w:t xml:space="preserve">; </w:t>
      </w:r>
    </w:p>
    <w:p w14:paraId="3B3FC577" w14:textId="03762D7D" w:rsidR="00626F13" w:rsidRPr="00B65197" w:rsidRDefault="00626F13" w:rsidP="006045E6">
      <w:pPr>
        <w:numPr>
          <w:ilvl w:val="0"/>
          <w:numId w:val="106"/>
        </w:numPr>
        <w:spacing w:after="0"/>
        <w:ind w:left="1418" w:right="0" w:hanging="425"/>
        <w:rPr>
          <w:rFonts w:ascii="Times New Roman" w:hAnsi="Times New Roman" w:cs="Times New Roman"/>
          <w:szCs w:val="22"/>
        </w:rPr>
      </w:pPr>
      <w:r w:rsidRPr="00B65197">
        <w:rPr>
          <w:rFonts w:ascii="Times New Roman" w:hAnsi="Times New Roman" w:cs="Times New Roman"/>
          <w:szCs w:val="22"/>
        </w:rPr>
        <w:t>At least one person shall be inducted having experience and background in finance/ accounts who may preferably be inducted in the audit committee</w:t>
      </w:r>
      <w:r w:rsidR="00EB00DD" w:rsidRPr="00B65197">
        <w:rPr>
          <w:rFonts w:ascii="Times New Roman" w:hAnsi="Times New Roman" w:cs="Times New Roman"/>
          <w:szCs w:val="22"/>
        </w:rPr>
        <w:t xml:space="preserve">; </w:t>
      </w:r>
    </w:p>
    <w:p w14:paraId="188744DE" w14:textId="67BBD752" w:rsidR="00626F13" w:rsidRPr="00B65197" w:rsidRDefault="00626F13" w:rsidP="006045E6">
      <w:pPr>
        <w:numPr>
          <w:ilvl w:val="0"/>
          <w:numId w:val="106"/>
        </w:numPr>
        <w:spacing w:after="0"/>
        <w:ind w:left="1418" w:right="0" w:hanging="425"/>
        <w:rPr>
          <w:rFonts w:ascii="Times New Roman" w:hAnsi="Times New Roman" w:cs="Times New Roman"/>
          <w:szCs w:val="22"/>
        </w:rPr>
      </w:pPr>
      <w:r w:rsidRPr="00B65197">
        <w:rPr>
          <w:rFonts w:ascii="Times New Roman" w:hAnsi="Times New Roman" w:cs="Times New Roman"/>
          <w:szCs w:val="22"/>
        </w:rPr>
        <w:t>Persons currently holding positions of trust and responsibility in reputed organisations or person who have retired from such positions</w:t>
      </w:r>
      <w:r w:rsidR="00EB00DD" w:rsidRPr="00B65197">
        <w:rPr>
          <w:rFonts w:ascii="Times New Roman" w:hAnsi="Times New Roman" w:cs="Times New Roman"/>
          <w:szCs w:val="22"/>
        </w:rPr>
        <w:t xml:space="preserve">; and </w:t>
      </w:r>
    </w:p>
    <w:p w14:paraId="1869C767" w14:textId="46705179" w:rsidR="00626F13" w:rsidRPr="00B65197" w:rsidRDefault="00626F13" w:rsidP="006045E6">
      <w:pPr>
        <w:numPr>
          <w:ilvl w:val="0"/>
          <w:numId w:val="106"/>
        </w:numPr>
        <w:spacing w:after="0"/>
        <w:ind w:left="1418" w:right="0" w:hanging="425"/>
        <w:rPr>
          <w:rFonts w:ascii="Times New Roman" w:hAnsi="Times New Roman" w:cs="Times New Roman"/>
          <w:szCs w:val="22"/>
        </w:rPr>
      </w:pPr>
      <w:r w:rsidRPr="00B65197">
        <w:rPr>
          <w:rFonts w:ascii="Times New Roman" w:hAnsi="Times New Roman" w:cs="Times New Roman"/>
          <w:szCs w:val="22"/>
        </w:rPr>
        <w:t xml:space="preserve">Persons who are likely to have interested positions in commercial contracts and financial affairs of commodity exchanges may preferably be excluded. Persons who are regular traders/ speculators in the market or are director in the board of the promoter entity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be excluded. </w:t>
      </w:r>
    </w:p>
    <w:p w14:paraId="2D136A39" w14:textId="756397E7" w:rsidR="00626F13" w:rsidRPr="00B65197" w:rsidRDefault="00626F13" w:rsidP="006045E6">
      <w:pPr>
        <w:numPr>
          <w:ilvl w:val="0"/>
          <w:numId w:val="7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Independent directors shall peruse the relevant laws, code of conduct, code of ethics, </w:t>
      </w:r>
      <w:r w:rsidR="00EB00DD" w:rsidRPr="00B65197">
        <w:rPr>
          <w:rFonts w:ascii="Times New Roman" w:hAnsi="Times New Roman" w:cs="Times New Roman"/>
          <w:szCs w:val="22"/>
        </w:rPr>
        <w:t xml:space="preserve">and like other systematic collections of conducts and </w:t>
      </w:r>
      <w:r w:rsidRPr="00B65197">
        <w:rPr>
          <w:rFonts w:ascii="Times New Roman" w:hAnsi="Times New Roman" w:cs="Times New Roman"/>
          <w:szCs w:val="22"/>
        </w:rPr>
        <w:t xml:space="preserve">submit an undertaking to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that they are aware of their role, responsibilities and obligations. The </w:t>
      </w:r>
      <w:r w:rsidR="00341877" w:rsidRPr="00B65197">
        <w:rPr>
          <w:rFonts w:ascii="Times New Roman" w:hAnsi="Times New Roman" w:cs="Times New Roman"/>
          <w:szCs w:val="22"/>
        </w:rPr>
        <w:t>Gas Exchange</w:t>
      </w:r>
      <w:r w:rsidR="00634C39"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provide at </w:t>
      </w:r>
      <w:r w:rsidR="000D7D70">
        <w:rPr>
          <w:rStyle w:val="FootnoteReference"/>
          <w:rFonts w:ascii="Times New Roman" w:hAnsi="Times New Roman" w:cs="Times New Roman"/>
          <w:szCs w:val="22"/>
        </w:rPr>
        <w:footnoteReference w:id="15"/>
      </w:r>
      <w:r w:rsidR="007559DB">
        <w:rPr>
          <w:rFonts w:ascii="Times New Roman" w:hAnsi="Times New Roman" w:cs="Times New Roman"/>
          <w:szCs w:val="22"/>
        </w:rPr>
        <w:t>[</w:t>
      </w:r>
      <w:r w:rsidR="007559DB" w:rsidRPr="00C84CE5">
        <w:rPr>
          <w:rFonts w:ascii="Times New Roman" w:hAnsi="Times New Roman" w:cs="Times New Roman"/>
          <w:szCs w:val="22"/>
        </w:rPr>
        <w:t>familiarization program after joining of the Board</w:t>
      </w:r>
      <w:r w:rsidR="007559DB">
        <w:rPr>
          <w:rFonts w:ascii="Times New Roman" w:hAnsi="Times New Roman" w:cs="Times New Roman"/>
          <w:szCs w:val="22"/>
        </w:rPr>
        <w:t>]</w:t>
      </w:r>
      <w:r w:rsidRPr="00B65197">
        <w:rPr>
          <w:rFonts w:ascii="Times New Roman" w:hAnsi="Times New Roman" w:cs="Times New Roman"/>
          <w:szCs w:val="22"/>
        </w:rPr>
        <w:t xml:space="preserve"> to every independent director each year. </w:t>
      </w:r>
    </w:p>
    <w:p w14:paraId="5CDEE233" w14:textId="7C94098E" w:rsidR="00626F13" w:rsidRPr="00B65197" w:rsidRDefault="00626F13" w:rsidP="006045E6">
      <w:pPr>
        <w:numPr>
          <w:ilvl w:val="0"/>
          <w:numId w:val="78"/>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In case of extension of the term of the independent director or appointment of a new independent director, 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apply to the Board two months before the expiry of the term. In addition to the other requirements </w:t>
      </w:r>
      <w:r w:rsidR="00CF5BFD" w:rsidRPr="00B65197">
        <w:rPr>
          <w:rFonts w:ascii="Times New Roman" w:hAnsi="Times New Roman" w:cs="Times New Roman"/>
          <w:szCs w:val="22"/>
        </w:rPr>
        <w:t xml:space="preserve">specified </w:t>
      </w:r>
      <w:r w:rsidRPr="00B65197">
        <w:rPr>
          <w:rFonts w:ascii="Times New Roman" w:hAnsi="Times New Roman" w:cs="Times New Roman"/>
          <w:szCs w:val="22"/>
        </w:rPr>
        <w:t xml:space="preserve">herein, the application for extension of term of the independent director shall be accompanied with, his attendance details on meetings of various mandatory committees and on the board of directors of 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performance review and the reasons for extension of term.  </w:t>
      </w:r>
    </w:p>
    <w:p w14:paraId="6D98A208" w14:textId="2A22F802" w:rsidR="00626F13" w:rsidRPr="00B65197" w:rsidRDefault="00626F13" w:rsidP="006045E6">
      <w:pPr>
        <w:numPr>
          <w:ilvl w:val="0"/>
          <w:numId w:val="78"/>
        </w:numPr>
        <w:spacing w:before="240" w:after="0"/>
        <w:ind w:right="0"/>
        <w:rPr>
          <w:rFonts w:ascii="Times New Roman" w:hAnsi="Times New Roman" w:cs="Times New Roman"/>
          <w:szCs w:val="22"/>
        </w:rPr>
      </w:pPr>
      <w:r w:rsidRPr="00B65197">
        <w:rPr>
          <w:rFonts w:ascii="Times New Roman" w:hAnsi="Times New Roman" w:cs="Times New Roman"/>
          <w:szCs w:val="22"/>
        </w:rPr>
        <w:t>The existing independent director shall continue holding t</w:t>
      </w:r>
      <w:r w:rsidR="00144141" w:rsidRPr="00B65197">
        <w:rPr>
          <w:rFonts w:ascii="Times New Roman" w:hAnsi="Times New Roman" w:cs="Times New Roman"/>
          <w:szCs w:val="22"/>
        </w:rPr>
        <w:t xml:space="preserve">he post, till a new independent </w:t>
      </w:r>
      <w:r w:rsidRPr="00B65197">
        <w:rPr>
          <w:rFonts w:ascii="Times New Roman" w:hAnsi="Times New Roman" w:cs="Times New Roman"/>
          <w:szCs w:val="22"/>
        </w:rPr>
        <w:t xml:space="preserve">director is appointed in his place. </w:t>
      </w:r>
    </w:p>
    <w:p w14:paraId="697A0090" w14:textId="13353618" w:rsidR="00626F13" w:rsidRPr="00B65197" w:rsidRDefault="00626F13" w:rsidP="006045E6">
      <w:pPr>
        <w:numPr>
          <w:ilvl w:val="0"/>
          <w:numId w:val="104"/>
        </w:numPr>
        <w:spacing w:before="240" w:after="0"/>
        <w:ind w:left="426" w:right="0"/>
        <w:rPr>
          <w:rFonts w:ascii="Times New Roman" w:hAnsi="Times New Roman" w:cs="Times New Roman"/>
          <w:b/>
          <w:szCs w:val="22"/>
        </w:rPr>
      </w:pPr>
      <w:r w:rsidRPr="00B65197">
        <w:rPr>
          <w:rFonts w:ascii="Times New Roman" w:hAnsi="Times New Roman" w:cs="Times New Roman"/>
          <w:b/>
          <w:szCs w:val="22"/>
        </w:rPr>
        <w:t>General conditions</w:t>
      </w:r>
      <w:r w:rsidR="003372A4" w:rsidRPr="00B65197">
        <w:rPr>
          <w:rFonts w:ascii="Times New Roman" w:hAnsi="Times New Roman" w:cs="Times New Roman"/>
          <w:b/>
          <w:szCs w:val="22"/>
        </w:rPr>
        <w:t xml:space="preserve"> on appointment of directors:</w:t>
      </w:r>
    </w:p>
    <w:p w14:paraId="087496C4" w14:textId="563F7928" w:rsidR="00626F13" w:rsidRPr="00B65197" w:rsidRDefault="00626F13" w:rsidP="006045E6">
      <w:pPr>
        <w:numPr>
          <w:ilvl w:val="0"/>
          <w:numId w:val="81"/>
        </w:numPr>
        <w:spacing w:before="240" w:after="0"/>
        <w:ind w:right="0"/>
        <w:rPr>
          <w:rFonts w:ascii="Times New Roman" w:hAnsi="Times New Roman" w:cs="Times New Roman"/>
          <w:szCs w:val="22"/>
        </w:rPr>
      </w:pPr>
      <w:r w:rsidRPr="00B65197">
        <w:rPr>
          <w:rFonts w:ascii="Times New Roman" w:hAnsi="Times New Roman" w:cs="Times New Roman"/>
          <w:szCs w:val="22"/>
        </w:rPr>
        <w:t xml:space="preserve">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complete the appointment process within </w:t>
      </w:r>
      <w:r w:rsidR="006640EC" w:rsidRPr="00B65197">
        <w:rPr>
          <w:rFonts w:ascii="Times New Roman" w:hAnsi="Times New Roman" w:cs="Times New Roman"/>
          <w:szCs w:val="22"/>
        </w:rPr>
        <w:t xml:space="preserve">thirty </w:t>
      </w:r>
      <w:r w:rsidRPr="00B65197">
        <w:rPr>
          <w:rFonts w:ascii="Times New Roman" w:hAnsi="Times New Roman" w:cs="Times New Roman"/>
          <w:szCs w:val="22"/>
        </w:rPr>
        <w:t xml:space="preserve">days from nomination/ approval for directors by the Board and submit a compliance report within one week from the date of appointment. </w:t>
      </w:r>
    </w:p>
    <w:p w14:paraId="1159941B" w14:textId="5C17D503" w:rsidR="00626F13" w:rsidRPr="00B65197" w:rsidRDefault="00626F13" w:rsidP="00925E57">
      <w:pPr>
        <w:numPr>
          <w:ilvl w:val="0"/>
          <w:numId w:val="81"/>
        </w:numPr>
        <w:spacing w:before="240" w:after="0"/>
        <w:ind w:right="0"/>
        <w:rPr>
          <w:rFonts w:ascii="Times New Roman" w:hAnsi="Times New Roman" w:cs="Times New Roman"/>
          <w:szCs w:val="22"/>
        </w:rPr>
      </w:pPr>
      <w:r w:rsidRPr="00B65197">
        <w:rPr>
          <w:rFonts w:ascii="Times New Roman" w:hAnsi="Times New Roman" w:cs="Times New Roman"/>
          <w:szCs w:val="22"/>
        </w:rPr>
        <w:lastRenderedPageBreak/>
        <w:t xml:space="preserve">In case any other official of 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is appointed on its board of directors in addition to the Managing Director, the same shall be subject to the approval of shareholders and the Board, in that order. </w:t>
      </w:r>
    </w:p>
    <w:p w14:paraId="532093D4" w14:textId="7443C4B9" w:rsidR="00144141" w:rsidRPr="00B65197" w:rsidRDefault="00D23214" w:rsidP="00925E57">
      <w:pPr>
        <w:spacing w:after="160" w:line="259" w:lineRule="auto"/>
        <w:ind w:left="0" w:right="0" w:firstLine="0"/>
        <w:jc w:val="center"/>
        <w:rPr>
          <w:rFonts w:ascii="Times New Roman" w:hAnsi="Times New Roman" w:cs="Times New Roman"/>
          <w:szCs w:val="22"/>
        </w:rPr>
      </w:pPr>
      <w:r w:rsidRPr="00B65197">
        <w:rPr>
          <w:rFonts w:ascii="Times New Roman" w:hAnsi="Times New Roman" w:cs="Times New Roman"/>
          <w:b/>
          <w:szCs w:val="22"/>
        </w:rPr>
        <w:br w:type="page"/>
      </w:r>
      <w:r w:rsidR="00144141" w:rsidRPr="00B65197">
        <w:rPr>
          <w:rFonts w:ascii="Times New Roman" w:hAnsi="Times New Roman" w:cs="Times New Roman"/>
          <w:b/>
          <w:szCs w:val="22"/>
        </w:rPr>
        <w:lastRenderedPageBreak/>
        <w:t>SCHEDULE</w:t>
      </w:r>
      <w:r w:rsidR="009E135E" w:rsidRPr="00B65197">
        <w:rPr>
          <w:rFonts w:ascii="Times New Roman" w:hAnsi="Times New Roman" w:cs="Times New Roman"/>
          <w:b/>
          <w:szCs w:val="22"/>
        </w:rPr>
        <w:t xml:space="preserve"> </w:t>
      </w:r>
      <w:r w:rsidR="00D318CD" w:rsidRPr="00B65197">
        <w:rPr>
          <w:rFonts w:ascii="Times New Roman" w:hAnsi="Times New Roman" w:cs="Times New Roman"/>
          <w:b/>
          <w:szCs w:val="22"/>
        </w:rPr>
        <w:t>4</w:t>
      </w:r>
    </w:p>
    <w:p w14:paraId="5D416E1B" w14:textId="07FF80DD" w:rsidR="00F407AA" w:rsidRPr="00B65197" w:rsidRDefault="001A088C">
      <w:pPr>
        <w:spacing w:after="19" w:line="259" w:lineRule="auto"/>
        <w:ind w:left="236" w:right="0" w:hanging="10"/>
        <w:jc w:val="center"/>
        <w:rPr>
          <w:rFonts w:ascii="Times New Roman" w:hAnsi="Times New Roman" w:cs="Times New Roman"/>
          <w:szCs w:val="22"/>
        </w:rPr>
      </w:pPr>
      <w:r w:rsidRPr="00B65197">
        <w:rPr>
          <w:rFonts w:ascii="Times New Roman" w:hAnsi="Times New Roman" w:cs="Times New Roman"/>
          <w:b/>
          <w:szCs w:val="22"/>
        </w:rPr>
        <w:t xml:space="preserve">Code of Conduct for the directors on the </w:t>
      </w:r>
      <w:r w:rsidR="00970C88" w:rsidRPr="00B65197">
        <w:rPr>
          <w:rFonts w:ascii="Times New Roman" w:hAnsi="Times New Roman" w:cs="Times New Roman"/>
          <w:b/>
          <w:szCs w:val="22"/>
        </w:rPr>
        <w:t xml:space="preserve">Board </w:t>
      </w:r>
      <w:r w:rsidRPr="00B65197">
        <w:rPr>
          <w:rFonts w:ascii="Times New Roman" w:hAnsi="Times New Roman" w:cs="Times New Roman"/>
          <w:b/>
          <w:szCs w:val="22"/>
        </w:rPr>
        <w:t xml:space="preserve">of </w:t>
      </w:r>
      <w:r w:rsidR="00970C88" w:rsidRPr="00B65197">
        <w:rPr>
          <w:rFonts w:ascii="Times New Roman" w:hAnsi="Times New Roman" w:cs="Times New Roman"/>
          <w:b/>
          <w:szCs w:val="22"/>
        </w:rPr>
        <w:t xml:space="preserve">Directors </w:t>
      </w:r>
      <w:r w:rsidRPr="00B65197">
        <w:rPr>
          <w:rFonts w:ascii="Times New Roman" w:hAnsi="Times New Roman" w:cs="Times New Roman"/>
          <w:b/>
          <w:szCs w:val="22"/>
        </w:rPr>
        <w:t xml:space="preserve">of </w:t>
      </w:r>
      <w:r w:rsidR="00341877" w:rsidRPr="00B65197">
        <w:rPr>
          <w:rFonts w:ascii="Times New Roman" w:hAnsi="Times New Roman" w:cs="Times New Roman"/>
          <w:b/>
          <w:szCs w:val="22"/>
        </w:rPr>
        <w:t>Gas Exchange</w:t>
      </w:r>
      <w:r w:rsidRPr="00B65197">
        <w:rPr>
          <w:rFonts w:ascii="Times New Roman" w:hAnsi="Times New Roman" w:cs="Times New Roman"/>
          <w:b/>
          <w:szCs w:val="22"/>
        </w:rPr>
        <w:t xml:space="preserve">s or </w:t>
      </w:r>
    </w:p>
    <w:p w14:paraId="3229E41E" w14:textId="6FFF5BE0" w:rsidR="00F407AA" w:rsidRPr="00B65197" w:rsidRDefault="00341877">
      <w:pPr>
        <w:spacing w:after="19" w:line="259" w:lineRule="auto"/>
        <w:ind w:left="960" w:right="719" w:hanging="10"/>
        <w:jc w:val="center"/>
        <w:rPr>
          <w:rFonts w:ascii="Times New Roman" w:hAnsi="Times New Roman" w:cs="Times New Roman"/>
          <w:szCs w:val="22"/>
        </w:rPr>
      </w:pPr>
      <w:r w:rsidRPr="00B65197">
        <w:rPr>
          <w:rFonts w:ascii="Times New Roman" w:hAnsi="Times New Roman" w:cs="Times New Roman"/>
          <w:b/>
          <w:szCs w:val="22"/>
        </w:rPr>
        <w:t>Clearing Corporation</w:t>
      </w:r>
      <w:r w:rsidR="001A088C" w:rsidRPr="00B65197">
        <w:rPr>
          <w:rFonts w:ascii="Times New Roman" w:hAnsi="Times New Roman" w:cs="Times New Roman"/>
          <w:b/>
          <w:szCs w:val="22"/>
        </w:rPr>
        <w:t xml:space="preserve">s </w:t>
      </w:r>
    </w:p>
    <w:p w14:paraId="0C21125E" w14:textId="66DED43B" w:rsidR="00F407AA" w:rsidRPr="00B65197" w:rsidRDefault="001A088C">
      <w:pPr>
        <w:spacing w:after="6" w:line="270" w:lineRule="auto"/>
        <w:ind w:left="400" w:right="159" w:hanging="10"/>
        <w:jc w:val="center"/>
        <w:rPr>
          <w:rFonts w:ascii="Times New Roman" w:hAnsi="Times New Roman" w:cs="Times New Roman"/>
          <w:szCs w:val="22"/>
        </w:rPr>
      </w:pPr>
      <w:r w:rsidRPr="00B65197">
        <w:rPr>
          <w:rFonts w:ascii="Times New Roman" w:hAnsi="Times New Roman" w:cs="Times New Roman"/>
          <w:szCs w:val="22"/>
        </w:rPr>
        <w:t xml:space="preserve">[See regulation </w:t>
      </w:r>
      <w:r w:rsidR="00720A4E" w:rsidRPr="00B65197">
        <w:rPr>
          <w:rFonts w:ascii="Times New Roman" w:hAnsi="Times New Roman" w:cs="Times New Roman"/>
          <w:szCs w:val="22"/>
        </w:rPr>
        <w:t>2</w:t>
      </w:r>
      <w:r w:rsidR="009F42E8" w:rsidRPr="00B65197">
        <w:rPr>
          <w:rFonts w:ascii="Times New Roman" w:hAnsi="Times New Roman" w:cs="Times New Roman"/>
          <w:szCs w:val="22"/>
        </w:rPr>
        <w:t>5</w:t>
      </w:r>
      <w:r w:rsidRPr="00B65197">
        <w:rPr>
          <w:rFonts w:ascii="Times New Roman" w:hAnsi="Times New Roman" w:cs="Times New Roman"/>
          <w:szCs w:val="22"/>
        </w:rPr>
        <w:t xml:space="preserve">] </w:t>
      </w:r>
    </w:p>
    <w:p w14:paraId="4B199CC1" w14:textId="0D80D259" w:rsidR="00F407AA" w:rsidRPr="00B65197" w:rsidRDefault="001A088C" w:rsidP="006045E6">
      <w:pPr>
        <w:numPr>
          <w:ilvl w:val="0"/>
          <w:numId w:val="67"/>
        </w:numPr>
        <w:spacing w:before="240" w:after="0" w:line="268" w:lineRule="auto"/>
        <w:ind w:right="0" w:hanging="434"/>
        <w:jc w:val="left"/>
        <w:rPr>
          <w:rFonts w:ascii="Times New Roman" w:hAnsi="Times New Roman" w:cs="Times New Roman"/>
          <w:szCs w:val="22"/>
        </w:rPr>
      </w:pPr>
      <w:r w:rsidRPr="00B65197">
        <w:rPr>
          <w:rFonts w:ascii="Times New Roman" w:hAnsi="Times New Roman" w:cs="Times New Roman"/>
          <w:b/>
          <w:szCs w:val="22"/>
        </w:rPr>
        <w:t>Meetings and minutes</w:t>
      </w:r>
      <w:r w:rsidR="00EB00DD" w:rsidRPr="00B65197">
        <w:rPr>
          <w:rFonts w:ascii="Times New Roman" w:hAnsi="Times New Roman" w:cs="Times New Roman"/>
          <w:b/>
          <w:szCs w:val="22"/>
        </w:rPr>
        <w:t xml:space="preserve">: </w:t>
      </w:r>
    </w:p>
    <w:p w14:paraId="309F7BFE" w14:textId="2D63F5A9" w:rsidR="00F407AA" w:rsidRPr="00B65197" w:rsidRDefault="001A088C" w:rsidP="006045E6">
      <w:pPr>
        <w:spacing w:before="240" w:after="0"/>
        <w:ind w:left="710" w:right="0" w:firstLine="0"/>
        <w:rPr>
          <w:rFonts w:ascii="Times New Roman" w:hAnsi="Times New Roman" w:cs="Times New Roman"/>
          <w:szCs w:val="22"/>
        </w:rPr>
      </w:pPr>
      <w:r w:rsidRPr="00B65197">
        <w:rPr>
          <w:rFonts w:ascii="Times New Roman" w:hAnsi="Times New Roman" w:cs="Times New Roman"/>
          <w:szCs w:val="22"/>
        </w:rPr>
        <w:t xml:space="preserve">Every director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w:t>
      </w:r>
      <w:r w:rsidR="00EB00DD" w:rsidRPr="00B65197">
        <w:rPr>
          <w:rFonts w:ascii="Times New Roman" w:hAnsi="Times New Roman" w:cs="Times New Roman"/>
          <w:szCs w:val="22"/>
        </w:rPr>
        <w:t xml:space="preserve"> -</w:t>
      </w:r>
    </w:p>
    <w:p w14:paraId="3C0D96CD" w14:textId="77777777" w:rsidR="00F407AA" w:rsidRPr="00B65197" w:rsidRDefault="001A088C" w:rsidP="00D11E14">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not participate in discussions on any subject matter in which any conflict of interest exists or arises, whether pecuniary or otherwise, and in such cases the same shall be disclosed and recorded in the minutes of the meeting; </w:t>
      </w:r>
    </w:p>
    <w:p w14:paraId="705F109C" w14:textId="77777777" w:rsidR="00F407AA" w:rsidRPr="00B65197" w:rsidRDefault="001A088C"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not encourage the circulation of agenda papers during the meeting, unless circumstances so require; </w:t>
      </w:r>
    </w:p>
    <w:p w14:paraId="0A0D1E38" w14:textId="60A456A2" w:rsidR="00F407AA" w:rsidRPr="00B65197" w:rsidRDefault="001A088C"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offer their comments on the draft minutes</w:t>
      </w:r>
      <w:r w:rsidR="009375BC" w:rsidRPr="00B65197">
        <w:rPr>
          <w:rFonts w:ascii="Times New Roman" w:hAnsi="Times New Roman" w:cs="Times New Roman"/>
          <w:szCs w:val="22"/>
        </w:rPr>
        <w:t xml:space="preserve"> in time</w:t>
      </w:r>
      <w:r w:rsidRPr="00B65197">
        <w:rPr>
          <w:rFonts w:ascii="Times New Roman" w:hAnsi="Times New Roman" w:cs="Times New Roman"/>
          <w:szCs w:val="22"/>
        </w:rPr>
        <w:t xml:space="preserve">; </w:t>
      </w:r>
    </w:p>
    <w:p w14:paraId="0BEE0DB8" w14:textId="27AF535F" w:rsidR="00F407AA" w:rsidRPr="00B65197" w:rsidRDefault="00FD3661"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endeavour</w:t>
      </w:r>
      <w:r w:rsidR="001A088C" w:rsidRPr="00B65197">
        <w:rPr>
          <w:rFonts w:ascii="Times New Roman" w:hAnsi="Times New Roman" w:cs="Times New Roman"/>
          <w:szCs w:val="22"/>
        </w:rPr>
        <w:t xml:space="preserve"> to have the date of next meeting fixed at each board meeting in consultation with other members of the board; </w:t>
      </w:r>
      <w:r w:rsidR="00EB00DD" w:rsidRPr="00B65197">
        <w:rPr>
          <w:rFonts w:ascii="Times New Roman" w:hAnsi="Times New Roman" w:cs="Times New Roman"/>
          <w:szCs w:val="22"/>
        </w:rPr>
        <w:t>and</w:t>
      </w:r>
    </w:p>
    <w:p w14:paraId="46910144" w14:textId="14841C4E" w:rsidR="00F407AA" w:rsidRPr="00B65197" w:rsidRDefault="00FD3661"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endeavour</w:t>
      </w:r>
      <w:r w:rsidR="001A088C" w:rsidRPr="00B65197">
        <w:rPr>
          <w:rFonts w:ascii="Times New Roman" w:hAnsi="Times New Roman" w:cs="Times New Roman"/>
          <w:szCs w:val="22"/>
        </w:rPr>
        <w:t xml:space="preserve"> to ensure that in case all the items of the agenda of a meeting were not covered for want of time, the next meeting is held within fifteen days for considering the remaining items. </w:t>
      </w:r>
    </w:p>
    <w:p w14:paraId="15814F6B" w14:textId="35AA0C6A" w:rsidR="00F407AA" w:rsidRPr="00B65197" w:rsidRDefault="001A088C" w:rsidP="006045E6">
      <w:pPr>
        <w:numPr>
          <w:ilvl w:val="0"/>
          <w:numId w:val="67"/>
        </w:numPr>
        <w:spacing w:before="240" w:after="0" w:line="268" w:lineRule="auto"/>
        <w:ind w:right="0" w:hanging="434"/>
        <w:jc w:val="left"/>
        <w:rPr>
          <w:rFonts w:ascii="Times New Roman" w:hAnsi="Times New Roman" w:cs="Times New Roman"/>
          <w:szCs w:val="22"/>
        </w:rPr>
      </w:pPr>
      <w:r w:rsidRPr="00B65197">
        <w:rPr>
          <w:rFonts w:ascii="Times New Roman" w:hAnsi="Times New Roman" w:cs="Times New Roman"/>
          <w:b/>
          <w:szCs w:val="22"/>
        </w:rPr>
        <w:t>Code of Conduct for the independent directors</w:t>
      </w:r>
      <w:r w:rsidR="00EB00DD"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1CD06D7A" w14:textId="204724FF" w:rsidR="00F407AA" w:rsidRPr="00B65197" w:rsidRDefault="001A088C" w:rsidP="00D11E14">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In addition to the conditions stated in paragraph 1 above, independent directors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w:t>
      </w:r>
      <w:r w:rsidR="00FD3661" w:rsidRPr="00B65197">
        <w:rPr>
          <w:rFonts w:ascii="Times New Roman" w:hAnsi="Times New Roman" w:cs="Times New Roman"/>
          <w:szCs w:val="22"/>
        </w:rPr>
        <w:t>endeavour</w:t>
      </w:r>
      <w:r w:rsidRPr="00B65197">
        <w:rPr>
          <w:rFonts w:ascii="Times New Roman" w:hAnsi="Times New Roman" w:cs="Times New Roman"/>
          <w:szCs w:val="22"/>
        </w:rPr>
        <w:t xml:space="preserve"> to attend all the board meetings and they shall be liable to vacate office if they remain absent for three consecutive meetings of </w:t>
      </w:r>
      <w:r w:rsidR="00EB00DD" w:rsidRPr="00B65197">
        <w:rPr>
          <w:rFonts w:ascii="Times New Roman" w:hAnsi="Times New Roman" w:cs="Times New Roman"/>
          <w:szCs w:val="22"/>
        </w:rPr>
        <w:t xml:space="preserve">the </w:t>
      </w:r>
      <w:r w:rsidRPr="00B65197">
        <w:rPr>
          <w:rFonts w:ascii="Times New Roman" w:hAnsi="Times New Roman" w:cs="Times New Roman"/>
          <w:szCs w:val="22"/>
        </w:rPr>
        <w:t xml:space="preserve">board </w:t>
      </w:r>
      <w:bookmarkStart w:id="6" w:name="_Hlk49948911"/>
      <w:r w:rsidR="009375BC" w:rsidRPr="00B65197">
        <w:rPr>
          <w:rFonts w:ascii="Times New Roman" w:hAnsi="Times New Roman" w:cs="Times New Roman"/>
          <w:szCs w:val="22"/>
        </w:rPr>
        <w:t>of directors</w:t>
      </w:r>
      <w:bookmarkEnd w:id="6"/>
      <w:r w:rsidR="009375BC" w:rsidRPr="00B65197">
        <w:rPr>
          <w:rFonts w:ascii="Times New Roman" w:hAnsi="Times New Roman" w:cs="Times New Roman"/>
          <w:szCs w:val="22"/>
        </w:rPr>
        <w:t xml:space="preserve"> </w:t>
      </w:r>
      <w:r w:rsidRPr="00B65197">
        <w:rPr>
          <w:rFonts w:ascii="Times New Roman" w:hAnsi="Times New Roman" w:cs="Times New Roman"/>
          <w:szCs w:val="22"/>
        </w:rPr>
        <w:t>or do not attend seventy</w:t>
      </w:r>
      <w:r w:rsidR="00321E37" w:rsidRPr="00B65197">
        <w:rPr>
          <w:rFonts w:ascii="Times New Roman" w:hAnsi="Times New Roman" w:cs="Times New Roman"/>
          <w:szCs w:val="22"/>
        </w:rPr>
        <w:t>-</w:t>
      </w:r>
      <w:r w:rsidRPr="00B65197">
        <w:rPr>
          <w:rFonts w:ascii="Times New Roman" w:hAnsi="Times New Roman" w:cs="Times New Roman"/>
          <w:szCs w:val="22"/>
        </w:rPr>
        <w:t xml:space="preserve">five percent of the total meetings of the board </w:t>
      </w:r>
      <w:r w:rsidR="009375BC" w:rsidRPr="00B65197">
        <w:rPr>
          <w:rFonts w:ascii="Times New Roman" w:hAnsi="Times New Roman" w:cs="Times New Roman"/>
          <w:szCs w:val="22"/>
        </w:rPr>
        <w:t xml:space="preserve">of directors </w:t>
      </w:r>
      <w:r w:rsidRPr="00B65197">
        <w:rPr>
          <w:rFonts w:ascii="Times New Roman" w:hAnsi="Times New Roman" w:cs="Times New Roman"/>
          <w:szCs w:val="22"/>
        </w:rPr>
        <w:t xml:space="preserve">in a calendar year. </w:t>
      </w:r>
      <w:r w:rsidR="009375BC" w:rsidRPr="00B65197">
        <w:rPr>
          <w:rFonts w:ascii="Times New Roman" w:hAnsi="Times New Roman" w:cs="Times New Roman"/>
          <w:szCs w:val="22"/>
        </w:rPr>
        <w:t xml:space="preserve"> </w:t>
      </w:r>
    </w:p>
    <w:p w14:paraId="03049E3E" w14:textId="71121F01" w:rsidR="00F407AA" w:rsidRPr="00B65197" w:rsidRDefault="001A088C"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Independent directors shall meet separately, at least once in six months to exchange views on critical issues. </w:t>
      </w:r>
    </w:p>
    <w:p w14:paraId="6337577C" w14:textId="33D1D6E8" w:rsidR="00F407AA" w:rsidRPr="00B65197" w:rsidRDefault="001A088C" w:rsidP="00F97706">
      <w:pPr>
        <w:numPr>
          <w:ilvl w:val="1"/>
          <w:numId w:val="67"/>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The independent directors shall identify important issues which may involve conflict of interest for the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may have significant impact on the functioning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or may not be in the interest of its orderly functioning. These issues shall be reported to the board of directors. </w:t>
      </w:r>
    </w:p>
    <w:p w14:paraId="5D241B45" w14:textId="27E1FD15" w:rsidR="00F407AA" w:rsidRPr="00B65197" w:rsidRDefault="001A088C" w:rsidP="006045E6">
      <w:pPr>
        <w:numPr>
          <w:ilvl w:val="0"/>
          <w:numId w:val="67"/>
        </w:numPr>
        <w:spacing w:before="240" w:after="0" w:line="268" w:lineRule="auto"/>
        <w:ind w:right="0" w:hanging="434"/>
        <w:jc w:val="left"/>
        <w:rPr>
          <w:rFonts w:ascii="Times New Roman" w:hAnsi="Times New Roman" w:cs="Times New Roman"/>
          <w:szCs w:val="22"/>
        </w:rPr>
      </w:pPr>
      <w:r w:rsidRPr="00B65197">
        <w:rPr>
          <w:rFonts w:ascii="Times New Roman" w:hAnsi="Times New Roman" w:cs="Times New Roman"/>
          <w:b/>
          <w:szCs w:val="22"/>
        </w:rPr>
        <w:t>Strategic planning</w:t>
      </w:r>
      <w:r w:rsidR="00EB00DD" w:rsidRPr="00B65197">
        <w:rPr>
          <w:rFonts w:ascii="Times New Roman" w:hAnsi="Times New Roman" w:cs="Times New Roman"/>
          <w:b/>
          <w:szCs w:val="22"/>
        </w:rPr>
        <w:t xml:space="preserve">: </w:t>
      </w:r>
    </w:p>
    <w:p w14:paraId="4D371423" w14:textId="0FF3346F" w:rsidR="00F407AA" w:rsidRPr="00B65197" w:rsidRDefault="001A088C" w:rsidP="006045E6">
      <w:pPr>
        <w:spacing w:before="240" w:after="0"/>
        <w:ind w:left="720" w:right="0" w:firstLine="0"/>
        <w:rPr>
          <w:rFonts w:ascii="Times New Roman" w:hAnsi="Times New Roman" w:cs="Times New Roman"/>
          <w:szCs w:val="22"/>
        </w:rPr>
      </w:pPr>
      <w:r w:rsidRPr="00B65197">
        <w:rPr>
          <w:rFonts w:ascii="Times New Roman" w:hAnsi="Times New Roman" w:cs="Times New Roman"/>
          <w:szCs w:val="22"/>
        </w:rPr>
        <w:t xml:space="preserve">Every director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w:t>
      </w:r>
      <w:r w:rsidR="00D11E14" w:rsidRPr="00B65197">
        <w:rPr>
          <w:rFonts w:ascii="Times New Roman" w:hAnsi="Times New Roman" w:cs="Times New Roman"/>
          <w:szCs w:val="22"/>
        </w:rPr>
        <w:t xml:space="preserve"> -</w:t>
      </w:r>
    </w:p>
    <w:p w14:paraId="554D7082" w14:textId="30478DF2" w:rsidR="00F407AA" w:rsidRPr="00B65197" w:rsidRDefault="001A088C" w:rsidP="00F97706">
      <w:pPr>
        <w:numPr>
          <w:ilvl w:val="0"/>
          <w:numId w:val="68"/>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participate in the formulation and execution of strategies in the best interest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contribute towards proactive decision making at the level of </w:t>
      </w:r>
      <w:r w:rsidR="00EB00DD" w:rsidRPr="00B65197">
        <w:rPr>
          <w:rFonts w:ascii="Times New Roman" w:hAnsi="Times New Roman" w:cs="Times New Roman"/>
          <w:szCs w:val="22"/>
        </w:rPr>
        <w:t xml:space="preserve">the </w:t>
      </w:r>
      <w:r w:rsidRPr="00B65197">
        <w:rPr>
          <w:rFonts w:ascii="Times New Roman" w:hAnsi="Times New Roman" w:cs="Times New Roman"/>
          <w:szCs w:val="22"/>
        </w:rPr>
        <w:t>board of directors;</w:t>
      </w:r>
      <w:r w:rsidR="00EB00DD" w:rsidRPr="00B65197">
        <w:rPr>
          <w:rFonts w:ascii="Times New Roman" w:hAnsi="Times New Roman" w:cs="Times New Roman"/>
          <w:szCs w:val="22"/>
        </w:rPr>
        <w:t xml:space="preserve"> and</w:t>
      </w:r>
      <w:r w:rsidRPr="00B65197">
        <w:rPr>
          <w:rFonts w:ascii="Times New Roman" w:hAnsi="Times New Roman" w:cs="Times New Roman"/>
          <w:szCs w:val="22"/>
        </w:rPr>
        <w:t xml:space="preserve"> </w:t>
      </w:r>
    </w:p>
    <w:p w14:paraId="16E211E2" w14:textId="12FBC54F" w:rsidR="00F407AA" w:rsidRPr="00B65197" w:rsidRDefault="001A088C" w:rsidP="00F97706">
      <w:pPr>
        <w:numPr>
          <w:ilvl w:val="0"/>
          <w:numId w:val="68"/>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lastRenderedPageBreak/>
        <w:t xml:space="preserve">give benefit of their experience and expertise to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provide assistance in strategic planning and execution of decisions. </w:t>
      </w:r>
    </w:p>
    <w:p w14:paraId="70BFCF86" w14:textId="23B6D750" w:rsidR="00F407AA" w:rsidRPr="00B65197" w:rsidRDefault="001A088C" w:rsidP="006045E6">
      <w:pPr>
        <w:numPr>
          <w:ilvl w:val="0"/>
          <w:numId w:val="67"/>
        </w:numPr>
        <w:spacing w:before="240" w:after="0" w:line="268" w:lineRule="auto"/>
        <w:ind w:right="0" w:hanging="434"/>
        <w:jc w:val="left"/>
        <w:rPr>
          <w:rFonts w:ascii="Times New Roman" w:hAnsi="Times New Roman" w:cs="Times New Roman"/>
          <w:szCs w:val="22"/>
        </w:rPr>
      </w:pPr>
      <w:r w:rsidRPr="00B65197">
        <w:rPr>
          <w:rFonts w:ascii="Times New Roman" w:hAnsi="Times New Roman" w:cs="Times New Roman"/>
          <w:b/>
          <w:szCs w:val="22"/>
        </w:rPr>
        <w:t>Regulatory compliances</w:t>
      </w:r>
      <w:r w:rsidR="00EB00DD"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09892F9C" w14:textId="452D6ED8" w:rsidR="00F407AA" w:rsidRPr="00B65197" w:rsidRDefault="001A088C" w:rsidP="006045E6">
      <w:pPr>
        <w:spacing w:before="240" w:after="0"/>
        <w:ind w:left="291" w:right="0" w:firstLine="419"/>
        <w:rPr>
          <w:rFonts w:ascii="Times New Roman" w:hAnsi="Times New Roman" w:cs="Times New Roman"/>
          <w:szCs w:val="22"/>
        </w:rPr>
      </w:pPr>
      <w:r w:rsidRPr="00B65197">
        <w:rPr>
          <w:rFonts w:ascii="Times New Roman" w:hAnsi="Times New Roman" w:cs="Times New Roman"/>
          <w:szCs w:val="22"/>
        </w:rPr>
        <w:t xml:space="preserve">Every director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w:t>
      </w:r>
      <w:r w:rsidR="00D11E14" w:rsidRPr="00B65197">
        <w:rPr>
          <w:rFonts w:ascii="Times New Roman" w:hAnsi="Times New Roman" w:cs="Times New Roman"/>
          <w:szCs w:val="22"/>
        </w:rPr>
        <w:t>-</w:t>
      </w:r>
    </w:p>
    <w:p w14:paraId="2732B29E" w14:textId="4E436F4B" w:rsidR="00F407AA" w:rsidRPr="00B65197" w:rsidRDefault="001A088C" w:rsidP="00F97706">
      <w:pPr>
        <w:numPr>
          <w:ilvl w:val="0"/>
          <w:numId w:val="69"/>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ensure that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abides by all the applicable provisions of the Act, </w:t>
      </w:r>
      <w:r w:rsidR="00321E37" w:rsidRPr="00B65197">
        <w:rPr>
          <w:rFonts w:ascii="Times New Roman" w:hAnsi="Times New Roman" w:cs="Times New Roman"/>
          <w:szCs w:val="22"/>
        </w:rPr>
        <w:t xml:space="preserve">rules </w:t>
      </w:r>
      <w:r w:rsidR="009375BC" w:rsidRPr="00B65197">
        <w:rPr>
          <w:rFonts w:ascii="Times New Roman" w:hAnsi="Times New Roman" w:cs="Times New Roman"/>
          <w:szCs w:val="22"/>
        </w:rPr>
        <w:t xml:space="preserve">and </w:t>
      </w:r>
      <w:r w:rsidR="007F2327" w:rsidRPr="00B65197">
        <w:rPr>
          <w:rFonts w:ascii="Times New Roman" w:hAnsi="Times New Roman" w:cs="Times New Roman"/>
          <w:szCs w:val="22"/>
        </w:rPr>
        <w:t>Regulations</w:t>
      </w:r>
      <w:r w:rsidR="009F5300" w:rsidRPr="00B65197">
        <w:rPr>
          <w:rFonts w:ascii="Times New Roman" w:hAnsi="Times New Roman" w:cs="Times New Roman"/>
          <w:szCs w:val="22"/>
        </w:rPr>
        <w:t xml:space="preserve">, </w:t>
      </w:r>
      <w:r w:rsidR="00EB00DD" w:rsidRPr="00B65197">
        <w:rPr>
          <w:rFonts w:ascii="Times New Roman" w:hAnsi="Times New Roman" w:cs="Times New Roman"/>
          <w:szCs w:val="22"/>
        </w:rPr>
        <w:t xml:space="preserve">made thereunder and the </w:t>
      </w:r>
      <w:r w:rsidR="009F5300" w:rsidRPr="00B65197">
        <w:rPr>
          <w:rFonts w:ascii="Times New Roman" w:hAnsi="Times New Roman" w:cs="Times New Roman"/>
          <w:szCs w:val="22"/>
        </w:rPr>
        <w:t>orders and directions of the Board</w:t>
      </w:r>
      <w:r w:rsidRPr="00B65197">
        <w:rPr>
          <w:rFonts w:ascii="Times New Roman" w:hAnsi="Times New Roman" w:cs="Times New Roman"/>
          <w:szCs w:val="22"/>
        </w:rPr>
        <w:t xml:space="preserve">; </w:t>
      </w:r>
    </w:p>
    <w:p w14:paraId="5EFB1B5B" w14:textId="77777777" w:rsidR="00F407AA" w:rsidRPr="00B65197" w:rsidRDefault="001A088C" w:rsidP="00F97706">
      <w:pPr>
        <w:numPr>
          <w:ilvl w:val="0"/>
          <w:numId w:val="69"/>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ensure compliance at all levels so that the regulatory system does not suffer any breaches; </w:t>
      </w:r>
    </w:p>
    <w:p w14:paraId="62556898" w14:textId="1516A909" w:rsidR="00F407AA" w:rsidRPr="00B65197" w:rsidRDefault="001A088C" w:rsidP="00F97706">
      <w:pPr>
        <w:numPr>
          <w:ilvl w:val="0"/>
          <w:numId w:val="69"/>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ensure that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takes steps commensurate to </w:t>
      </w:r>
      <w:r w:rsidR="00FD3661" w:rsidRPr="00B65197">
        <w:rPr>
          <w:rFonts w:ascii="Times New Roman" w:hAnsi="Times New Roman" w:cs="Times New Roman"/>
          <w:szCs w:val="22"/>
        </w:rPr>
        <w:t>honour</w:t>
      </w:r>
      <w:r w:rsidRPr="00B65197">
        <w:rPr>
          <w:rFonts w:ascii="Times New Roman" w:hAnsi="Times New Roman" w:cs="Times New Roman"/>
          <w:szCs w:val="22"/>
        </w:rPr>
        <w:t xml:space="preserve"> the time limit stipulated by Board for corrective action; </w:t>
      </w:r>
      <w:r w:rsidR="00321E37" w:rsidRPr="00B65197">
        <w:rPr>
          <w:rFonts w:ascii="Times New Roman" w:hAnsi="Times New Roman" w:cs="Times New Roman"/>
          <w:szCs w:val="22"/>
        </w:rPr>
        <w:t>and</w:t>
      </w:r>
    </w:p>
    <w:p w14:paraId="019A76B3" w14:textId="215F7904" w:rsidR="00F407AA" w:rsidRPr="00B65197" w:rsidRDefault="001A088C" w:rsidP="00F97706">
      <w:pPr>
        <w:numPr>
          <w:ilvl w:val="0"/>
          <w:numId w:val="69"/>
        </w:numPr>
        <w:spacing w:before="240" w:after="0"/>
        <w:ind w:left="1134" w:right="0" w:hanging="432"/>
        <w:rPr>
          <w:rFonts w:ascii="Times New Roman" w:hAnsi="Times New Roman" w:cs="Times New Roman"/>
          <w:szCs w:val="22"/>
        </w:rPr>
      </w:pPr>
      <w:r w:rsidRPr="00B65197">
        <w:rPr>
          <w:rFonts w:ascii="Times New Roman" w:hAnsi="Times New Roman" w:cs="Times New Roman"/>
          <w:szCs w:val="22"/>
        </w:rPr>
        <w:t xml:space="preserve">not support any decision in the meeting of the </w:t>
      </w:r>
      <w:r w:rsidR="009F3054" w:rsidRPr="00B65197">
        <w:rPr>
          <w:rFonts w:ascii="Times New Roman" w:hAnsi="Times New Roman" w:cs="Times New Roman"/>
          <w:szCs w:val="22"/>
        </w:rPr>
        <w:t>c</w:t>
      </w:r>
      <w:r w:rsidRPr="00B65197">
        <w:rPr>
          <w:rFonts w:ascii="Times New Roman" w:hAnsi="Times New Roman" w:cs="Times New Roman"/>
          <w:szCs w:val="22"/>
        </w:rPr>
        <w:t xml:space="preserve">ompany </w:t>
      </w:r>
      <w:r w:rsidR="009F3054" w:rsidRPr="00B65197">
        <w:rPr>
          <w:rFonts w:ascii="Times New Roman" w:hAnsi="Times New Roman" w:cs="Times New Roman"/>
          <w:szCs w:val="22"/>
        </w:rPr>
        <w:t>b</w:t>
      </w:r>
      <w:r w:rsidRPr="00B65197">
        <w:rPr>
          <w:rFonts w:ascii="Times New Roman" w:hAnsi="Times New Roman" w:cs="Times New Roman"/>
          <w:szCs w:val="22"/>
        </w:rPr>
        <w:t>oard</w:t>
      </w:r>
      <w:r w:rsidR="009F3054" w:rsidRPr="00B65197">
        <w:rPr>
          <w:rFonts w:ascii="Times New Roman" w:hAnsi="Times New Roman" w:cs="Times New Roman"/>
          <w:szCs w:val="22"/>
        </w:rPr>
        <w:t xml:space="preserve"> of directors</w:t>
      </w:r>
      <w:r w:rsidRPr="00B65197">
        <w:rPr>
          <w:rFonts w:ascii="Times New Roman" w:hAnsi="Times New Roman" w:cs="Times New Roman"/>
          <w:szCs w:val="22"/>
        </w:rPr>
        <w:t xml:space="preserve"> which might adversely affect the interest of </w:t>
      </w:r>
      <w:r w:rsidR="00720A4E" w:rsidRPr="00B65197">
        <w:rPr>
          <w:rFonts w:ascii="Times New Roman" w:hAnsi="Times New Roman" w:cs="Times New Roman"/>
          <w:szCs w:val="22"/>
        </w:rPr>
        <w:t xml:space="preserve">buyers </w:t>
      </w:r>
      <w:r w:rsidRPr="00B65197">
        <w:rPr>
          <w:rFonts w:ascii="Times New Roman" w:hAnsi="Times New Roman" w:cs="Times New Roman"/>
          <w:szCs w:val="22"/>
        </w:rPr>
        <w:t xml:space="preserve">and </w:t>
      </w:r>
      <w:r w:rsidR="00720A4E" w:rsidRPr="00B65197">
        <w:rPr>
          <w:rFonts w:ascii="Times New Roman" w:hAnsi="Times New Roman" w:cs="Times New Roman"/>
          <w:szCs w:val="22"/>
        </w:rPr>
        <w:t>s</w:t>
      </w:r>
      <w:r w:rsidRPr="00B65197">
        <w:rPr>
          <w:rFonts w:ascii="Times New Roman" w:hAnsi="Times New Roman" w:cs="Times New Roman"/>
          <w:szCs w:val="22"/>
        </w:rPr>
        <w:t xml:space="preserve">ellers participating in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shall report any such decision to the Board. </w:t>
      </w:r>
    </w:p>
    <w:p w14:paraId="1DC85E96" w14:textId="0E9CF222" w:rsidR="00F407AA" w:rsidRPr="00B65197" w:rsidRDefault="001A088C" w:rsidP="006045E6">
      <w:pPr>
        <w:numPr>
          <w:ilvl w:val="0"/>
          <w:numId w:val="67"/>
        </w:numPr>
        <w:spacing w:before="240" w:after="0" w:line="268" w:lineRule="auto"/>
        <w:ind w:right="0" w:hanging="434"/>
        <w:jc w:val="left"/>
        <w:rPr>
          <w:rFonts w:ascii="Times New Roman" w:hAnsi="Times New Roman" w:cs="Times New Roman"/>
          <w:szCs w:val="22"/>
        </w:rPr>
      </w:pPr>
      <w:r w:rsidRPr="00B65197">
        <w:rPr>
          <w:rFonts w:ascii="Times New Roman" w:hAnsi="Times New Roman" w:cs="Times New Roman"/>
          <w:b/>
          <w:szCs w:val="22"/>
        </w:rPr>
        <w:t>General responsibility</w:t>
      </w:r>
      <w:r w:rsidR="00EB00DD" w:rsidRPr="00B65197">
        <w:rPr>
          <w:rFonts w:ascii="Times New Roman" w:hAnsi="Times New Roman" w:cs="Times New Roman"/>
          <w:b/>
          <w:szCs w:val="22"/>
        </w:rPr>
        <w:t xml:space="preserve">: </w:t>
      </w:r>
    </w:p>
    <w:p w14:paraId="2AE164C1" w14:textId="693A3A09" w:rsidR="00F407AA" w:rsidRPr="00B65197" w:rsidRDefault="001A088C" w:rsidP="006045E6">
      <w:pPr>
        <w:spacing w:before="240" w:after="0"/>
        <w:ind w:left="710" w:right="0" w:firstLine="0"/>
        <w:rPr>
          <w:rFonts w:ascii="Times New Roman" w:hAnsi="Times New Roman" w:cs="Times New Roman"/>
          <w:szCs w:val="22"/>
        </w:rPr>
      </w:pPr>
      <w:r w:rsidRPr="00B65197">
        <w:rPr>
          <w:rFonts w:ascii="Times New Roman" w:hAnsi="Times New Roman" w:cs="Times New Roman"/>
          <w:szCs w:val="22"/>
        </w:rPr>
        <w:t xml:space="preserve">Every director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w:t>
      </w:r>
      <w:r w:rsidR="00D11E14" w:rsidRPr="00B65197">
        <w:rPr>
          <w:rFonts w:ascii="Times New Roman" w:hAnsi="Times New Roman" w:cs="Times New Roman"/>
          <w:szCs w:val="22"/>
        </w:rPr>
        <w:t xml:space="preserve"> -</w:t>
      </w:r>
      <w:r w:rsidRPr="00B65197">
        <w:rPr>
          <w:rFonts w:ascii="Times New Roman" w:hAnsi="Times New Roman" w:cs="Times New Roman"/>
          <w:szCs w:val="22"/>
        </w:rPr>
        <w:t xml:space="preserve"> </w:t>
      </w:r>
    </w:p>
    <w:p w14:paraId="591B7640" w14:textId="55403E27"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 xml:space="preserve">place priority for redressing grievances </w:t>
      </w:r>
      <w:r w:rsidR="0094426B" w:rsidRPr="00B65197">
        <w:rPr>
          <w:rFonts w:ascii="Times New Roman" w:hAnsi="Times New Roman" w:cs="Times New Roman"/>
          <w:szCs w:val="22"/>
        </w:rPr>
        <w:t xml:space="preserve">and complaints </w:t>
      </w:r>
      <w:r w:rsidR="00D524C8" w:rsidRPr="00B65197">
        <w:rPr>
          <w:rFonts w:ascii="Times New Roman" w:hAnsi="Times New Roman" w:cs="Times New Roman"/>
          <w:szCs w:val="22"/>
        </w:rPr>
        <w:t xml:space="preserve">of members’ and their clients </w:t>
      </w:r>
      <w:r w:rsidRPr="00B65197">
        <w:rPr>
          <w:rFonts w:ascii="Times New Roman" w:hAnsi="Times New Roman" w:cs="Times New Roman"/>
          <w:szCs w:val="22"/>
        </w:rPr>
        <w:t xml:space="preserve">and encouraging fair trade practice so that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becomes an engine for the growth of the transactions undertaken in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0D944B15" w14:textId="70047022" w:rsidR="00F407AA" w:rsidRPr="00B65197" w:rsidRDefault="00FD3661"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endeavour</w:t>
      </w:r>
      <w:r w:rsidR="001A088C" w:rsidRPr="00B65197">
        <w:rPr>
          <w:rFonts w:ascii="Times New Roman" w:hAnsi="Times New Roman" w:cs="Times New Roman"/>
          <w:szCs w:val="22"/>
        </w:rPr>
        <w:t xml:space="preserve"> to </w:t>
      </w:r>
      <w:r w:rsidRPr="00B65197">
        <w:rPr>
          <w:rFonts w:ascii="Times New Roman" w:hAnsi="Times New Roman" w:cs="Times New Roman"/>
          <w:szCs w:val="22"/>
        </w:rPr>
        <w:t>analyse</w:t>
      </w:r>
      <w:r w:rsidR="001A088C" w:rsidRPr="00B65197">
        <w:rPr>
          <w:rFonts w:ascii="Times New Roman" w:hAnsi="Times New Roman" w:cs="Times New Roman"/>
          <w:szCs w:val="22"/>
        </w:rPr>
        <w:t xml:space="preserve"> and administer the </w:t>
      </w:r>
      <w:r w:rsidR="00341877" w:rsidRPr="00B65197">
        <w:rPr>
          <w:rFonts w:ascii="Times New Roman" w:hAnsi="Times New Roman" w:cs="Times New Roman"/>
          <w:szCs w:val="22"/>
        </w:rPr>
        <w:t>Gas Exchange</w:t>
      </w:r>
      <w:r w:rsidR="001A088C"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1A088C" w:rsidRPr="00B65197">
        <w:rPr>
          <w:rFonts w:ascii="Times New Roman" w:hAnsi="Times New Roman" w:cs="Times New Roman"/>
          <w:szCs w:val="22"/>
        </w:rPr>
        <w:t xml:space="preserve"> issues with professional competence, fairness, impartiality, efficiency and effectiveness; </w:t>
      </w:r>
    </w:p>
    <w:p w14:paraId="671B0FD8" w14:textId="6005AD34"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unless otherwise required by law, maintain confidentiality and shall not divulge</w:t>
      </w:r>
      <w:r w:rsidR="009F3054" w:rsidRPr="00B65197">
        <w:rPr>
          <w:rFonts w:ascii="Times New Roman" w:hAnsi="Times New Roman" w:cs="Times New Roman"/>
          <w:szCs w:val="22"/>
        </w:rPr>
        <w:t xml:space="preserve"> or </w:t>
      </w:r>
      <w:r w:rsidRPr="00B65197">
        <w:rPr>
          <w:rFonts w:ascii="Times New Roman" w:hAnsi="Times New Roman" w:cs="Times New Roman"/>
          <w:szCs w:val="22"/>
        </w:rPr>
        <w:t xml:space="preserve">disclose any information obtained in the discharge of their duty and no such information shall be used for personal gains; </w:t>
      </w:r>
    </w:p>
    <w:p w14:paraId="143BC742" w14:textId="77777777"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 xml:space="preserve">maintain the highest standards of personal integrity, truthfulness, honesty and fortitude in discharge of their duties in order to inspire public confidence and shall not engage in acts discreditable to their responsibilities; </w:t>
      </w:r>
    </w:p>
    <w:p w14:paraId="5457F722" w14:textId="7D4FB92A"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 xml:space="preserve">perform </w:t>
      </w:r>
      <w:r w:rsidR="00EB00DD" w:rsidRPr="00B65197">
        <w:rPr>
          <w:rFonts w:ascii="Times New Roman" w:hAnsi="Times New Roman" w:cs="Times New Roman"/>
          <w:szCs w:val="22"/>
        </w:rPr>
        <w:t xml:space="preserve">his </w:t>
      </w:r>
      <w:r w:rsidRPr="00B65197">
        <w:rPr>
          <w:rFonts w:ascii="Times New Roman" w:hAnsi="Times New Roman" w:cs="Times New Roman"/>
          <w:szCs w:val="22"/>
        </w:rPr>
        <w:t xml:space="preserve">duties in an independent and objective manner and avoid activities that may impair, or may appear to impair, </w:t>
      </w:r>
      <w:r w:rsidR="00EB00DD" w:rsidRPr="00B65197">
        <w:rPr>
          <w:rFonts w:ascii="Times New Roman" w:hAnsi="Times New Roman" w:cs="Times New Roman"/>
          <w:szCs w:val="22"/>
        </w:rPr>
        <w:t xml:space="preserve">his </w:t>
      </w:r>
      <w:r w:rsidRPr="00B65197">
        <w:rPr>
          <w:rFonts w:ascii="Times New Roman" w:hAnsi="Times New Roman" w:cs="Times New Roman"/>
          <w:szCs w:val="22"/>
        </w:rPr>
        <w:t xml:space="preserve">independence or objectivity or official duties; </w:t>
      </w:r>
    </w:p>
    <w:p w14:paraId="4DB0AA1E" w14:textId="767F7285"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 xml:space="preserve">perform </w:t>
      </w:r>
      <w:r w:rsidR="00EB00DD" w:rsidRPr="00B65197">
        <w:rPr>
          <w:rFonts w:ascii="Times New Roman" w:hAnsi="Times New Roman" w:cs="Times New Roman"/>
          <w:szCs w:val="22"/>
        </w:rPr>
        <w:t xml:space="preserve">his </w:t>
      </w:r>
      <w:r w:rsidRPr="00B65197">
        <w:rPr>
          <w:rFonts w:ascii="Times New Roman" w:hAnsi="Times New Roman" w:cs="Times New Roman"/>
          <w:szCs w:val="22"/>
        </w:rPr>
        <w:t xml:space="preserve">duties with a positive attitude and constructively support open communication, creativity, dedication, and compassion; </w:t>
      </w:r>
      <w:r w:rsidR="00EB00DD" w:rsidRPr="00B65197">
        <w:rPr>
          <w:rFonts w:ascii="Times New Roman" w:hAnsi="Times New Roman" w:cs="Times New Roman"/>
          <w:szCs w:val="22"/>
        </w:rPr>
        <w:t>and</w:t>
      </w:r>
    </w:p>
    <w:p w14:paraId="0D7B27C7" w14:textId="07EA95C1" w:rsidR="00F407AA" w:rsidRPr="00B65197" w:rsidRDefault="001A088C" w:rsidP="006045E6">
      <w:pPr>
        <w:numPr>
          <w:ilvl w:val="0"/>
          <w:numId w:val="107"/>
        </w:numPr>
        <w:spacing w:before="240" w:after="0"/>
        <w:ind w:left="1134" w:right="0" w:hanging="425"/>
        <w:rPr>
          <w:rFonts w:ascii="Times New Roman" w:hAnsi="Times New Roman" w:cs="Times New Roman"/>
          <w:szCs w:val="22"/>
        </w:rPr>
      </w:pPr>
      <w:r w:rsidRPr="00B65197">
        <w:rPr>
          <w:rFonts w:ascii="Times New Roman" w:hAnsi="Times New Roman" w:cs="Times New Roman"/>
          <w:szCs w:val="22"/>
        </w:rPr>
        <w:t xml:space="preserve">not engage in any act involving moral turpitude, dishonesty, fraud, deceit, or misrepresentation or any other act prejudicial to the administration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2E7D5BC0" w14:textId="624F7C46" w:rsidR="00D524C8" w:rsidRPr="00B65197" w:rsidRDefault="00D23214" w:rsidP="00925E57">
      <w:pPr>
        <w:spacing w:after="160" w:line="259" w:lineRule="auto"/>
        <w:ind w:left="0" w:right="0" w:firstLine="0"/>
        <w:jc w:val="left"/>
        <w:rPr>
          <w:rFonts w:ascii="Times New Roman" w:hAnsi="Times New Roman" w:cs="Times New Roman"/>
          <w:b/>
          <w:szCs w:val="22"/>
        </w:rPr>
      </w:pPr>
      <w:r w:rsidRPr="00B65197">
        <w:rPr>
          <w:rFonts w:ascii="Times New Roman" w:hAnsi="Times New Roman" w:cs="Times New Roman"/>
          <w:b/>
          <w:szCs w:val="22"/>
        </w:rPr>
        <w:br w:type="page"/>
      </w:r>
    </w:p>
    <w:p w14:paraId="0D07BA67" w14:textId="08AB77CF" w:rsidR="009E135E" w:rsidRPr="00B65197" w:rsidRDefault="009E135E" w:rsidP="009E135E">
      <w:pPr>
        <w:spacing w:after="256" w:line="259" w:lineRule="auto"/>
        <w:ind w:left="960" w:right="725" w:hanging="10"/>
        <w:jc w:val="center"/>
        <w:rPr>
          <w:rFonts w:ascii="Times New Roman" w:hAnsi="Times New Roman" w:cs="Times New Roman"/>
          <w:szCs w:val="22"/>
        </w:rPr>
      </w:pPr>
      <w:r w:rsidRPr="00B65197">
        <w:rPr>
          <w:rFonts w:ascii="Times New Roman" w:hAnsi="Times New Roman" w:cs="Times New Roman"/>
          <w:b/>
          <w:szCs w:val="22"/>
        </w:rPr>
        <w:lastRenderedPageBreak/>
        <w:t xml:space="preserve">SCHEDULE </w:t>
      </w:r>
      <w:r w:rsidR="00D318CD" w:rsidRPr="00B65197">
        <w:rPr>
          <w:rFonts w:ascii="Times New Roman" w:hAnsi="Times New Roman" w:cs="Times New Roman"/>
          <w:b/>
          <w:szCs w:val="22"/>
        </w:rPr>
        <w:t>5</w:t>
      </w:r>
      <w:r w:rsidRPr="00B65197">
        <w:rPr>
          <w:rFonts w:ascii="Times New Roman" w:hAnsi="Times New Roman" w:cs="Times New Roman"/>
          <w:b/>
          <w:szCs w:val="22"/>
        </w:rPr>
        <w:t xml:space="preserve"> </w:t>
      </w:r>
    </w:p>
    <w:p w14:paraId="66190D3E" w14:textId="34AF59FA" w:rsidR="00F407AA" w:rsidRPr="00B65197" w:rsidRDefault="001A088C">
      <w:pPr>
        <w:pStyle w:val="Heading4"/>
        <w:ind w:left="699"/>
        <w:rPr>
          <w:rFonts w:ascii="Times New Roman" w:hAnsi="Times New Roman" w:cs="Times New Roman"/>
          <w:szCs w:val="22"/>
        </w:rPr>
      </w:pPr>
      <w:r w:rsidRPr="00B65197">
        <w:rPr>
          <w:rFonts w:ascii="Times New Roman" w:hAnsi="Times New Roman" w:cs="Times New Roman"/>
          <w:szCs w:val="22"/>
        </w:rPr>
        <w:t xml:space="preserve">Code of Ethics for </w:t>
      </w:r>
      <w:r w:rsidR="00447974" w:rsidRPr="00B65197">
        <w:rPr>
          <w:rFonts w:ascii="Times New Roman" w:hAnsi="Times New Roman" w:cs="Times New Roman"/>
          <w:szCs w:val="22"/>
        </w:rPr>
        <w:t xml:space="preserve">Directors </w:t>
      </w:r>
      <w:r w:rsidRPr="00B65197">
        <w:rPr>
          <w:rFonts w:ascii="Times New Roman" w:hAnsi="Times New Roman" w:cs="Times New Roman"/>
          <w:szCs w:val="22"/>
        </w:rPr>
        <w:t xml:space="preserve">and </w:t>
      </w:r>
      <w:r w:rsidR="00447974" w:rsidRPr="00B65197">
        <w:rPr>
          <w:rFonts w:ascii="Times New Roman" w:hAnsi="Times New Roman" w:cs="Times New Roman"/>
          <w:szCs w:val="22"/>
        </w:rPr>
        <w:t xml:space="preserve">Key Management Personnel </w:t>
      </w:r>
      <w:r w:rsidRPr="00B65197">
        <w:rPr>
          <w:rFonts w:ascii="Times New Roman" w:hAnsi="Times New Roman" w:cs="Times New Roman"/>
          <w:szCs w:val="22"/>
        </w:rPr>
        <w:t xml:space="preserve">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s or </w:t>
      </w:r>
    </w:p>
    <w:p w14:paraId="6A1DEC92" w14:textId="461BAE0D" w:rsidR="00F407AA" w:rsidRPr="00B65197" w:rsidRDefault="00341877">
      <w:pPr>
        <w:spacing w:after="19" w:line="259" w:lineRule="auto"/>
        <w:ind w:left="960" w:right="718" w:hanging="10"/>
        <w:jc w:val="center"/>
        <w:rPr>
          <w:rFonts w:ascii="Times New Roman" w:hAnsi="Times New Roman" w:cs="Times New Roman"/>
          <w:szCs w:val="22"/>
        </w:rPr>
      </w:pPr>
      <w:r w:rsidRPr="00B65197">
        <w:rPr>
          <w:rFonts w:ascii="Times New Roman" w:hAnsi="Times New Roman" w:cs="Times New Roman"/>
          <w:b/>
          <w:szCs w:val="22"/>
        </w:rPr>
        <w:t>Clearing Corporation</w:t>
      </w:r>
      <w:r w:rsidR="001A088C" w:rsidRPr="00B65197">
        <w:rPr>
          <w:rFonts w:ascii="Times New Roman" w:hAnsi="Times New Roman" w:cs="Times New Roman"/>
          <w:b/>
          <w:szCs w:val="22"/>
        </w:rPr>
        <w:t xml:space="preserve">s </w:t>
      </w:r>
    </w:p>
    <w:p w14:paraId="19099035" w14:textId="3D204D3A" w:rsidR="00F407AA" w:rsidRPr="00B65197" w:rsidRDefault="001A088C">
      <w:pPr>
        <w:spacing w:after="246" w:line="270" w:lineRule="auto"/>
        <w:ind w:left="400" w:right="159" w:hanging="10"/>
        <w:jc w:val="center"/>
        <w:rPr>
          <w:rFonts w:ascii="Times New Roman" w:hAnsi="Times New Roman" w:cs="Times New Roman"/>
          <w:szCs w:val="22"/>
        </w:rPr>
      </w:pPr>
      <w:r w:rsidRPr="00B65197">
        <w:rPr>
          <w:rFonts w:ascii="Times New Roman" w:hAnsi="Times New Roman" w:cs="Times New Roman"/>
          <w:szCs w:val="22"/>
        </w:rPr>
        <w:t xml:space="preserve">[See regulation </w:t>
      </w:r>
      <w:r w:rsidR="00574B49" w:rsidRPr="00B65197">
        <w:rPr>
          <w:rFonts w:ascii="Times New Roman" w:hAnsi="Times New Roman" w:cs="Times New Roman"/>
          <w:szCs w:val="22"/>
        </w:rPr>
        <w:t>2</w:t>
      </w:r>
      <w:r w:rsidR="009E135E" w:rsidRPr="00B65197">
        <w:rPr>
          <w:rFonts w:ascii="Times New Roman" w:hAnsi="Times New Roman" w:cs="Times New Roman"/>
          <w:szCs w:val="22"/>
        </w:rPr>
        <w:t>5</w:t>
      </w:r>
      <w:r w:rsidRPr="00B65197">
        <w:rPr>
          <w:rFonts w:ascii="Times New Roman" w:hAnsi="Times New Roman" w:cs="Times New Roman"/>
          <w:szCs w:val="22"/>
        </w:rPr>
        <w:t xml:space="preserve">] </w:t>
      </w:r>
    </w:p>
    <w:p w14:paraId="38018370" w14:textId="61CB3BE2" w:rsidR="00EB00DD" w:rsidRPr="00B65197" w:rsidRDefault="00EB00DD" w:rsidP="006045E6">
      <w:pPr>
        <w:spacing w:before="240" w:after="0"/>
        <w:ind w:left="291" w:right="0" w:firstLine="0"/>
        <w:rPr>
          <w:rFonts w:ascii="Times New Roman" w:hAnsi="Times New Roman" w:cs="Times New Roman"/>
          <w:b/>
          <w:bCs/>
          <w:szCs w:val="22"/>
        </w:rPr>
      </w:pPr>
      <w:r w:rsidRPr="00B65197">
        <w:rPr>
          <w:rFonts w:ascii="Times New Roman" w:hAnsi="Times New Roman" w:cs="Times New Roman"/>
          <w:b/>
          <w:bCs/>
          <w:szCs w:val="22"/>
        </w:rPr>
        <w:t>General:</w:t>
      </w:r>
    </w:p>
    <w:p w14:paraId="1EEDFBB3" w14:textId="08C74E37" w:rsidR="00F407AA" w:rsidRPr="00B65197" w:rsidRDefault="001A088C" w:rsidP="006045E6">
      <w:pPr>
        <w:spacing w:before="240" w:after="0"/>
        <w:ind w:left="291" w:right="0" w:firstLine="0"/>
        <w:rPr>
          <w:rFonts w:ascii="Times New Roman" w:hAnsi="Times New Roman" w:cs="Times New Roman"/>
          <w:szCs w:val="22"/>
        </w:rPr>
      </w:pPr>
      <w:r w:rsidRPr="00B65197">
        <w:rPr>
          <w:rFonts w:ascii="Times New Roman" w:hAnsi="Times New Roman" w:cs="Times New Roman"/>
          <w:szCs w:val="22"/>
        </w:rPr>
        <w:t xml:space="preserve">The Code of Ethics for directors and key management personnel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s or </w:t>
      </w:r>
      <w:r w:rsidR="00341877" w:rsidRPr="00B65197">
        <w:rPr>
          <w:rFonts w:ascii="Times New Roman" w:hAnsi="Times New Roman" w:cs="Times New Roman"/>
          <w:szCs w:val="22"/>
        </w:rPr>
        <w:t>Clearing Corporation</w:t>
      </w:r>
      <w:r w:rsidR="00993A6F" w:rsidRPr="00B65197">
        <w:rPr>
          <w:rFonts w:ascii="Times New Roman" w:hAnsi="Times New Roman" w:cs="Times New Roman"/>
          <w:szCs w:val="22"/>
        </w:rPr>
        <w:t>s</w:t>
      </w:r>
      <w:r w:rsidRPr="00B65197">
        <w:rPr>
          <w:rFonts w:ascii="Times New Roman" w:hAnsi="Times New Roman" w:cs="Times New Roman"/>
          <w:szCs w:val="22"/>
        </w:rPr>
        <w:t xml:space="preserve"> is aimed at improving the professional and ethical standards in the functioning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s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s</w:t>
      </w:r>
      <w:r w:rsidR="00993A6F" w:rsidRPr="00B65197">
        <w:rPr>
          <w:rFonts w:ascii="Times New Roman" w:hAnsi="Times New Roman" w:cs="Times New Roman"/>
          <w:szCs w:val="22"/>
        </w:rPr>
        <w:t>,</w:t>
      </w:r>
      <w:r w:rsidRPr="00B65197">
        <w:rPr>
          <w:rFonts w:ascii="Times New Roman" w:hAnsi="Times New Roman" w:cs="Times New Roman"/>
          <w:szCs w:val="22"/>
        </w:rPr>
        <w:t xml:space="preserve"> thereby creating better confidence</w:t>
      </w:r>
      <w:r w:rsidR="00993A6F" w:rsidRPr="00B65197">
        <w:rPr>
          <w:rFonts w:ascii="Times New Roman" w:hAnsi="Times New Roman" w:cs="Times New Roman"/>
          <w:szCs w:val="22"/>
        </w:rPr>
        <w:t xml:space="preserve"> in the market participants in</w:t>
      </w:r>
      <w:r w:rsidRPr="00B65197">
        <w:rPr>
          <w:rFonts w:ascii="Times New Roman" w:hAnsi="Times New Roman" w:cs="Times New Roman"/>
          <w:szCs w:val="22"/>
        </w:rPr>
        <w:t xml:space="preserve"> the integrity of the </w:t>
      </w:r>
      <w:r w:rsidR="00032BE2" w:rsidRPr="00B65197">
        <w:rPr>
          <w:rFonts w:ascii="Times New Roman" w:hAnsi="Times New Roman" w:cs="Times New Roman"/>
          <w:szCs w:val="22"/>
        </w:rPr>
        <w:t xml:space="preserve">gas </w:t>
      </w:r>
      <w:r w:rsidRPr="00B65197">
        <w:rPr>
          <w:rFonts w:ascii="Times New Roman" w:hAnsi="Times New Roman" w:cs="Times New Roman"/>
          <w:szCs w:val="22"/>
        </w:rPr>
        <w:t>market.</w:t>
      </w:r>
      <w:r w:rsidRPr="00B65197">
        <w:rPr>
          <w:rFonts w:ascii="Times New Roman" w:hAnsi="Times New Roman" w:cs="Times New Roman"/>
          <w:b/>
          <w:szCs w:val="22"/>
        </w:rPr>
        <w:t xml:space="preserve"> </w:t>
      </w:r>
    </w:p>
    <w:p w14:paraId="1A713A88" w14:textId="351FF1F4" w:rsidR="00F407AA" w:rsidRPr="00B65197" w:rsidRDefault="001A088C" w:rsidP="006045E6">
      <w:pPr>
        <w:numPr>
          <w:ilvl w:val="0"/>
          <w:numId w:val="71"/>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Objectives and underlying principles</w:t>
      </w:r>
      <w:r w:rsidR="00EB00DD"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5EA1286C" w14:textId="40268B2C" w:rsidR="00F407AA" w:rsidRPr="00B65197" w:rsidRDefault="001A088C" w:rsidP="00925E57">
      <w:pPr>
        <w:spacing w:before="240" w:after="0" w:line="259" w:lineRule="auto"/>
        <w:ind w:left="651" w:right="0" w:firstLine="0"/>
        <w:rPr>
          <w:rFonts w:ascii="Times New Roman" w:hAnsi="Times New Roman" w:cs="Times New Roman"/>
          <w:szCs w:val="22"/>
        </w:rPr>
      </w:pPr>
      <w:r w:rsidRPr="00B65197">
        <w:rPr>
          <w:rFonts w:ascii="Times New Roman" w:hAnsi="Times New Roman" w:cs="Times New Roman"/>
          <w:szCs w:val="22"/>
        </w:rPr>
        <w:t xml:space="preserve">The Code of Ethics for directors and key management personnel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seeks to establish a minimum level of business/ professional ethics to be followed by the directors and key management personnel, towards establishing a fair and transparent marketplace.</w:t>
      </w:r>
      <w:r w:rsidR="00EB00DD" w:rsidRPr="00B65197">
        <w:rPr>
          <w:rFonts w:ascii="Times New Roman" w:hAnsi="Times New Roman" w:cs="Times New Roman"/>
          <w:szCs w:val="22"/>
        </w:rPr>
        <w:t xml:space="preserve"> </w:t>
      </w:r>
      <w:r w:rsidRPr="00B65197">
        <w:rPr>
          <w:rFonts w:ascii="Times New Roman" w:hAnsi="Times New Roman" w:cs="Times New Roman"/>
          <w:szCs w:val="22"/>
        </w:rPr>
        <w:t>The Code of Ethics is based on the following fundamental principles</w:t>
      </w:r>
      <w:r w:rsidR="00EB00DD"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p>
    <w:p w14:paraId="6798ACDF" w14:textId="36C493D3"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Fairness and transparency in dealing with matters relating to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the buyers and sellers on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w:t>
      </w:r>
    </w:p>
    <w:p w14:paraId="672CC798" w14:textId="7F948A8A"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Compliance with all laws</w:t>
      </w:r>
      <w:r w:rsidR="00993A6F" w:rsidRPr="00B65197">
        <w:rPr>
          <w:rFonts w:ascii="Times New Roman" w:hAnsi="Times New Roman" w:cs="Times New Roman"/>
          <w:szCs w:val="22"/>
        </w:rPr>
        <w:t>,</w:t>
      </w:r>
      <w:r w:rsidRPr="00B65197">
        <w:rPr>
          <w:rFonts w:ascii="Times New Roman" w:hAnsi="Times New Roman" w:cs="Times New Roman"/>
          <w:szCs w:val="22"/>
        </w:rPr>
        <w:t xml:space="preserve"> rules</w:t>
      </w:r>
      <w:r w:rsidR="00993A6F" w:rsidRPr="00B65197">
        <w:rPr>
          <w:rFonts w:ascii="Times New Roman" w:hAnsi="Times New Roman" w:cs="Times New Roman"/>
          <w:szCs w:val="22"/>
        </w:rPr>
        <w:t>,</w:t>
      </w:r>
      <w:r w:rsidRPr="00B65197">
        <w:rPr>
          <w:rFonts w:ascii="Times New Roman" w:hAnsi="Times New Roman" w:cs="Times New Roman"/>
          <w:szCs w:val="22"/>
        </w:rPr>
        <w:t xml:space="preserve"> </w:t>
      </w:r>
      <w:r w:rsidR="007F2327" w:rsidRPr="00B65197">
        <w:rPr>
          <w:rFonts w:ascii="Times New Roman" w:hAnsi="Times New Roman" w:cs="Times New Roman"/>
          <w:szCs w:val="22"/>
        </w:rPr>
        <w:t>Regulations</w:t>
      </w:r>
      <w:r w:rsidR="00993A6F" w:rsidRPr="00B65197">
        <w:rPr>
          <w:rFonts w:ascii="Times New Roman" w:hAnsi="Times New Roman" w:cs="Times New Roman"/>
          <w:szCs w:val="22"/>
        </w:rPr>
        <w:t>,</w:t>
      </w:r>
      <w:r w:rsidRPr="00B65197">
        <w:rPr>
          <w:rFonts w:ascii="Times New Roman" w:hAnsi="Times New Roman" w:cs="Times New Roman"/>
          <w:szCs w:val="22"/>
        </w:rPr>
        <w:t xml:space="preserve"> </w:t>
      </w:r>
      <w:r w:rsidR="00993A6F" w:rsidRPr="00B65197">
        <w:rPr>
          <w:rFonts w:ascii="Times New Roman" w:hAnsi="Times New Roman" w:cs="Times New Roman"/>
          <w:szCs w:val="22"/>
        </w:rPr>
        <w:t xml:space="preserve">orders, directions, guidelines </w:t>
      </w:r>
      <w:r w:rsidRPr="00B65197">
        <w:rPr>
          <w:rFonts w:ascii="Times New Roman" w:hAnsi="Times New Roman" w:cs="Times New Roman"/>
          <w:szCs w:val="22"/>
        </w:rPr>
        <w:t>laid down by regulatory agencies</w:t>
      </w:r>
      <w:r w:rsidR="00993A6F" w:rsidRPr="00B65197">
        <w:rPr>
          <w:rFonts w:ascii="Times New Roman" w:hAnsi="Times New Roman" w:cs="Times New Roman"/>
          <w:szCs w:val="22"/>
        </w:rPr>
        <w:t>,</w:t>
      </w:r>
      <w:r w:rsidRPr="00B65197">
        <w:rPr>
          <w:rFonts w:ascii="Times New Roman" w:hAnsi="Times New Roman" w:cs="Times New Roman"/>
          <w:szCs w:val="22"/>
        </w:rPr>
        <w:t xml:space="preserve"> </w:t>
      </w:r>
      <w:r w:rsidR="00341877" w:rsidRPr="00B65197">
        <w:rPr>
          <w:rFonts w:ascii="Times New Roman" w:hAnsi="Times New Roman" w:cs="Times New Roman"/>
          <w:szCs w:val="22"/>
        </w:rPr>
        <w:t>Gas Exchange</w:t>
      </w:r>
      <w:r w:rsidR="00993A6F" w:rsidRPr="00B65197">
        <w:rPr>
          <w:rFonts w:ascii="Times New Roman" w:hAnsi="Times New Roman" w:cs="Times New Roman"/>
          <w:szCs w:val="22"/>
        </w:rPr>
        <w:t>,</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3BF1F13A" w14:textId="49622856"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Exercising due diligence in the performance of duties; </w:t>
      </w:r>
      <w:r w:rsidR="00187CA6" w:rsidRPr="00B65197">
        <w:rPr>
          <w:rFonts w:ascii="Times New Roman" w:hAnsi="Times New Roman" w:cs="Times New Roman"/>
          <w:szCs w:val="22"/>
        </w:rPr>
        <w:t>and</w:t>
      </w:r>
    </w:p>
    <w:p w14:paraId="4BC02432" w14:textId="54F1A835"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Avoidance of conflict of interest between self-interest of directors</w:t>
      </w:r>
      <w:r w:rsidR="00993A6F" w:rsidRPr="00B65197">
        <w:rPr>
          <w:rFonts w:ascii="Times New Roman" w:hAnsi="Times New Roman" w:cs="Times New Roman"/>
          <w:szCs w:val="22"/>
        </w:rPr>
        <w:t xml:space="preserve"> or</w:t>
      </w:r>
      <w:r w:rsidRPr="00B65197">
        <w:rPr>
          <w:rFonts w:ascii="Times New Roman" w:hAnsi="Times New Roman" w:cs="Times New Roman"/>
          <w:szCs w:val="22"/>
        </w:rPr>
        <w:t xml:space="preserve"> key management personnel and interests of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w:t>
      </w:r>
    </w:p>
    <w:p w14:paraId="2A412DE3" w14:textId="7DE7F150" w:rsidR="00F407AA" w:rsidRPr="00B65197" w:rsidRDefault="001A088C" w:rsidP="006045E6">
      <w:pPr>
        <w:numPr>
          <w:ilvl w:val="0"/>
          <w:numId w:val="71"/>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Regulatory oversight committee</w:t>
      </w:r>
      <w:r w:rsidR="00187CA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4A708B6F" w14:textId="79881CC5" w:rsidR="00F407AA" w:rsidRPr="00B65197" w:rsidRDefault="001A088C" w:rsidP="00925E57">
      <w:pPr>
        <w:spacing w:before="240" w:after="0" w:line="259" w:lineRule="auto"/>
        <w:ind w:left="651" w:right="0" w:firstLine="0"/>
        <w:rPr>
          <w:rFonts w:ascii="Times New Roman" w:hAnsi="Times New Roman" w:cs="Times New Roman"/>
          <w:szCs w:val="22"/>
        </w:rPr>
      </w:pPr>
      <w:r w:rsidRPr="00B65197">
        <w:rPr>
          <w:rFonts w:ascii="Times New Roman" w:hAnsi="Times New Roman" w:cs="Times New Roman"/>
          <w:szCs w:val="22"/>
        </w:rPr>
        <w:t xml:space="preserve">For overseeing implementation of this Code, a regulatory oversight committee shall be constituted by 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under the respective board of directors. </w:t>
      </w:r>
    </w:p>
    <w:p w14:paraId="165AC755" w14:textId="46218073" w:rsidR="00F407AA" w:rsidRPr="00B65197" w:rsidRDefault="001A088C" w:rsidP="006045E6">
      <w:pPr>
        <w:numPr>
          <w:ilvl w:val="0"/>
          <w:numId w:val="71"/>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General standards</w:t>
      </w:r>
      <w:r w:rsidR="00187CA6" w:rsidRPr="00B65197">
        <w:rPr>
          <w:rFonts w:ascii="Times New Roman" w:hAnsi="Times New Roman" w:cs="Times New Roman"/>
          <w:b/>
          <w:szCs w:val="22"/>
        </w:rPr>
        <w:t xml:space="preserve">: </w:t>
      </w:r>
    </w:p>
    <w:p w14:paraId="488A9CCE" w14:textId="2A3975DA" w:rsidR="00F407AA" w:rsidRPr="00B65197" w:rsidRDefault="001A088C" w:rsidP="00925E57">
      <w:pPr>
        <w:spacing w:before="240" w:after="0" w:line="259" w:lineRule="auto"/>
        <w:ind w:left="651" w:right="0" w:firstLine="0"/>
        <w:rPr>
          <w:rFonts w:ascii="Times New Roman" w:hAnsi="Times New Roman" w:cs="Times New Roman"/>
          <w:szCs w:val="22"/>
        </w:rPr>
      </w:pPr>
      <w:r w:rsidRPr="00B65197">
        <w:rPr>
          <w:rFonts w:ascii="Times New Roman" w:hAnsi="Times New Roman" w:cs="Times New Roman"/>
          <w:szCs w:val="22"/>
        </w:rPr>
        <w:t xml:space="preserve">Directors and key management personnel shall </w:t>
      </w:r>
      <w:r w:rsidR="00993A6F" w:rsidRPr="00B65197">
        <w:rPr>
          <w:rFonts w:ascii="Times New Roman" w:hAnsi="Times New Roman" w:cs="Times New Roman"/>
          <w:szCs w:val="22"/>
        </w:rPr>
        <w:t>endeavour</w:t>
      </w:r>
      <w:r w:rsidRPr="00B65197">
        <w:rPr>
          <w:rFonts w:ascii="Times New Roman" w:hAnsi="Times New Roman" w:cs="Times New Roman"/>
          <w:szCs w:val="22"/>
        </w:rPr>
        <w:t xml:space="preserve"> to promote greater awareness and understanding of ethical responsibilities</w:t>
      </w:r>
      <w:r w:rsidR="00187CA6" w:rsidRPr="00B65197">
        <w:rPr>
          <w:rFonts w:ascii="Times New Roman" w:hAnsi="Times New Roman" w:cs="Times New Roman"/>
          <w:szCs w:val="22"/>
        </w:rPr>
        <w:t xml:space="preserve"> in the following manner, </w:t>
      </w:r>
      <w:r w:rsidR="00D11E14"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08AE576B" w14:textId="37F22097"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Directors and key management personnel, in the conduct of their business shall observe high standards of commercial </w:t>
      </w:r>
      <w:r w:rsidR="00993A6F" w:rsidRPr="00B65197">
        <w:rPr>
          <w:rFonts w:ascii="Times New Roman" w:hAnsi="Times New Roman" w:cs="Times New Roman"/>
          <w:szCs w:val="22"/>
        </w:rPr>
        <w:t>honour</w:t>
      </w:r>
      <w:r w:rsidRPr="00B65197">
        <w:rPr>
          <w:rFonts w:ascii="Times New Roman" w:hAnsi="Times New Roman" w:cs="Times New Roman"/>
          <w:szCs w:val="22"/>
        </w:rPr>
        <w:t xml:space="preserve"> and equitable principles of trade</w:t>
      </w:r>
      <w:r w:rsidR="00187CA6" w:rsidRPr="00B65197">
        <w:rPr>
          <w:rFonts w:ascii="Times New Roman" w:hAnsi="Times New Roman" w:cs="Times New Roman"/>
          <w:szCs w:val="22"/>
        </w:rPr>
        <w:t>;</w:t>
      </w:r>
      <w:r w:rsidRPr="00B65197">
        <w:rPr>
          <w:rFonts w:ascii="Times New Roman" w:hAnsi="Times New Roman" w:cs="Times New Roman"/>
          <w:szCs w:val="22"/>
        </w:rPr>
        <w:t xml:space="preserve"> </w:t>
      </w:r>
    </w:p>
    <w:p w14:paraId="235C496A" w14:textId="18AE2623"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The conduct of directors and key management personnel in business life should be exemplary which will set a standard for other </w:t>
      </w:r>
      <w:r w:rsidR="00993A6F" w:rsidRPr="00B65197">
        <w:rPr>
          <w:rFonts w:ascii="Times New Roman" w:hAnsi="Times New Roman" w:cs="Times New Roman"/>
          <w:szCs w:val="22"/>
        </w:rPr>
        <w:t xml:space="preserve">employees and </w:t>
      </w:r>
      <w:r w:rsidRPr="00B65197">
        <w:rPr>
          <w:rFonts w:ascii="Times New Roman" w:hAnsi="Times New Roman" w:cs="Times New Roman"/>
          <w:szCs w:val="22"/>
        </w:rPr>
        <w:t xml:space="preserve">members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187CA6" w:rsidRPr="00B65197">
        <w:rPr>
          <w:rFonts w:ascii="Times New Roman" w:hAnsi="Times New Roman" w:cs="Times New Roman"/>
          <w:szCs w:val="22"/>
        </w:rPr>
        <w:t>;</w:t>
      </w:r>
      <w:r w:rsidRPr="00B65197">
        <w:rPr>
          <w:rFonts w:ascii="Times New Roman" w:hAnsi="Times New Roman" w:cs="Times New Roman"/>
          <w:szCs w:val="22"/>
        </w:rPr>
        <w:t xml:space="preserve"> </w:t>
      </w:r>
    </w:p>
    <w:p w14:paraId="26791B0F" w14:textId="66FE6D17"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lastRenderedPageBreak/>
        <w:t>Directors and key management personnel shall not use their position to give</w:t>
      </w:r>
      <w:r w:rsidR="00993A6F" w:rsidRPr="00B65197">
        <w:rPr>
          <w:rFonts w:ascii="Times New Roman" w:hAnsi="Times New Roman" w:cs="Times New Roman"/>
          <w:szCs w:val="22"/>
        </w:rPr>
        <w:t xml:space="preserve"> or</w:t>
      </w:r>
      <w:r w:rsidRPr="00B65197">
        <w:rPr>
          <w:rFonts w:ascii="Times New Roman" w:hAnsi="Times New Roman" w:cs="Times New Roman"/>
          <w:szCs w:val="22"/>
        </w:rPr>
        <w:t xml:space="preserve"> get </w:t>
      </w:r>
      <w:r w:rsidR="00993A6F" w:rsidRPr="00B65197">
        <w:rPr>
          <w:rFonts w:ascii="Times New Roman" w:hAnsi="Times New Roman" w:cs="Times New Roman"/>
          <w:szCs w:val="22"/>
        </w:rPr>
        <w:t>favours</w:t>
      </w:r>
      <w:r w:rsidRPr="00B65197">
        <w:rPr>
          <w:rFonts w:ascii="Times New Roman" w:hAnsi="Times New Roman" w:cs="Times New Roman"/>
          <w:szCs w:val="22"/>
        </w:rPr>
        <w:t xml:space="preserve"> to</w:t>
      </w:r>
      <w:r w:rsidR="00993A6F" w:rsidRPr="00B65197">
        <w:rPr>
          <w:rFonts w:ascii="Times New Roman" w:hAnsi="Times New Roman" w:cs="Times New Roman"/>
          <w:szCs w:val="22"/>
        </w:rPr>
        <w:t xml:space="preserve"> or</w:t>
      </w:r>
      <w:r w:rsidRPr="00B65197">
        <w:rPr>
          <w:rFonts w:ascii="Times New Roman" w:hAnsi="Times New Roman" w:cs="Times New Roman"/>
          <w:szCs w:val="22"/>
        </w:rPr>
        <w:t xml:space="preserve"> from the executive or administrative staff, technology or service providers and vendors </w:t>
      </w:r>
      <w:r w:rsidR="006C21C2" w:rsidRPr="00B65197">
        <w:rPr>
          <w:rFonts w:ascii="Times New Roman" w:hAnsi="Times New Roman" w:cs="Times New Roman"/>
          <w:szCs w:val="22"/>
        </w:rPr>
        <w:t xml:space="preserve">or members and their </w:t>
      </w:r>
      <w:r w:rsidR="001D6D41" w:rsidRPr="00B65197">
        <w:rPr>
          <w:rFonts w:ascii="Times New Roman" w:hAnsi="Times New Roman" w:cs="Times New Roman"/>
          <w:szCs w:val="22"/>
        </w:rPr>
        <w:t>clients</w:t>
      </w:r>
      <w:r w:rsidR="006C21C2" w:rsidRPr="00B65197">
        <w:rPr>
          <w:rFonts w:ascii="Times New Roman" w:hAnsi="Times New Roman" w:cs="Times New Roman"/>
          <w:szCs w:val="22"/>
        </w:rPr>
        <w:t xml:space="preserve"> </w:t>
      </w:r>
      <w:r w:rsidRPr="00B65197">
        <w:rPr>
          <w:rFonts w:ascii="Times New Roman" w:hAnsi="Times New Roman" w:cs="Times New Roman"/>
          <w:szCs w:val="22"/>
        </w:rPr>
        <w:t xml:space="preserve">or any other person dealing with the </w:t>
      </w:r>
      <w:r w:rsidR="00341877" w:rsidRPr="00B65197">
        <w:rPr>
          <w:rFonts w:ascii="Times New Roman" w:hAnsi="Times New Roman" w:cs="Times New Roman"/>
          <w:szCs w:val="22"/>
        </w:rPr>
        <w:t>Gas Exchange</w:t>
      </w:r>
      <w:r w:rsidR="006C21C2"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00187CA6" w:rsidRPr="00B65197">
        <w:rPr>
          <w:rFonts w:ascii="Times New Roman" w:hAnsi="Times New Roman" w:cs="Times New Roman"/>
          <w:szCs w:val="22"/>
        </w:rPr>
        <w:t>;</w:t>
      </w:r>
    </w:p>
    <w:p w14:paraId="0F0FE718" w14:textId="68443E9E"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Directors and key management personnel shall not commit any act which will put the reputation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in jeopardy</w:t>
      </w:r>
      <w:r w:rsidR="00187CA6" w:rsidRPr="00B65197">
        <w:rPr>
          <w:rFonts w:ascii="Times New Roman" w:hAnsi="Times New Roman" w:cs="Times New Roman"/>
          <w:szCs w:val="22"/>
        </w:rPr>
        <w:t>; and</w:t>
      </w:r>
    </w:p>
    <w:p w14:paraId="7021329F" w14:textId="1FD04772" w:rsidR="00F407AA" w:rsidRPr="00B65197" w:rsidRDefault="001A088C" w:rsidP="006045E6">
      <w:pPr>
        <w:numPr>
          <w:ilvl w:val="1"/>
          <w:numId w:val="71"/>
        </w:numPr>
        <w:spacing w:before="240" w:after="0"/>
        <w:ind w:right="0" w:hanging="360"/>
        <w:rPr>
          <w:rFonts w:ascii="Times New Roman" w:hAnsi="Times New Roman" w:cs="Times New Roman"/>
          <w:szCs w:val="22"/>
        </w:rPr>
      </w:pPr>
      <w:r w:rsidRPr="00B65197">
        <w:rPr>
          <w:rFonts w:ascii="Times New Roman" w:hAnsi="Times New Roman" w:cs="Times New Roman"/>
          <w:szCs w:val="22"/>
        </w:rPr>
        <w:t xml:space="preserve">Directors, committee members and key management personnel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should comply with the provisions of the Act and all applicable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notified by the Board from time to time. </w:t>
      </w:r>
    </w:p>
    <w:p w14:paraId="472F91E0" w14:textId="4F2674A7" w:rsidR="00F407AA" w:rsidRPr="00B65197" w:rsidRDefault="001A088C" w:rsidP="006045E6">
      <w:pPr>
        <w:numPr>
          <w:ilvl w:val="0"/>
          <w:numId w:val="71"/>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Avoidance of conflict of interest</w:t>
      </w:r>
      <w:r w:rsidR="00187CA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098F2535" w14:textId="1D86A054" w:rsidR="00F407AA" w:rsidRPr="00B65197" w:rsidRDefault="001A088C" w:rsidP="006045E6">
      <w:pPr>
        <w:spacing w:before="240" w:after="0" w:line="259" w:lineRule="auto"/>
        <w:ind w:left="651" w:right="0" w:firstLine="0"/>
        <w:rPr>
          <w:rFonts w:ascii="Times New Roman" w:hAnsi="Times New Roman" w:cs="Times New Roman"/>
          <w:szCs w:val="22"/>
        </w:rPr>
      </w:pPr>
      <w:r w:rsidRPr="00B65197">
        <w:rPr>
          <w:rFonts w:ascii="Times New Roman" w:hAnsi="Times New Roman" w:cs="Times New Roman"/>
          <w:szCs w:val="22"/>
        </w:rPr>
        <w:t xml:space="preserve">No director on the board or member of any committee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participate in any decision making</w:t>
      </w:r>
      <w:r w:rsidR="006C21C2" w:rsidRPr="00B65197">
        <w:rPr>
          <w:rFonts w:ascii="Times New Roman" w:hAnsi="Times New Roman" w:cs="Times New Roman"/>
          <w:szCs w:val="22"/>
        </w:rPr>
        <w:t xml:space="preserve"> or</w:t>
      </w:r>
      <w:r w:rsidRPr="00B65197">
        <w:rPr>
          <w:rFonts w:ascii="Times New Roman" w:hAnsi="Times New Roman" w:cs="Times New Roman"/>
          <w:szCs w:val="22"/>
        </w:rPr>
        <w:t xml:space="preserve"> adjudication in respect of any person</w:t>
      </w:r>
      <w:r w:rsidR="006C21C2" w:rsidRPr="00B65197">
        <w:rPr>
          <w:rFonts w:ascii="Times New Roman" w:hAnsi="Times New Roman" w:cs="Times New Roman"/>
          <w:szCs w:val="22"/>
        </w:rPr>
        <w:t xml:space="preserve"> or</w:t>
      </w:r>
      <w:r w:rsidRPr="00B65197">
        <w:rPr>
          <w:rFonts w:ascii="Times New Roman" w:hAnsi="Times New Roman" w:cs="Times New Roman"/>
          <w:szCs w:val="22"/>
        </w:rPr>
        <w:t xml:space="preserve"> matter in which he is in any way, directly or indirectly, concerned or interested. </w:t>
      </w:r>
      <w:r w:rsidR="006C21C2" w:rsidRPr="00B65197">
        <w:rPr>
          <w:rFonts w:ascii="Times New Roman" w:hAnsi="Times New Roman" w:cs="Times New Roman"/>
          <w:szCs w:val="22"/>
        </w:rPr>
        <w:t>In case of any doubt</w:t>
      </w:r>
      <w:r w:rsidR="009D1AB4" w:rsidRPr="00B65197">
        <w:rPr>
          <w:rFonts w:ascii="Times New Roman" w:hAnsi="Times New Roman" w:cs="Times New Roman"/>
          <w:szCs w:val="22"/>
        </w:rPr>
        <w:t xml:space="preserve"> on</w:t>
      </w:r>
      <w:r w:rsidR="006C21C2" w:rsidRPr="00B65197">
        <w:rPr>
          <w:rFonts w:ascii="Times New Roman" w:hAnsi="Times New Roman" w:cs="Times New Roman"/>
          <w:szCs w:val="22"/>
        </w:rPr>
        <w:t xml:space="preserve"> w</w:t>
      </w:r>
      <w:r w:rsidRPr="00B65197">
        <w:rPr>
          <w:rFonts w:ascii="Times New Roman" w:hAnsi="Times New Roman" w:cs="Times New Roman"/>
          <w:szCs w:val="22"/>
        </w:rPr>
        <w:t xml:space="preserve">hether there is any conflict of interest or not in a matter, </w:t>
      </w:r>
      <w:r w:rsidR="009D1AB4" w:rsidRPr="00B65197">
        <w:rPr>
          <w:rFonts w:ascii="Times New Roman" w:hAnsi="Times New Roman" w:cs="Times New Roman"/>
          <w:szCs w:val="22"/>
        </w:rPr>
        <w:t xml:space="preserve">decision </w:t>
      </w:r>
      <w:r w:rsidRPr="00B65197">
        <w:rPr>
          <w:rFonts w:ascii="Times New Roman" w:hAnsi="Times New Roman" w:cs="Times New Roman"/>
          <w:szCs w:val="22"/>
        </w:rPr>
        <w:t xml:space="preserve">shall be </w:t>
      </w:r>
      <w:r w:rsidR="009D1AB4" w:rsidRPr="00B65197">
        <w:rPr>
          <w:rFonts w:ascii="Times New Roman" w:hAnsi="Times New Roman" w:cs="Times New Roman"/>
          <w:szCs w:val="22"/>
        </w:rPr>
        <w:t xml:space="preserve">taken </w:t>
      </w:r>
      <w:r w:rsidRPr="00B65197">
        <w:rPr>
          <w:rFonts w:ascii="Times New Roman" w:hAnsi="Times New Roman" w:cs="Times New Roman"/>
          <w:szCs w:val="22"/>
        </w:rPr>
        <w:t xml:space="preserve">by the board of directors. </w:t>
      </w:r>
    </w:p>
    <w:p w14:paraId="4D5C311B" w14:textId="11560410" w:rsidR="00F407AA" w:rsidRPr="00B65197" w:rsidRDefault="001A088C" w:rsidP="006045E6">
      <w:pPr>
        <w:numPr>
          <w:ilvl w:val="0"/>
          <w:numId w:val="71"/>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Disclosures of beneficial interest</w:t>
      </w:r>
      <w:r w:rsidR="00187CA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267814C5" w14:textId="24586742" w:rsidR="00F407AA" w:rsidRPr="00B65197" w:rsidRDefault="001A088C" w:rsidP="006045E6">
      <w:pPr>
        <w:spacing w:before="240" w:after="0" w:line="259" w:lineRule="auto"/>
        <w:ind w:left="636" w:right="0" w:firstLine="0"/>
        <w:jc w:val="left"/>
        <w:rPr>
          <w:rFonts w:ascii="Times New Roman" w:hAnsi="Times New Roman" w:cs="Times New Roman"/>
          <w:szCs w:val="22"/>
        </w:rPr>
      </w:pPr>
      <w:r w:rsidRPr="00B65197">
        <w:rPr>
          <w:rFonts w:ascii="Times New Roman" w:hAnsi="Times New Roman" w:cs="Times New Roman"/>
          <w:szCs w:val="22"/>
        </w:rPr>
        <w:t xml:space="preserve"> All directors and key management personnel shall disclose to the board of directors, upon assuming office and during their tenure in office, whenever the following arises</w:t>
      </w:r>
      <w:r w:rsidR="00187CA6" w:rsidRPr="00B65197">
        <w:rPr>
          <w:rFonts w:ascii="Times New Roman" w:hAnsi="Times New Roman" w:cs="Times New Roman"/>
          <w:szCs w:val="22"/>
        </w:rPr>
        <w:t xml:space="preserve">, </w:t>
      </w:r>
      <w:r w:rsidR="00C9590D" w:rsidRPr="00B65197">
        <w:rPr>
          <w:rFonts w:ascii="Times New Roman" w:hAnsi="Times New Roman" w:cs="Times New Roman"/>
          <w:szCs w:val="22"/>
        </w:rPr>
        <w:t>namely: -</w:t>
      </w:r>
      <w:r w:rsidRPr="00B65197">
        <w:rPr>
          <w:rFonts w:ascii="Times New Roman" w:hAnsi="Times New Roman" w:cs="Times New Roman"/>
          <w:szCs w:val="22"/>
        </w:rPr>
        <w:t xml:space="preserve">  </w:t>
      </w:r>
    </w:p>
    <w:p w14:paraId="4C668637" w14:textId="5676E955" w:rsidR="00DA5E09" w:rsidRPr="00B65197" w:rsidRDefault="001A088C" w:rsidP="006045E6">
      <w:pPr>
        <w:spacing w:before="240" w:after="0" w:line="280" w:lineRule="auto"/>
        <w:ind w:left="993" w:right="0" w:hanging="284"/>
        <w:jc w:val="left"/>
        <w:rPr>
          <w:rFonts w:ascii="Times New Roman" w:hAnsi="Times New Roman" w:cs="Times New Roman"/>
          <w:szCs w:val="22"/>
        </w:rPr>
      </w:pPr>
      <w:r w:rsidRPr="00B65197">
        <w:rPr>
          <w:rFonts w:ascii="Times New Roman" w:hAnsi="Times New Roman" w:cs="Times New Roman"/>
          <w:szCs w:val="22"/>
        </w:rPr>
        <w:t xml:space="preserve">(a) any fiduciary relationship of self </w:t>
      </w:r>
      <w:r w:rsidR="00DA5E09" w:rsidRPr="00B65197">
        <w:rPr>
          <w:rFonts w:ascii="Times New Roman" w:hAnsi="Times New Roman" w:cs="Times New Roman"/>
          <w:szCs w:val="22"/>
        </w:rPr>
        <w:t xml:space="preserve">or </w:t>
      </w:r>
      <w:r w:rsidRPr="00B65197">
        <w:rPr>
          <w:rFonts w:ascii="Times New Roman" w:hAnsi="Times New Roman" w:cs="Times New Roman"/>
          <w:szCs w:val="22"/>
        </w:rPr>
        <w:t xml:space="preserve">family members </w:t>
      </w:r>
      <w:r w:rsidR="00DA5E09" w:rsidRPr="00B65197">
        <w:rPr>
          <w:rFonts w:ascii="Times New Roman" w:hAnsi="Times New Roman" w:cs="Times New Roman"/>
          <w:szCs w:val="22"/>
        </w:rPr>
        <w:t xml:space="preserve">or </w:t>
      </w:r>
      <w:r w:rsidRPr="00B65197">
        <w:rPr>
          <w:rFonts w:ascii="Times New Roman" w:hAnsi="Times New Roman" w:cs="Times New Roman"/>
          <w:szCs w:val="22"/>
        </w:rPr>
        <w:t>directorship</w:t>
      </w:r>
      <w:r w:rsidR="00DA5E09" w:rsidRPr="00B65197">
        <w:rPr>
          <w:rFonts w:ascii="Times New Roman" w:hAnsi="Times New Roman" w:cs="Times New Roman"/>
          <w:szCs w:val="22"/>
        </w:rPr>
        <w:t xml:space="preserve"> or</w:t>
      </w:r>
      <w:r w:rsidRPr="00B65197">
        <w:rPr>
          <w:rFonts w:ascii="Times New Roman" w:hAnsi="Times New Roman" w:cs="Times New Roman"/>
          <w:szCs w:val="22"/>
        </w:rPr>
        <w:t xml:space="preserve"> partnership of self </w:t>
      </w:r>
      <w:r w:rsidR="00DA5E09" w:rsidRPr="00B65197">
        <w:rPr>
          <w:rFonts w:ascii="Times New Roman" w:hAnsi="Times New Roman" w:cs="Times New Roman"/>
          <w:szCs w:val="22"/>
        </w:rPr>
        <w:t xml:space="preserve">or </w:t>
      </w:r>
      <w:r w:rsidRPr="00B65197">
        <w:rPr>
          <w:rFonts w:ascii="Times New Roman" w:hAnsi="Times New Roman" w:cs="Times New Roman"/>
          <w:szCs w:val="22"/>
        </w:rPr>
        <w:t>family members in any trading member or clearing member;</w:t>
      </w:r>
      <w:r w:rsidR="00187CA6" w:rsidRPr="00B65197">
        <w:rPr>
          <w:rFonts w:ascii="Times New Roman" w:hAnsi="Times New Roman" w:cs="Times New Roman"/>
          <w:szCs w:val="22"/>
        </w:rPr>
        <w:t xml:space="preserve"> and</w:t>
      </w:r>
      <w:r w:rsidRPr="00B65197">
        <w:rPr>
          <w:rFonts w:ascii="Times New Roman" w:hAnsi="Times New Roman" w:cs="Times New Roman"/>
          <w:szCs w:val="22"/>
        </w:rPr>
        <w:t xml:space="preserve"> </w:t>
      </w:r>
    </w:p>
    <w:p w14:paraId="67C18FB2" w14:textId="1437D2B6" w:rsidR="00F407AA" w:rsidRPr="00B65197" w:rsidRDefault="001A088C" w:rsidP="006045E6">
      <w:pPr>
        <w:spacing w:before="240" w:after="0" w:line="280" w:lineRule="auto"/>
        <w:ind w:left="993" w:right="0" w:hanging="284"/>
        <w:jc w:val="left"/>
        <w:rPr>
          <w:rFonts w:ascii="Times New Roman" w:hAnsi="Times New Roman" w:cs="Times New Roman"/>
          <w:szCs w:val="22"/>
        </w:rPr>
      </w:pPr>
      <w:r w:rsidRPr="00B65197">
        <w:rPr>
          <w:rFonts w:ascii="Times New Roman" w:hAnsi="Times New Roman" w:cs="Times New Roman"/>
          <w:szCs w:val="22"/>
        </w:rPr>
        <w:t xml:space="preserve">(b) any other business interests. </w:t>
      </w:r>
    </w:p>
    <w:p w14:paraId="4FF0474E" w14:textId="288A55BF" w:rsidR="00F407AA" w:rsidRPr="00B65197" w:rsidRDefault="001A088C" w:rsidP="006045E6">
      <w:pPr>
        <w:numPr>
          <w:ilvl w:val="0"/>
          <w:numId w:val="72"/>
        </w:numPr>
        <w:spacing w:before="240" w:after="0" w:line="268" w:lineRule="auto"/>
        <w:ind w:right="0" w:hanging="360"/>
        <w:rPr>
          <w:rFonts w:ascii="Times New Roman" w:hAnsi="Times New Roman" w:cs="Times New Roman"/>
          <w:szCs w:val="22"/>
        </w:rPr>
      </w:pPr>
      <w:r w:rsidRPr="00B65197">
        <w:rPr>
          <w:rFonts w:ascii="Times New Roman" w:hAnsi="Times New Roman" w:cs="Times New Roman"/>
          <w:b/>
          <w:szCs w:val="22"/>
        </w:rPr>
        <w:t xml:space="preserve">Role of the </w:t>
      </w:r>
      <w:r w:rsidR="00DA5E09" w:rsidRPr="00B65197">
        <w:rPr>
          <w:rFonts w:ascii="Times New Roman" w:hAnsi="Times New Roman" w:cs="Times New Roman"/>
          <w:b/>
          <w:szCs w:val="22"/>
        </w:rPr>
        <w:t xml:space="preserve">chairperson </w:t>
      </w:r>
      <w:r w:rsidRPr="00B65197">
        <w:rPr>
          <w:rFonts w:ascii="Times New Roman" w:hAnsi="Times New Roman" w:cs="Times New Roman"/>
          <w:b/>
          <w:szCs w:val="22"/>
        </w:rPr>
        <w:t xml:space="preserve">and directors in the day-to-day functioning of the </w:t>
      </w:r>
      <w:r w:rsidR="00341877" w:rsidRPr="00B65197">
        <w:rPr>
          <w:rFonts w:ascii="Times New Roman" w:hAnsi="Times New Roman" w:cs="Times New Roman"/>
          <w:b/>
          <w:szCs w:val="22"/>
        </w:rPr>
        <w:t>Gas Exchange</w:t>
      </w:r>
      <w:r w:rsidR="00DA5E09" w:rsidRPr="00B65197">
        <w:rPr>
          <w:rFonts w:ascii="Times New Roman" w:hAnsi="Times New Roman" w:cs="Times New Roman"/>
          <w:b/>
          <w:szCs w:val="22"/>
        </w:rPr>
        <w:t xml:space="preserve"> </w:t>
      </w:r>
      <w:r w:rsidRPr="00B65197">
        <w:rPr>
          <w:rFonts w:ascii="Times New Roman" w:hAnsi="Times New Roman" w:cs="Times New Roman"/>
          <w:b/>
          <w:szCs w:val="22"/>
        </w:rPr>
        <w:t xml:space="preserve">or </w:t>
      </w:r>
      <w:r w:rsidR="00341877" w:rsidRPr="00B65197">
        <w:rPr>
          <w:rFonts w:ascii="Times New Roman" w:hAnsi="Times New Roman" w:cs="Times New Roman"/>
          <w:b/>
          <w:szCs w:val="22"/>
        </w:rPr>
        <w:t>Clearing Corporation</w:t>
      </w:r>
      <w:r w:rsidR="00187CA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4FEC4C8F" w14:textId="2A39371A"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 </w:t>
      </w:r>
      <w:r w:rsidR="00DA5E09" w:rsidRPr="00B65197">
        <w:rPr>
          <w:rFonts w:ascii="Times New Roman" w:hAnsi="Times New Roman" w:cs="Times New Roman"/>
          <w:szCs w:val="22"/>
        </w:rPr>
        <w:t xml:space="preserve">chairperson </w:t>
      </w:r>
      <w:r w:rsidRPr="00B65197">
        <w:rPr>
          <w:rFonts w:ascii="Times New Roman" w:hAnsi="Times New Roman" w:cs="Times New Roman"/>
          <w:szCs w:val="22"/>
        </w:rPr>
        <w:t xml:space="preserve">and directors shall not interfere in the day-to-day functioning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and shall limit their role to decision making on policy issues and to issues as the board of directors may decide. </w:t>
      </w:r>
    </w:p>
    <w:p w14:paraId="3741DFE5" w14:textId="5825AA2D"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 </w:t>
      </w:r>
      <w:r w:rsidR="00DA5E09" w:rsidRPr="00B65197">
        <w:rPr>
          <w:rFonts w:ascii="Times New Roman" w:hAnsi="Times New Roman" w:cs="Times New Roman"/>
          <w:szCs w:val="22"/>
        </w:rPr>
        <w:t xml:space="preserve">chairperson </w:t>
      </w:r>
      <w:r w:rsidRPr="00B65197">
        <w:rPr>
          <w:rFonts w:ascii="Times New Roman" w:hAnsi="Times New Roman" w:cs="Times New Roman"/>
          <w:szCs w:val="22"/>
        </w:rPr>
        <w:t xml:space="preserve">and directors shall abstain from influencing the employees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in conducting their day-to</w:t>
      </w:r>
      <w:r w:rsidR="00DA5E09" w:rsidRPr="00B65197">
        <w:rPr>
          <w:rFonts w:ascii="Times New Roman" w:hAnsi="Times New Roman" w:cs="Times New Roman"/>
          <w:szCs w:val="22"/>
        </w:rPr>
        <w:t>-</w:t>
      </w:r>
      <w:r w:rsidRPr="00B65197">
        <w:rPr>
          <w:rFonts w:ascii="Times New Roman" w:hAnsi="Times New Roman" w:cs="Times New Roman"/>
          <w:szCs w:val="22"/>
        </w:rPr>
        <w:t xml:space="preserve">day activities. </w:t>
      </w:r>
    </w:p>
    <w:p w14:paraId="753714C7" w14:textId="04EAC646"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 </w:t>
      </w:r>
      <w:r w:rsidR="00DA5E09" w:rsidRPr="00B65197">
        <w:rPr>
          <w:rFonts w:ascii="Times New Roman" w:hAnsi="Times New Roman" w:cs="Times New Roman"/>
          <w:szCs w:val="22"/>
        </w:rPr>
        <w:t xml:space="preserve">chairperson </w:t>
      </w:r>
      <w:r w:rsidRPr="00B65197">
        <w:rPr>
          <w:rFonts w:ascii="Times New Roman" w:hAnsi="Times New Roman" w:cs="Times New Roman"/>
          <w:szCs w:val="22"/>
        </w:rPr>
        <w:t xml:space="preserve">and directors shall not be directly involved in the function of appointment and promotion of employees unless specifically so decided by the board of directors. </w:t>
      </w:r>
    </w:p>
    <w:p w14:paraId="355CAD4C" w14:textId="4509959A" w:rsidR="00F407AA" w:rsidRPr="00B65197" w:rsidRDefault="001A088C" w:rsidP="006045E6">
      <w:pPr>
        <w:numPr>
          <w:ilvl w:val="0"/>
          <w:numId w:val="72"/>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Access to information</w:t>
      </w:r>
      <w:r w:rsidR="00187CA6" w:rsidRPr="00B65197">
        <w:rPr>
          <w:rFonts w:ascii="Times New Roman" w:hAnsi="Times New Roman" w:cs="Times New Roman"/>
          <w:b/>
          <w:szCs w:val="22"/>
        </w:rPr>
        <w:t>:</w:t>
      </w:r>
      <w:r w:rsidRPr="00B65197">
        <w:rPr>
          <w:rFonts w:ascii="Times New Roman" w:hAnsi="Times New Roman" w:cs="Times New Roman"/>
          <w:b/>
          <w:szCs w:val="22"/>
        </w:rPr>
        <w:t xml:space="preserve"> </w:t>
      </w:r>
    </w:p>
    <w:p w14:paraId="3F7101C5" w14:textId="01C0EE60"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Directors shall call for information only as part of specific committees or as may be </w:t>
      </w:r>
      <w:r w:rsidR="005C1A66" w:rsidRPr="00B65197">
        <w:rPr>
          <w:rFonts w:ascii="Times New Roman" w:hAnsi="Times New Roman" w:cs="Times New Roman"/>
          <w:szCs w:val="22"/>
        </w:rPr>
        <w:t xml:space="preserve">authorised </w:t>
      </w:r>
      <w:r w:rsidRPr="00B65197">
        <w:rPr>
          <w:rFonts w:ascii="Times New Roman" w:hAnsi="Times New Roman" w:cs="Times New Roman"/>
          <w:szCs w:val="22"/>
        </w:rPr>
        <w:t xml:space="preserve">by the board of directors. </w:t>
      </w:r>
    </w:p>
    <w:p w14:paraId="6D5DAF24" w14:textId="1BBD00ED"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There shall be </w:t>
      </w:r>
      <w:r w:rsidR="00CF5BFD" w:rsidRPr="00B65197">
        <w:rPr>
          <w:rFonts w:ascii="Times New Roman" w:hAnsi="Times New Roman" w:cs="Times New Roman"/>
          <w:szCs w:val="22"/>
        </w:rPr>
        <w:t xml:space="preserve">specified </w:t>
      </w:r>
      <w:r w:rsidRPr="00B65197">
        <w:rPr>
          <w:rFonts w:ascii="Times New Roman" w:hAnsi="Times New Roman" w:cs="Times New Roman"/>
          <w:szCs w:val="22"/>
        </w:rPr>
        <w:t>channels through which information shall move and further there shall be audit trail of the same. Any retrieval of confidential documents</w:t>
      </w:r>
      <w:r w:rsidR="00FE6A60" w:rsidRPr="00B65197">
        <w:rPr>
          <w:rFonts w:ascii="Times New Roman" w:hAnsi="Times New Roman" w:cs="Times New Roman"/>
          <w:szCs w:val="22"/>
        </w:rPr>
        <w:t xml:space="preserve"> and </w:t>
      </w:r>
      <w:r w:rsidRPr="00B65197">
        <w:rPr>
          <w:rFonts w:ascii="Times New Roman" w:hAnsi="Times New Roman" w:cs="Times New Roman"/>
          <w:szCs w:val="22"/>
        </w:rPr>
        <w:t>information shall be properly recorded and retained for a minimum period of seven</w:t>
      </w:r>
      <w:r w:rsidR="00187CA6" w:rsidRPr="00B65197">
        <w:rPr>
          <w:rFonts w:ascii="Times New Roman" w:hAnsi="Times New Roman" w:cs="Times New Roman"/>
          <w:szCs w:val="22"/>
        </w:rPr>
        <w:t xml:space="preserve"> </w:t>
      </w:r>
      <w:r w:rsidRPr="00B65197">
        <w:rPr>
          <w:rFonts w:ascii="Times New Roman" w:hAnsi="Times New Roman" w:cs="Times New Roman"/>
          <w:szCs w:val="22"/>
        </w:rPr>
        <w:t xml:space="preserve">years. </w:t>
      </w:r>
    </w:p>
    <w:p w14:paraId="3E14EA58" w14:textId="1734901B"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lastRenderedPageBreak/>
        <w:t>All such information, especially which is non-public and price sensitive, shall be kept confidential and shall not be used for any personal consideration</w:t>
      </w:r>
      <w:r w:rsidR="00FE6A60" w:rsidRPr="00B65197">
        <w:rPr>
          <w:rFonts w:ascii="Times New Roman" w:hAnsi="Times New Roman" w:cs="Times New Roman"/>
          <w:szCs w:val="22"/>
        </w:rPr>
        <w:t xml:space="preserve"> or</w:t>
      </w:r>
      <w:r w:rsidRPr="00B65197">
        <w:rPr>
          <w:rFonts w:ascii="Times New Roman" w:hAnsi="Times New Roman" w:cs="Times New Roman"/>
          <w:szCs w:val="22"/>
        </w:rPr>
        <w:t xml:space="preserve"> gain. </w:t>
      </w:r>
    </w:p>
    <w:p w14:paraId="436F0BF5" w14:textId="3546A48E" w:rsidR="00F407AA" w:rsidRPr="00B65197" w:rsidRDefault="001A088C" w:rsidP="006045E6">
      <w:pPr>
        <w:numPr>
          <w:ilvl w:val="1"/>
          <w:numId w:val="72"/>
        </w:numPr>
        <w:spacing w:before="240" w:after="0"/>
        <w:ind w:left="1019" w:right="0"/>
        <w:rPr>
          <w:rFonts w:ascii="Times New Roman" w:hAnsi="Times New Roman" w:cs="Times New Roman"/>
          <w:szCs w:val="22"/>
        </w:rPr>
      </w:pPr>
      <w:r w:rsidRPr="00B65197">
        <w:rPr>
          <w:rFonts w:ascii="Times New Roman" w:hAnsi="Times New Roman" w:cs="Times New Roman"/>
          <w:szCs w:val="22"/>
        </w:rPr>
        <w:t>Any information relating to the business</w:t>
      </w:r>
      <w:r w:rsidR="00FE6A60" w:rsidRPr="00B65197">
        <w:rPr>
          <w:rFonts w:ascii="Times New Roman" w:hAnsi="Times New Roman" w:cs="Times New Roman"/>
          <w:szCs w:val="22"/>
        </w:rPr>
        <w:t xml:space="preserve"> or</w:t>
      </w:r>
      <w:r w:rsidRPr="00B65197">
        <w:rPr>
          <w:rFonts w:ascii="Times New Roman" w:hAnsi="Times New Roman" w:cs="Times New Roman"/>
          <w:szCs w:val="22"/>
        </w:rPr>
        <w:t xml:space="preserve"> operations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which may come to the knowledge of directors</w:t>
      </w:r>
      <w:r w:rsidR="00FE6A60" w:rsidRPr="00B65197">
        <w:rPr>
          <w:rFonts w:ascii="Times New Roman" w:hAnsi="Times New Roman" w:cs="Times New Roman"/>
          <w:szCs w:val="22"/>
        </w:rPr>
        <w:t xml:space="preserve"> or</w:t>
      </w:r>
      <w:r w:rsidRPr="00B65197">
        <w:rPr>
          <w:rFonts w:ascii="Times New Roman" w:hAnsi="Times New Roman" w:cs="Times New Roman"/>
          <w:szCs w:val="22"/>
        </w:rPr>
        <w:t xml:space="preserve"> key management personnel during performance of their duties shall be held in strict confidence and shall not be divulged </w:t>
      </w:r>
      <w:r w:rsidR="00187CA6" w:rsidRPr="00B65197">
        <w:rPr>
          <w:rFonts w:ascii="Times New Roman" w:hAnsi="Times New Roman" w:cs="Times New Roman"/>
          <w:szCs w:val="22"/>
        </w:rPr>
        <w:t xml:space="preserve">by them </w:t>
      </w:r>
      <w:r w:rsidRPr="00B65197">
        <w:rPr>
          <w:rFonts w:ascii="Times New Roman" w:hAnsi="Times New Roman" w:cs="Times New Roman"/>
          <w:szCs w:val="22"/>
        </w:rPr>
        <w:t xml:space="preserve">to any third party and not used in any manner except for the performance of their duties. </w:t>
      </w:r>
    </w:p>
    <w:p w14:paraId="5EC7CF0C" w14:textId="379CF9FA" w:rsidR="00F407AA" w:rsidRPr="00B65197" w:rsidRDefault="001A088C" w:rsidP="006045E6">
      <w:pPr>
        <w:numPr>
          <w:ilvl w:val="0"/>
          <w:numId w:val="72"/>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Misuse of position</w:t>
      </w:r>
      <w:r w:rsidR="00187CA6" w:rsidRPr="00B65197">
        <w:rPr>
          <w:rFonts w:ascii="Times New Roman" w:hAnsi="Times New Roman" w:cs="Times New Roman"/>
          <w:b/>
          <w:szCs w:val="22"/>
        </w:rPr>
        <w:t>:</w:t>
      </w:r>
      <w:r w:rsidRPr="00B65197">
        <w:rPr>
          <w:rFonts w:ascii="Times New Roman" w:hAnsi="Times New Roman" w:cs="Times New Roman"/>
          <w:szCs w:val="22"/>
        </w:rPr>
        <w:t xml:space="preserve"> </w:t>
      </w:r>
    </w:p>
    <w:p w14:paraId="325EEA95" w14:textId="17822E01" w:rsidR="00F407AA" w:rsidRPr="00B65197" w:rsidRDefault="001A088C" w:rsidP="00F97706">
      <w:pPr>
        <w:spacing w:before="240" w:after="0"/>
        <w:ind w:left="709" w:right="0" w:firstLine="0"/>
        <w:rPr>
          <w:rFonts w:ascii="Times New Roman" w:hAnsi="Times New Roman" w:cs="Times New Roman"/>
          <w:szCs w:val="22"/>
        </w:rPr>
      </w:pPr>
      <w:r w:rsidRPr="00B65197">
        <w:rPr>
          <w:rFonts w:ascii="Times New Roman" w:hAnsi="Times New Roman" w:cs="Times New Roman"/>
          <w:szCs w:val="22"/>
        </w:rPr>
        <w:t>Directors</w:t>
      </w:r>
      <w:r w:rsidR="00FE6A60" w:rsidRPr="00B65197">
        <w:rPr>
          <w:rFonts w:ascii="Times New Roman" w:hAnsi="Times New Roman" w:cs="Times New Roman"/>
          <w:szCs w:val="22"/>
        </w:rPr>
        <w:t xml:space="preserve"> and</w:t>
      </w:r>
      <w:r w:rsidRPr="00B65197">
        <w:rPr>
          <w:rFonts w:ascii="Times New Roman" w:hAnsi="Times New Roman" w:cs="Times New Roman"/>
          <w:szCs w:val="22"/>
        </w:rPr>
        <w:t xml:space="preserve"> committee members shall not use their position to obtain business or any pecuniary benefit in the </w:t>
      </w:r>
      <w:r w:rsidR="005C1A66" w:rsidRPr="00B65197">
        <w:rPr>
          <w:rFonts w:ascii="Times New Roman" w:hAnsi="Times New Roman" w:cs="Times New Roman"/>
          <w:szCs w:val="22"/>
        </w:rPr>
        <w:t xml:space="preserve">organisation </w:t>
      </w:r>
      <w:r w:rsidRPr="00B65197">
        <w:rPr>
          <w:rFonts w:ascii="Times New Roman" w:hAnsi="Times New Roman" w:cs="Times New Roman"/>
          <w:szCs w:val="22"/>
        </w:rPr>
        <w:t>for themselves or</w:t>
      </w:r>
      <w:r w:rsidR="00187CA6" w:rsidRPr="00B65197">
        <w:rPr>
          <w:rFonts w:ascii="Times New Roman" w:hAnsi="Times New Roman" w:cs="Times New Roman"/>
          <w:szCs w:val="22"/>
        </w:rPr>
        <w:t xml:space="preserve"> their</w:t>
      </w:r>
      <w:r w:rsidRPr="00B65197">
        <w:rPr>
          <w:rFonts w:ascii="Times New Roman" w:hAnsi="Times New Roman" w:cs="Times New Roman"/>
          <w:szCs w:val="22"/>
        </w:rPr>
        <w:t xml:space="preserve"> family members. </w:t>
      </w:r>
    </w:p>
    <w:p w14:paraId="51E900B6" w14:textId="3CD93E9E" w:rsidR="00F407AA" w:rsidRPr="00B65197" w:rsidRDefault="001A088C" w:rsidP="006045E6">
      <w:pPr>
        <w:numPr>
          <w:ilvl w:val="0"/>
          <w:numId w:val="72"/>
        </w:numPr>
        <w:spacing w:before="240" w:after="0" w:line="268" w:lineRule="auto"/>
        <w:ind w:right="0" w:hanging="360"/>
        <w:jc w:val="left"/>
        <w:rPr>
          <w:rFonts w:ascii="Times New Roman" w:hAnsi="Times New Roman" w:cs="Times New Roman"/>
          <w:szCs w:val="22"/>
        </w:rPr>
      </w:pPr>
      <w:r w:rsidRPr="00B65197">
        <w:rPr>
          <w:rFonts w:ascii="Times New Roman" w:hAnsi="Times New Roman" w:cs="Times New Roman"/>
          <w:b/>
          <w:szCs w:val="22"/>
        </w:rPr>
        <w:t>Regulatory Oversight Committee to lay down procedures</w:t>
      </w:r>
      <w:r w:rsidR="00187CA6" w:rsidRPr="00B65197">
        <w:rPr>
          <w:rFonts w:ascii="Times New Roman" w:hAnsi="Times New Roman" w:cs="Times New Roman"/>
          <w:b/>
          <w:szCs w:val="22"/>
        </w:rPr>
        <w:t>:</w:t>
      </w:r>
    </w:p>
    <w:p w14:paraId="72CD33CF" w14:textId="6052987D" w:rsidR="00F407AA" w:rsidRPr="00B65197" w:rsidRDefault="001A088C" w:rsidP="006045E6">
      <w:pPr>
        <w:numPr>
          <w:ilvl w:val="0"/>
          <w:numId w:val="73"/>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 regulatory oversight committee shall lay down procedures for the implementation of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 xml:space="preserve">and </w:t>
      </w:r>
      <w:r w:rsidR="00CF5BFD" w:rsidRPr="00B65197">
        <w:rPr>
          <w:rFonts w:ascii="Times New Roman" w:hAnsi="Times New Roman" w:cs="Times New Roman"/>
          <w:szCs w:val="22"/>
        </w:rPr>
        <w:t xml:space="preserve">specify </w:t>
      </w:r>
      <w:r w:rsidRPr="00B65197">
        <w:rPr>
          <w:rFonts w:ascii="Times New Roman" w:hAnsi="Times New Roman" w:cs="Times New Roman"/>
          <w:szCs w:val="22"/>
        </w:rPr>
        <w:t xml:space="preserve">reporting formats for the disclosures required under </w:t>
      </w:r>
      <w:r w:rsidR="00187CA6" w:rsidRPr="00B65197">
        <w:rPr>
          <w:rFonts w:ascii="Times New Roman" w:hAnsi="Times New Roman" w:cs="Times New Roman"/>
          <w:szCs w:val="22"/>
        </w:rPr>
        <w:t xml:space="preserve">these </w:t>
      </w:r>
      <w:r w:rsidR="007F2327" w:rsidRPr="00B65197">
        <w:rPr>
          <w:rFonts w:ascii="Times New Roman" w:hAnsi="Times New Roman" w:cs="Times New Roman"/>
          <w:szCs w:val="22"/>
        </w:rPr>
        <w:t>Regulations</w:t>
      </w:r>
      <w:r w:rsidRPr="00B65197">
        <w:rPr>
          <w:rFonts w:ascii="Times New Roman" w:hAnsi="Times New Roman" w:cs="Times New Roman"/>
          <w:szCs w:val="22"/>
        </w:rPr>
        <w:t xml:space="preserve">. </w:t>
      </w:r>
    </w:p>
    <w:p w14:paraId="4C3B2CD5" w14:textId="25F8C745" w:rsidR="00187CA6" w:rsidRPr="00B65197" w:rsidRDefault="001A088C" w:rsidP="006045E6">
      <w:pPr>
        <w:numPr>
          <w:ilvl w:val="0"/>
          <w:numId w:val="73"/>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The </w:t>
      </w:r>
      <w:r w:rsidR="00EB4CFB" w:rsidRPr="00B65197">
        <w:rPr>
          <w:rFonts w:ascii="Times New Roman" w:hAnsi="Times New Roman" w:cs="Times New Roman"/>
          <w:szCs w:val="22"/>
        </w:rPr>
        <w:t>c</w:t>
      </w:r>
      <w:r w:rsidRPr="00B65197">
        <w:rPr>
          <w:rFonts w:ascii="Times New Roman" w:hAnsi="Times New Roman" w:cs="Times New Roman"/>
          <w:szCs w:val="22"/>
        </w:rPr>
        <w:t xml:space="preserve">ompliance </w:t>
      </w:r>
      <w:r w:rsidR="00EB4CFB" w:rsidRPr="00B65197">
        <w:rPr>
          <w:rFonts w:ascii="Times New Roman" w:hAnsi="Times New Roman" w:cs="Times New Roman"/>
          <w:szCs w:val="22"/>
        </w:rPr>
        <w:t>o</w:t>
      </w:r>
      <w:r w:rsidRPr="00B65197">
        <w:rPr>
          <w:rFonts w:ascii="Times New Roman" w:hAnsi="Times New Roman" w:cs="Times New Roman"/>
          <w:szCs w:val="22"/>
        </w:rPr>
        <w:t xml:space="preserve">fficer shall execute the requirements laid down by the regulatory oversight committee. </w:t>
      </w:r>
    </w:p>
    <w:p w14:paraId="121728FE" w14:textId="45D599FE" w:rsidR="00F407AA" w:rsidRPr="00B65197" w:rsidRDefault="001A088C" w:rsidP="00925E57">
      <w:pPr>
        <w:numPr>
          <w:ilvl w:val="0"/>
          <w:numId w:val="73"/>
        </w:numPr>
        <w:spacing w:before="240" w:after="0"/>
        <w:ind w:left="1019" w:right="0"/>
        <w:rPr>
          <w:rFonts w:ascii="Times New Roman" w:hAnsi="Times New Roman" w:cs="Times New Roman"/>
          <w:szCs w:val="22"/>
        </w:rPr>
      </w:pPr>
      <w:r w:rsidRPr="00B65197">
        <w:rPr>
          <w:rFonts w:ascii="Times New Roman" w:hAnsi="Times New Roman" w:cs="Times New Roman"/>
          <w:szCs w:val="22"/>
        </w:rPr>
        <w:t xml:space="preserve">While the objective of these </w:t>
      </w:r>
      <w:r w:rsidR="007F2327" w:rsidRPr="00B65197">
        <w:rPr>
          <w:rFonts w:ascii="Times New Roman" w:hAnsi="Times New Roman" w:cs="Times New Roman"/>
          <w:szCs w:val="22"/>
        </w:rPr>
        <w:t xml:space="preserve">Regulations </w:t>
      </w:r>
      <w:r w:rsidRPr="00B65197">
        <w:rPr>
          <w:rFonts w:ascii="Times New Roman" w:hAnsi="Times New Roman" w:cs="Times New Roman"/>
          <w:szCs w:val="22"/>
        </w:rPr>
        <w:t>is to enhance the level of market integrity and confidence</w:t>
      </w:r>
      <w:r w:rsidR="00187CD8" w:rsidRPr="00B65197">
        <w:rPr>
          <w:rFonts w:ascii="Times New Roman" w:hAnsi="Times New Roman" w:cs="Times New Roman"/>
          <w:szCs w:val="22"/>
        </w:rPr>
        <w:t xml:space="preserve"> of the market participants</w:t>
      </w:r>
      <w:r w:rsidRPr="00B65197">
        <w:rPr>
          <w:rFonts w:ascii="Times New Roman" w:hAnsi="Times New Roman" w:cs="Times New Roman"/>
          <w:szCs w:val="22"/>
        </w:rPr>
        <w:t xml:space="preserve">, it is </w:t>
      </w:r>
      <w:r w:rsidR="005C1A66" w:rsidRPr="00B65197">
        <w:rPr>
          <w:rFonts w:ascii="Times New Roman" w:hAnsi="Times New Roman" w:cs="Times New Roman"/>
          <w:szCs w:val="22"/>
        </w:rPr>
        <w:t xml:space="preserve">emphasised </w:t>
      </w:r>
      <w:r w:rsidRPr="00B65197">
        <w:rPr>
          <w:rFonts w:ascii="Times New Roman" w:hAnsi="Times New Roman" w:cs="Times New Roman"/>
          <w:szCs w:val="22"/>
        </w:rPr>
        <w:t>that a written code of ethics may not completely guarantee adherence to high ethical standards</w:t>
      </w:r>
      <w:r w:rsidR="00187CA6" w:rsidRPr="00B65197">
        <w:rPr>
          <w:rFonts w:ascii="Times New Roman" w:hAnsi="Times New Roman" w:cs="Times New Roman"/>
          <w:szCs w:val="22"/>
        </w:rPr>
        <w:t xml:space="preserve"> and</w:t>
      </w:r>
      <w:r w:rsidRPr="00B65197">
        <w:rPr>
          <w:rFonts w:ascii="Times New Roman" w:hAnsi="Times New Roman" w:cs="Times New Roman"/>
          <w:szCs w:val="22"/>
        </w:rPr>
        <w:t xml:space="preserve"> </w:t>
      </w:r>
      <w:r w:rsidR="00187CA6" w:rsidRPr="00B65197">
        <w:rPr>
          <w:rFonts w:ascii="Times New Roman" w:hAnsi="Times New Roman" w:cs="Times New Roman"/>
          <w:szCs w:val="22"/>
        </w:rPr>
        <w:t>t</w:t>
      </w:r>
      <w:r w:rsidRPr="00B65197">
        <w:rPr>
          <w:rFonts w:ascii="Times New Roman" w:hAnsi="Times New Roman" w:cs="Times New Roman"/>
          <w:szCs w:val="22"/>
        </w:rPr>
        <w:t xml:space="preserve">his can be accomplished only if directors and key management personnel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commit themselves to the task of enhancing the fairness and integrity of the system in letter and spirit. </w:t>
      </w:r>
    </w:p>
    <w:p w14:paraId="012F1364" w14:textId="77777777" w:rsidR="00B65197" w:rsidRDefault="00B65197" w:rsidP="00B65197">
      <w:pPr>
        <w:spacing w:after="160" w:line="259" w:lineRule="auto"/>
        <w:ind w:left="0" w:right="0" w:firstLine="0"/>
        <w:jc w:val="center"/>
        <w:rPr>
          <w:rFonts w:ascii="Times New Roman" w:hAnsi="Times New Roman" w:cs="Times New Roman"/>
          <w:b/>
          <w:szCs w:val="22"/>
        </w:rPr>
      </w:pPr>
    </w:p>
    <w:p w14:paraId="301E1670" w14:textId="721DED8C" w:rsidR="009E135E" w:rsidRPr="00B65197" w:rsidRDefault="009E135E" w:rsidP="00B65197">
      <w:pPr>
        <w:spacing w:after="160" w:line="259" w:lineRule="auto"/>
        <w:ind w:left="0" w:right="0" w:firstLine="0"/>
        <w:jc w:val="center"/>
        <w:rPr>
          <w:rFonts w:ascii="Times New Roman" w:hAnsi="Times New Roman" w:cs="Times New Roman"/>
          <w:b/>
          <w:szCs w:val="22"/>
        </w:rPr>
      </w:pPr>
      <w:r w:rsidRPr="00B65197">
        <w:rPr>
          <w:rFonts w:ascii="Times New Roman" w:hAnsi="Times New Roman" w:cs="Times New Roman"/>
          <w:b/>
          <w:szCs w:val="22"/>
        </w:rPr>
        <w:t xml:space="preserve">SCHEDULE </w:t>
      </w:r>
      <w:r w:rsidR="00D318CD" w:rsidRPr="00B65197">
        <w:rPr>
          <w:rFonts w:ascii="Times New Roman" w:hAnsi="Times New Roman" w:cs="Times New Roman"/>
          <w:b/>
          <w:szCs w:val="22"/>
        </w:rPr>
        <w:t>6</w:t>
      </w:r>
    </w:p>
    <w:p w14:paraId="2E6E3616" w14:textId="77777777" w:rsidR="00F407AA" w:rsidRPr="00B65197" w:rsidRDefault="001A088C">
      <w:pPr>
        <w:spacing w:after="19" w:line="259" w:lineRule="auto"/>
        <w:ind w:left="960" w:right="724" w:hanging="10"/>
        <w:jc w:val="center"/>
        <w:rPr>
          <w:rFonts w:ascii="Times New Roman" w:hAnsi="Times New Roman" w:cs="Times New Roman"/>
          <w:szCs w:val="22"/>
        </w:rPr>
      </w:pPr>
      <w:r w:rsidRPr="00B65197">
        <w:rPr>
          <w:rFonts w:ascii="Times New Roman" w:hAnsi="Times New Roman" w:cs="Times New Roman"/>
          <w:b/>
          <w:szCs w:val="22"/>
        </w:rPr>
        <w:t xml:space="preserve">Measures to ensure segregation of regulatory departments </w:t>
      </w:r>
    </w:p>
    <w:p w14:paraId="551DBE36" w14:textId="73DA862E" w:rsidR="00F407AA" w:rsidRPr="00B65197" w:rsidRDefault="001A088C">
      <w:pPr>
        <w:spacing w:after="6" w:line="270" w:lineRule="auto"/>
        <w:ind w:left="400" w:right="159" w:hanging="10"/>
        <w:jc w:val="center"/>
        <w:rPr>
          <w:rFonts w:ascii="Times New Roman" w:hAnsi="Times New Roman" w:cs="Times New Roman"/>
          <w:szCs w:val="22"/>
        </w:rPr>
      </w:pPr>
      <w:r w:rsidRPr="00B65197">
        <w:rPr>
          <w:rFonts w:ascii="Times New Roman" w:hAnsi="Times New Roman" w:cs="Times New Roman"/>
          <w:szCs w:val="22"/>
        </w:rPr>
        <w:t xml:space="preserve">[See </w:t>
      </w:r>
      <w:r w:rsidR="007F2327" w:rsidRPr="00B65197">
        <w:rPr>
          <w:rFonts w:ascii="Times New Roman" w:hAnsi="Times New Roman" w:cs="Times New Roman"/>
          <w:szCs w:val="22"/>
        </w:rPr>
        <w:t xml:space="preserve">regulation </w:t>
      </w:r>
      <w:r w:rsidR="00574B49" w:rsidRPr="00B65197">
        <w:rPr>
          <w:rFonts w:ascii="Times New Roman" w:hAnsi="Times New Roman" w:cs="Times New Roman"/>
          <w:szCs w:val="22"/>
        </w:rPr>
        <w:t>2</w:t>
      </w:r>
      <w:r w:rsidR="009F42E8" w:rsidRPr="00B65197">
        <w:rPr>
          <w:rFonts w:ascii="Times New Roman" w:hAnsi="Times New Roman" w:cs="Times New Roman"/>
          <w:szCs w:val="22"/>
        </w:rPr>
        <w:t>7</w:t>
      </w:r>
      <w:r w:rsidRPr="00B65197">
        <w:rPr>
          <w:rFonts w:ascii="Times New Roman" w:hAnsi="Times New Roman" w:cs="Times New Roman"/>
          <w:szCs w:val="22"/>
        </w:rPr>
        <w:t xml:space="preserve">] </w:t>
      </w:r>
    </w:p>
    <w:p w14:paraId="7116FDBF" w14:textId="77777777" w:rsidR="00F407AA" w:rsidRPr="00B65197" w:rsidRDefault="001A088C">
      <w:pPr>
        <w:spacing w:after="19" w:line="259" w:lineRule="auto"/>
        <w:ind w:left="290" w:right="0" w:firstLine="0"/>
        <w:jc w:val="center"/>
        <w:rPr>
          <w:rFonts w:ascii="Times New Roman" w:hAnsi="Times New Roman" w:cs="Times New Roman"/>
          <w:szCs w:val="22"/>
        </w:rPr>
      </w:pPr>
      <w:r w:rsidRPr="00B65197">
        <w:rPr>
          <w:rFonts w:ascii="Times New Roman" w:hAnsi="Times New Roman" w:cs="Times New Roman"/>
          <w:b/>
          <w:szCs w:val="22"/>
        </w:rPr>
        <w:t xml:space="preserve"> </w:t>
      </w:r>
    </w:p>
    <w:p w14:paraId="2DF3F7B4" w14:textId="0F109F92" w:rsidR="00F407AA" w:rsidRPr="00B65197" w:rsidRDefault="001A088C" w:rsidP="006045E6">
      <w:pPr>
        <w:numPr>
          <w:ilvl w:val="0"/>
          <w:numId w:val="74"/>
        </w:numPr>
        <w:ind w:right="0"/>
        <w:rPr>
          <w:rFonts w:ascii="Times New Roman" w:hAnsi="Times New Roman" w:cs="Times New Roman"/>
          <w:szCs w:val="22"/>
        </w:rPr>
      </w:pPr>
      <w:r w:rsidRPr="00B65197">
        <w:rPr>
          <w:rFonts w:ascii="Times New Roman" w:hAnsi="Times New Roman" w:cs="Times New Roman"/>
          <w:szCs w:val="22"/>
        </w:rPr>
        <w:t xml:space="preserve">In order to ensure the segregation of regulatory departments, every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and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adopt a</w:t>
      </w:r>
      <w:r w:rsidR="00AC251E" w:rsidRPr="00B65197">
        <w:rPr>
          <w:rFonts w:ascii="Times New Roman" w:hAnsi="Times New Roman" w:cs="Times New Roman"/>
          <w:szCs w:val="22"/>
        </w:rPr>
        <w:t>n</w:t>
      </w:r>
      <w:r w:rsidRPr="00B65197">
        <w:rPr>
          <w:rFonts w:ascii="Times New Roman" w:hAnsi="Times New Roman" w:cs="Times New Roman"/>
          <w:szCs w:val="22"/>
        </w:rPr>
        <w:t xml:space="preserve"> "</w:t>
      </w:r>
      <w:r w:rsidR="00AC251E" w:rsidRPr="00B65197">
        <w:rPr>
          <w:rFonts w:ascii="Times New Roman" w:hAnsi="Times New Roman" w:cs="Times New Roman"/>
          <w:szCs w:val="22"/>
        </w:rPr>
        <w:t>Ethical Firewall</w:t>
      </w:r>
      <w:r w:rsidRPr="00B65197">
        <w:rPr>
          <w:rFonts w:ascii="Times New Roman" w:hAnsi="Times New Roman" w:cs="Times New Roman"/>
          <w:szCs w:val="22"/>
        </w:rPr>
        <w:t xml:space="preserve">" policy which separates the regulatory departments 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from </w:t>
      </w:r>
      <w:r w:rsidR="00637029" w:rsidRPr="00B65197">
        <w:rPr>
          <w:rFonts w:ascii="Times New Roman" w:hAnsi="Times New Roman" w:cs="Times New Roman"/>
          <w:szCs w:val="22"/>
        </w:rPr>
        <w:t xml:space="preserve">its </w:t>
      </w:r>
      <w:r w:rsidRPr="00B65197">
        <w:rPr>
          <w:rFonts w:ascii="Times New Roman" w:hAnsi="Times New Roman" w:cs="Times New Roman"/>
          <w:szCs w:val="22"/>
        </w:rPr>
        <w:t xml:space="preserve">other departments. The employees in the regulatory departments shall not communicate any information concerning </w:t>
      </w:r>
      <w:r w:rsidR="00637029" w:rsidRPr="00B65197">
        <w:rPr>
          <w:rFonts w:ascii="Times New Roman" w:hAnsi="Times New Roman" w:cs="Times New Roman"/>
          <w:szCs w:val="22"/>
        </w:rPr>
        <w:t xml:space="preserve">the </w:t>
      </w:r>
      <w:r w:rsidRPr="00B65197">
        <w:rPr>
          <w:rFonts w:ascii="Times New Roman" w:hAnsi="Times New Roman" w:cs="Times New Roman"/>
          <w:szCs w:val="22"/>
        </w:rPr>
        <w:t xml:space="preserve">regulatory activity to any one in other departments. The employees in regulatory areas may be physically segregated from </w:t>
      </w:r>
      <w:r w:rsidR="00637029" w:rsidRPr="00B65197">
        <w:rPr>
          <w:rFonts w:ascii="Times New Roman" w:hAnsi="Times New Roman" w:cs="Times New Roman"/>
          <w:szCs w:val="22"/>
        </w:rPr>
        <w:t xml:space="preserve">the </w:t>
      </w:r>
      <w:r w:rsidRPr="00B65197">
        <w:rPr>
          <w:rFonts w:ascii="Times New Roman" w:hAnsi="Times New Roman" w:cs="Times New Roman"/>
          <w:szCs w:val="22"/>
        </w:rPr>
        <w:t>employees in other departments</w:t>
      </w:r>
      <w:r w:rsidR="00637029" w:rsidRPr="00B65197">
        <w:rPr>
          <w:rFonts w:ascii="Times New Roman" w:hAnsi="Times New Roman" w:cs="Times New Roman"/>
          <w:szCs w:val="22"/>
        </w:rPr>
        <w:t>,</w:t>
      </w:r>
      <w:r w:rsidRPr="00B65197">
        <w:rPr>
          <w:rFonts w:ascii="Times New Roman" w:hAnsi="Times New Roman" w:cs="Times New Roman"/>
          <w:szCs w:val="22"/>
        </w:rPr>
        <w:t xml:space="preserve"> including with respect to access controls. In exceptional circumstances employees from other departments may be given confidential information on "need to know" basis, under intimation to the Compliance Officer. </w:t>
      </w:r>
    </w:p>
    <w:p w14:paraId="7BE0AAA0" w14:textId="77777777" w:rsidR="00D11E14" w:rsidRPr="00B65197" w:rsidRDefault="00D11E14" w:rsidP="00F97706">
      <w:pPr>
        <w:ind w:left="642" w:right="0" w:firstLine="0"/>
        <w:rPr>
          <w:rFonts w:ascii="Times New Roman" w:hAnsi="Times New Roman" w:cs="Times New Roman"/>
          <w:szCs w:val="22"/>
        </w:rPr>
      </w:pPr>
    </w:p>
    <w:p w14:paraId="6BCDD15C" w14:textId="11651F03" w:rsidR="00D11E14" w:rsidRPr="00B65197" w:rsidRDefault="001A088C" w:rsidP="00F97706">
      <w:pPr>
        <w:numPr>
          <w:ilvl w:val="0"/>
          <w:numId w:val="74"/>
        </w:numPr>
        <w:spacing w:after="0"/>
        <w:ind w:right="0"/>
        <w:contextualSpacing/>
        <w:rPr>
          <w:rFonts w:ascii="Times New Roman" w:hAnsi="Times New Roman" w:cs="Times New Roman"/>
          <w:szCs w:val="22"/>
        </w:rPr>
      </w:pPr>
      <w:r w:rsidRPr="00B65197">
        <w:rPr>
          <w:rFonts w:ascii="Times New Roman" w:hAnsi="Times New Roman" w:cs="Times New Roman"/>
          <w:szCs w:val="22"/>
        </w:rPr>
        <w:t xml:space="preserve">Regulation </w:t>
      </w:r>
      <w:r w:rsidR="00574B49" w:rsidRPr="00B65197">
        <w:rPr>
          <w:rFonts w:ascii="Times New Roman" w:hAnsi="Times New Roman" w:cs="Times New Roman"/>
          <w:szCs w:val="22"/>
        </w:rPr>
        <w:t>2</w:t>
      </w:r>
      <w:r w:rsidR="006640EC" w:rsidRPr="00B65197">
        <w:rPr>
          <w:rFonts w:ascii="Times New Roman" w:hAnsi="Times New Roman" w:cs="Times New Roman"/>
          <w:szCs w:val="22"/>
        </w:rPr>
        <w:t>7</w:t>
      </w:r>
      <w:r w:rsidR="00574B49" w:rsidRPr="00B65197">
        <w:rPr>
          <w:rFonts w:ascii="Times New Roman" w:hAnsi="Times New Roman" w:cs="Times New Roman"/>
          <w:szCs w:val="22"/>
        </w:rPr>
        <w:t xml:space="preserve"> </w:t>
      </w:r>
      <w:r w:rsidRPr="00B65197">
        <w:rPr>
          <w:rFonts w:ascii="Times New Roman" w:hAnsi="Times New Roman" w:cs="Times New Roman"/>
          <w:szCs w:val="22"/>
        </w:rPr>
        <w:t xml:space="preserve">mandates segregation of regulatory departments from other departments. For this purpose, an indicative list of regulatory departments has been provided </w:t>
      </w:r>
      <w:r w:rsidR="00187CA6" w:rsidRPr="00B65197">
        <w:rPr>
          <w:rFonts w:ascii="Times New Roman" w:hAnsi="Times New Roman" w:cs="Times New Roman"/>
          <w:szCs w:val="22"/>
        </w:rPr>
        <w:t>respectively in sub-paragraph (</w:t>
      </w:r>
      <w:proofErr w:type="spellStart"/>
      <w:r w:rsidR="00187CA6" w:rsidRPr="00B65197">
        <w:rPr>
          <w:rFonts w:ascii="Times New Roman" w:hAnsi="Times New Roman" w:cs="Times New Roman"/>
          <w:szCs w:val="22"/>
        </w:rPr>
        <w:t>i</w:t>
      </w:r>
      <w:proofErr w:type="spellEnd"/>
      <w:r w:rsidR="00187CA6" w:rsidRPr="00B65197">
        <w:rPr>
          <w:rFonts w:ascii="Times New Roman" w:hAnsi="Times New Roman" w:cs="Times New Roman"/>
          <w:szCs w:val="22"/>
        </w:rPr>
        <w:t>), and sub-paragraph (ii) of paragraph 2</w:t>
      </w:r>
      <w:r w:rsidRPr="00B65197">
        <w:rPr>
          <w:rFonts w:ascii="Times New Roman" w:hAnsi="Times New Roman" w:cs="Times New Roman"/>
          <w:szCs w:val="22"/>
        </w:rPr>
        <w:t xml:space="preserve">. The Company </w:t>
      </w:r>
      <w:r w:rsidR="00187CA6" w:rsidRPr="00B65197">
        <w:rPr>
          <w:rFonts w:ascii="Times New Roman" w:hAnsi="Times New Roman" w:cs="Times New Roman"/>
          <w:szCs w:val="22"/>
        </w:rPr>
        <w:t xml:space="preserve">board </w:t>
      </w:r>
      <w:r w:rsidRPr="00B65197">
        <w:rPr>
          <w:rFonts w:ascii="Times New Roman" w:hAnsi="Times New Roman" w:cs="Times New Roman"/>
          <w:szCs w:val="22"/>
        </w:rPr>
        <w:t xml:space="preserve">of the </w:t>
      </w:r>
      <w:r w:rsidR="00341877" w:rsidRPr="00B65197">
        <w:rPr>
          <w:rFonts w:ascii="Times New Roman" w:hAnsi="Times New Roman" w:cs="Times New Roman"/>
          <w:szCs w:val="22"/>
        </w:rPr>
        <w:t>Gas Exchange</w:t>
      </w:r>
      <w:r w:rsidRPr="00B65197">
        <w:rPr>
          <w:rFonts w:ascii="Times New Roman" w:hAnsi="Times New Roman" w:cs="Times New Roman"/>
          <w:szCs w:val="22"/>
        </w:rPr>
        <w:t xml:space="preserve"> or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may specify any other department having a regulatory function in addition to </w:t>
      </w:r>
      <w:r w:rsidR="00187CA6" w:rsidRPr="00B65197">
        <w:rPr>
          <w:rFonts w:ascii="Times New Roman" w:hAnsi="Times New Roman" w:cs="Times New Roman"/>
          <w:szCs w:val="22"/>
        </w:rPr>
        <w:t xml:space="preserve">such </w:t>
      </w:r>
      <w:r w:rsidRPr="00B65197">
        <w:rPr>
          <w:rFonts w:ascii="Times New Roman" w:hAnsi="Times New Roman" w:cs="Times New Roman"/>
          <w:szCs w:val="22"/>
        </w:rPr>
        <w:t>list as a regulatory department.</w:t>
      </w:r>
    </w:p>
    <w:p w14:paraId="725329F6" w14:textId="74FEBE0C" w:rsidR="00187CA6" w:rsidRPr="00B65197" w:rsidRDefault="001A088C" w:rsidP="00F97706">
      <w:pPr>
        <w:spacing w:after="0"/>
        <w:ind w:left="642" w:right="0" w:firstLine="0"/>
        <w:contextualSpacing/>
        <w:rPr>
          <w:rFonts w:ascii="Times New Roman" w:hAnsi="Times New Roman" w:cs="Times New Roman"/>
          <w:szCs w:val="22"/>
        </w:rPr>
      </w:pPr>
      <w:r w:rsidRPr="00B65197">
        <w:rPr>
          <w:rFonts w:ascii="Times New Roman" w:hAnsi="Times New Roman" w:cs="Times New Roman"/>
          <w:szCs w:val="22"/>
        </w:rPr>
        <w:t xml:space="preserve"> </w:t>
      </w:r>
    </w:p>
    <w:p w14:paraId="1BF9FE63" w14:textId="6F6379BF" w:rsidR="00F407AA" w:rsidRPr="00B65197" w:rsidRDefault="00187CA6" w:rsidP="00F97706">
      <w:pPr>
        <w:numPr>
          <w:ilvl w:val="0"/>
          <w:numId w:val="74"/>
        </w:numPr>
        <w:spacing w:after="0"/>
        <w:ind w:right="0"/>
        <w:contextualSpacing/>
        <w:rPr>
          <w:rFonts w:ascii="Times New Roman" w:hAnsi="Times New Roman" w:cs="Times New Roman"/>
          <w:szCs w:val="22"/>
        </w:rPr>
      </w:pPr>
      <w:r w:rsidRPr="00B65197">
        <w:rPr>
          <w:rFonts w:ascii="Times New Roman" w:hAnsi="Times New Roman" w:cs="Times New Roman"/>
          <w:szCs w:val="22"/>
        </w:rPr>
        <w:lastRenderedPageBreak/>
        <w:t>(</w:t>
      </w:r>
      <w:proofErr w:type="spellStart"/>
      <w:r w:rsidRPr="00B65197">
        <w:rPr>
          <w:rFonts w:ascii="Times New Roman" w:hAnsi="Times New Roman" w:cs="Times New Roman"/>
          <w:szCs w:val="22"/>
        </w:rPr>
        <w:t>i</w:t>
      </w:r>
      <w:proofErr w:type="spellEnd"/>
      <w:r w:rsidRPr="00B65197">
        <w:rPr>
          <w:rFonts w:ascii="Times New Roman" w:hAnsi="Times New Roman" w:cs="Times New Roman"/>
          <w:szCs w:val="22"/>
        </w:rPr>
        <w:t xml:space="preserve">) </w:t>
      </w:r>
      <w:r w:rsidR="00FD3661" w:rsidRPr="00B65197">
        <w:rPr>
          <w:rFonts w:ascii="Times New Roman" w:hAnsi="Times New Roman" w:cs="Times New Roman"/>
          <w:szCs w:val="22"/>
        </w:rPr>
        <w:t>Departments</w:t>
      </w:r>
      <w:r w:rsidR="001A088C" w:rsidRPr="00B65197">
        <w:rPr>
          <w:rFonts w:ascii="Times New Roman" w:hAnsi="Times New Roman" w:cs="Times New Roman"/>
          <w:szCs w:val="22"/>
        </w:rPr>
        <w:t xml:space="preserve"> handling the following functions shall be considered as regulatory departments in a </w:t>
      </w:r>
      <w:r w:rsidR="00341877" w:rsidRPr="00B65197">
        <w:rPr>
          <w:rFonts w:ascii="Times New Roman" w:hAnsi="Times New Roman" w:cs="Times New Roman"/>
          <w:szCs w:val="22"/>
        </w:rPr>
        <w:t>Gas Exchange</w:t>
      </w:r>
      <w:r w:rsidRPr="00B65197">
        <w:rPr>
          <w:rFonts w:ascii="Times New Roman" w:hAnsi="Times New Roman" w:cs="Times New Roman"/>
          <w:szCs w:val="22"/>
        </w:rPr>
        <w:t>, namely</w:t>
      </w:r>
      <w:r w:rsidR="001A088C" w:rsidRPr="00B65197">
        <w:rPr>
          <w:rFonts w:ascii="Times New Roman" w:hAnsi="Times New Roman" w:cs="Times New Roman"/>
          <w:szCs w:val="22"/>
        </w:rPr>
        <w:t xml:space="preserve">: - </w:t>
      </w:r>
    </w:p>
    <w:p w14:paraId="60A0D85B" w14:textId="0449FB8E" w:rsidR="00F407AA" w:rsidRPr="00B65197" w:rsidRDefault="001A088C" w:rsidP="00F97706">
      <w:pPr>
        <w:numPr>
          <w:ilvl w:val="1"/>
          <w:numId w:val="74"/>
        </w:numPr>
        <w:ind w:right="0" w:hanging="360"/>
        <w:contextualSpacing/>
        <w:rPr>
          <w:rFonts w:ascii="Times New Roman" w:hAnsi="Times New Roman" w:cs="Times New Roman"/>
          <w:szCs w:val="22"/>
        </w:rPr>
      </w:pPr>
      <w:r w:rsidRPr="00B65197">
        <w:rPr>
          <w:rFonts w:ascii="Times New Roman" w:hAnsi="Times New Roman" w:cs="Times New Roman"/>
          <w:szCs w:val="22"/>
        </w:rPr>
        <w:t>Surveillance</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15990456" w14:textId="449B27A3" w:rsidR="00F407AA" w:rsidRPr="00B65197" w:rsidRDefault="001A088C">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Member registratio</w:t>
      </w:r>
      <w:r w:rsidR="00124858" w:rsidRPr="00B65197">
        <w:rPr>
          <w:rFonts w:ascii="Times New Roman" w:hAnsi="Times New Roman" w:cs="Times New Roman"/>
          <w:szCs w:val="22"/>
        </w:rPr>
        <w:t>n;</w:t>
      </w:r>
      <w:r w:rsidRPr="00B65197">
        <w:rPr>
          <w:rFonts w:ascii="Times New Roman" w:hAnsi="Times New Roman" w:cs="Times New Roman"/>
          <w:szCs w:val="22"/>
        </w:rPr>
        <w:t xml:space="preserve"> </w:t>
      </w:r>
    </w:p>
    <w:p w14:paraId="2A481296" w14:textId="0F4C785A" w:rsidR="00F407AA" w:rsidRPr="00B65197" w:rsidRDefault="001A088C">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Compliance</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29FDD8F0" w14:textId="03B1C9E6" w:rsidR="00F407AA" w:rsidRPr="00B65197" w:rsidRDefault="001A088C">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Inspection</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0A783DDE" w14:textId="569B2EAE" w:rsidR="00F407AA" w:rsidRPr="00B65197" w:rsidRDefault="001A088C">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Enforcement</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41EA167C" w14:textId="1A5AB6E9" w:rsidR="00F407AA" w:rsidRPr="00B65197" w:rsidRDefault="001A088C">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Arbitration</w:t>
      </w:r>
      <w:r w:rsidR="00124858" w:rsidRPr="00B65197">
        <w:rPr>
          <w:rFonts w:ascii="Times New Roman" w:hAnsi="Times New Roman" w:cs="Times New Roman"/>
          <w:szCs w:val="22"/>
        </w:rPr>
        <w:t>; and</w:t>
      </w:r>
      <w:r w:rsidRPr="00B65197">
        <w:rPr>
          <w:rFonts w:ascii="Times New Roman" w:hAnsi="Times New Roman" w:cs="Times New Roman"/>
          <w:szCs w:val="22"/>
        </w:rPr>
        <w:t xml:space="preserve"> </w:t>
      </w:r>
    </w:p>
    <w:p w14:paraId="1CEE7287" w14:textId="48138AA7" w:rsidR="00F407AA" w:rsidRPr="00B65197" w:rsidRDefault="001A088C" w:rsidP="006045E6">
      <w:pPr>
        <w:numPr>
          <w:ilvl w:val="1"/>
          <w:numId w:val="74"/>
        </w:numPr>
        <w:ind w:right="0" w:hanging="360"/>
        <w:rPr>
          <w:rFonts w:ascii="Times New Roman" w:hAnsi="Times New Roman" w:cs="Times New Roman"/>
          <w:szCs w:val="22"/>
        </w:rPr>
      </w:pPr>
      <w:r w:rsidRPr="00B65197">
        <w:rPr>
          <w:rFonts w:ascii="Times New Roman" w:hAnsi="Times New Roman" w:cs="Times New Roman"/>
          <w:szCs w:val="22"/>
        </w:rPr>
        <w:t xml:space="preserve">Default.  </w:t>
      </w:r>
    </w:p>
    <w:p w14:paraId="30BB0295" w14:textId="77777777" w:rsidR="00D11E14" w:rsidRPr="00B65197" w:rsidRDefault="00D11E14" w:rsidP="00F97706">
      <w:pPr>
        <w:ind w:left="1551" w:right="0" w:firstLine="0"/>
        <w:rPr>
          <w:rFonts w:ascii="Times New Roman" w:hAnsi="Times New Roman" w:cs="Times New Roman"/>
          <w:szCs w:val="22"/>
        </w:rPr>
      </w:pPr>
    </w:p>
    <w:p w14:paraId="2A95C36D" w14:textId="6219A078" w:rsidR="00F407AA" w:rsidRPr="00B65197" w:rsidRDefault="001A088C" w:rsidP="00F97706">
      <w:pPr>
        <w:pStyle w:val="ListParagraph"/>
        <w:numPr>
          <w:ilvl w:val="0"/>
          <w:numId w:val="137"/>
        </w:numPr>
        <w:ind w:left="993" w:right="0" w:hanging="284"/>
        <w:rPr>
          <w:rFonts w:ascii="Times New Roman" w:hAnsi="Times New Roman" w:cs="Times New Roman"/>
          <w:szCs w:val="22"/>
        </w:rPr>
      </w:pPr>
      <w:r w:rsidRPr="00B65197">
        <w:rPr>
          <w:rFonts w:ascii="Times New Roman" w:hAnsi="Times New Roman" w:cs="Times New Roman"/>
          <w:szCs w:val="22"/>
        </w:rPr>
        <w:t xml:space="preserve">Departments handling the following functions shall be considered as regulatory departments in a </w:t>
      </w:r>
      <w:r w:rsidR="00341877" w:rsidRPr="00B65197">
        <w:rPr>
          <w:rFonts w:ascii="Times New Roman" w:hAnsi="Times New Roman" w:cs="Times New Roman"/>
          <w:szCs w:val="22"/>
        </w:rPr>
        <w:t>Clearing Corporation</w:t>
      </w:r>
      <w:r w:rsidR="00187CA6" w:rsidRPr="00B65197">
        <w:rPr>
          <w:rFonts w:ascii="Times New Roman" w:hAnsi="Times New Roman" w:cs="Times New Roman"/>
          <w:szCs w:val="22"/>
        </w:rPr>
        <w:t>, namely</w:t>
      </w:r>
      <w:r w:rsidRPr="00B65197">
        <w:rPr>
          <w:rFonts w:ascii="Times New Roman" w:hAnsi="Times New Roman" w:cs="Times New Roman"/>
          <w:szCs w:val="22"/>
        </w:rPr>
        <w:t xml:space="preserve">: - </w:t>
      </w:r>
    </w:p>
    <w:p w14:paraId="4E7702EB" w14:textId="188C982C"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Risk management</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46B7C571" w14:textId="64B6961E"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Member registration</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131E5240" w14:textId="4BA9D756"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Compliance</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0D461EB2" w14:textId="4DB6E14C"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Inspection</w:t>
      </w:r>
      <w:r w:rsidR="00124858" w:rsidRPr="00B65197">
        <w:rPr>
          <w:rFonts w:ascii="Times New Roman" w:hAnsi="Times New Roman" w:cs="Times New Roman"/>
          <w:szCs w:val="22"/>
        </w:rPr>
        <w:t>;</w:t>
      </w:r>
      <w:r w:rsidRPr="00B65197">
        <w:rPr>
          <w:rFonts w:ascii="Times New Roman" w:hAnsi="Times New Roman" w:cs="Times New Roman"/>
          <w:szCs w:val="22"/>
        </w:rPr>
        <w:t xml:space="preserve"> </w:t>
      </w:r>
    </w:p>
    <w:p w14:paraId="5614440A" w14:textId="7BEDFF64"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Enforcement</w:t>
      </w:r>
      <w:r w:rsidR="00124858" w:rsidRPr="00B65197">
        <w:rPr>
          <w:rFonts w:ascii="Times New Roman" w:hAnsi="Times New Roman" w:cs="Times New Roman"/>
          <w:szCs w:val="22"/>
        </w:rPr>
        <w:t>; and</w:t>
      </w:r>
      <w:r w:rsidRPr="00B65197">
        <w:rPr>
          <w:rFonts w:ascii="Times New Roman" w:hAnsi="Times New Roman" w:cs="Times New Roman"/>
          <w:szCs w:val="22"/>
        </w:rPr>
        <w:t xml:space="preserve"> </w:t>
      </w:r>
    </w:p>
    <w:p w14:paraId="5CB09E33" w14:textId="134C6476" w:rsidR="00F407AA" w:rsidRPr="00B65197" w:rsidRDefault="001A088C" w:rsidP="006045E6">
      <w:pPr>
        <w:numPr>
          <w:ilvl w:val="0"/>
          <w:numId w:val="111"/>
        </w:numPr>
        <w:ind w:right="0" w:hanging="417"/>
        <w:rPr>
          <w:rFonts w:ascii="Times New Roman" w:hAnsi="Times New Roman" w:cs="Times New Roman"/>
          <w:szCs w:val="22"/>
        </w:rPr>
      </w:pPr>
      <w:r w:rsidRPr="00B65197">
        <w:rPr>
          <w:rFonts w:ascii="Times New Roman" w:hAnsi="Times New Roman" w:cs="Times New Roman"/>
          <w:szCs w:val="22"/>
        </w:rPr>
        <w:t xml:space="preserve">Default.  </w:t>
      </w:r>
    </w:p>
    <w:p w14:paraId="74B6CFBE" w14:textId="77777777" w:rsidR="00D11E14" w:rsidRPr="00B65197" w:rsidRDefault="00D11E14" w:rsidP="00F97706">
      <w:pPr>
        <w:ind w:left="1551" w:right="0" w:firstLine="0"/>
        <w:rPr>
          <w:rFonts w:ascii="Times New Roman" w:hAnsi="Times New Roman" w:cs="Times New Roman"/>
          <w:szCs w:val="22"/>
        </w:rPr>
      </w:pPr>
    </w:p>
    <w:p w14:paraId="7EB1F49F" w14:textId="215A8594" w:rsidR="00F407AA" w:rsidRPr="00B65197" w:rsidRDefault="001A088C">
      <w:pPr>
        <w:numPr>
          <w:ilvl w:val="0"/>
          <w:numId w:val="74"/>
        </w:numPr>
        <w:ind w:right="0"/>
        <w:rPr>
          <w:rFonts w:ascii="Times New Roman" w:hAnsi="Times New Roman" w:cs="Times New Roman"/>
          <w:szCs w:val="22"/>
        </w:rPr>
      </w:pPr>
      <w:r w:rsidRPr="00B65197">
        <w:rPr>
          <w:rFonts w:ascii="Times New Roman" w:hAnsi="Times New Roman" w:cs="Times New Roman"/>
          <w:szCs w:val="22"/>
        </w:rPr>
        <w:t xml:space="preserve">A </w:t>
      </w:r>
      <w:r w:rsidR="00341877" w:rsidRPr="00B65197">
        <w:rPr>
          <w:rFonts w:ascii="Times New Roman" w:hAnsi="Times New Roman" w:cs="Times New Roman"/>
          <w:szCs w:val="22"/>
        </w:rPr>
        <w:t>Gas Exchange</w:t>
      </w:r>
      <w:r w:rsidR="00F97706" w:rsidRPr="00B65197">
        <w:rPr>
          <w:rFonts w:ascii="Times New Roman" w:hAnsi="Times New Roman" w:cs="Times New Roman"/>
          <w:szCs w:val="22"/>
        </w:rPr>
        <w:t xml:space="preserve"> or</w:t>
      </w:r>
      <w:r w:rsidRPr="00B65197">
        <w:rPr>
          <w:rFonts w:ascii="Times New Roman" w:hAnsi="Times New Roman" w:cs="Times New Roman"/>
          <w:szCs w:val="22"/>
        </w:rPr>
        <w:t xml:space="preserve"> </w:t>
      </w:r>
      <w:r w:rsidR="00341877" w:rsidRPr="00B65197">
        <w:rPr>
          <w:rFonts w:ascii="Times New Roman" w:hAnsi="Times New Roman" w:cs="Times New Roman"/>
          <w:szCs w:val="22"/>
        </w:rPr>
        <w:t>Clearing Corporation</w:t>
      </w:r>
      <w:r w:rsidRPr="00B65197">
        <w:rPr>
          <w:rFonts w:ascii="Times New Roman" w:hAnsi="Times New Roman" w:cs="Times New Roman"/>
          <w:szCs w:val="22"/>
        </w:rPr>
        <w:t xml:space="preserve"> shall ensure that </w:t>
      </w:r>
      <w:r w:rsidR="00187CA6" w:rsidRPr="00B65197">
        <w:rPr>
          <w:rFonts w:ascii="Times New Roman" w:hAnsi="Times New Roman" w:cs="Times New Roman"/>
          <w:szCs w:val="22"/>
        </w:rPr>
        <w:t xml:space="preserve">such </w:t>
      </w:r>
      <w:r w:rsidRPr="00B65197">
        <w:rPr>
          <w:rFonts w:ascii="Times New Roman" w:hAnsi="Times New Roman" w:cs="Times New Roman"/>
          <w:szCs w:val="22"/>
        </w:rPr>
        <w:t xml:space="preserve">regulatory departments viz., surveillance, inspection, risk management, default, </w:t>
      </w:r>
      <w:r w:rsidR="00187CA6" w:rsidRPr="00B65197">
        <w:rPr>
          <w:rFonts w:ascii="Times New Roman" w:hAnsi="Times New Roman" w:cs="Times New Roman"/>
          <w:szCs w:val="22"/>
        </w:rPr>
        <w:t>and like other departments</w:t>
      </w:r>
      <w:r w:rsidRPr="00B65197">
        <w:rPr>
          <w:rFonts w:ascii="Times New Roman" w:hAnsi="Times New Roman" w:cs="Times New Roman"/>
          <w:szCs w:val="22"/>
        </w:rPr>
        <w:t xml:space="preserve">, </w:t>
      </w:r>
      <w:r w:rsidR="00187CA6" w:rsidRPr="00B65197">
        <w:rPr>
          <w:rFonts w:ascii="Times New Roman" w:hAnsi="Times New Roman" w:cs="Times New Roman"/>
          <w:szCs w:val="22"/>
        </w:rPr>
        <w:t xml:space="preserve">is </w:t>
      </w:r>
      <w:r w:rsidRPr="00B65197">
        <w:rPr>
          <w:rFonts w:ascii="Times New Roman" w:hAnsi="Times New Roman" w:cs="Times New Roman"/>
          <w:szCs w:val="22"/>
        </w:rPr>
        <w:t>having at least two</w:t>
      </w:r>
      <w:r w:rsidR="00187CA6" w:rsidRPr="00B65197">
        <w:rPr>
          <w:rFonts w:ascii="Times New Roman" w:hAnsi="Times New Roman" w:cs="Times New Roman"/>
          <w:szCs w:val="22"/>
        </w:rPr>
        <w:t xml:space="preserve"> </w:t>
      </w:r>
      <w:r w:rsidRPr="00B65197">
        <w:rPr>
          <w:rFonts w:ascii="Times New Roman" w:hAnsi="Times New Roman" w:cs="Times New Roman"/>
          <w:szCs w:val="22"/>
        </w:rPr>
        <w:t>personnel deployed for full-time with at least one</w:t>
      </w:r>
      <w:r w:rsidR="00187CA6" w:rsidRPr="00B65197">
        <w:rPr>
          <w:rFonts w:ascii="Times New Roman" w:hAnsi="Times New Roman" w:cs="Times New Roman"/>
          <w:szCs w:val="22"/>
        </w:rPr>
        <w:t xml:space="preserve"> </w:t>
      </w:r>
      <w:r w:rsidRPr="00B65197">
        <w:rPr>
          <w:rFonts w:ascii="Times New Roman" w:hAnsi="Times New Roman" w:cs="Times New Roman"/>
          <w:szCs w:val="22"/>
        </w:rPr>
        <w:t xml:space="preserve">having a Master Degree in Finance, Accounting or any other related fields and at least having </w:t>
      </w:r>
      <w:r w:rsidR="00574B49" w:rsidRPr="00B65197">
        <w:rPr>
          <w:rFonts w:ascii="Times New Roman" w:hAnsi="Times New Roman" w:cs="Times New Roman"/>
          <w:szCs w:val="22"/>
        </w:rPr>
        <w:t>five</w:t>
      </w:r>
      <w:r w:rsidR="00187CA6" w:rsidRPr="00B65197">
        <w:rPr>
          <w:rFonts w:ascii="Times New Roman" w:hAnsi="Times New Roman" w:cs="Times New Roman"/>
          <w:szCs w:val="22"/>
        </w:rPr>
        <w:t xml:space="preserve"> </w:t>
      </w:r>
      <w:r w:rsidRPr="00B65197">
        <w:rPr>
          <w:rFonts w:ascii="Times New Roman" w:hAnsi="Times New Roman" w:cs="Times New Roman"/>
          <w:szCs w:val="22"/>
        </w:rPr>
        <w:t xml:space="preserve">years’ work experience in compliance departments of banks or other related financial institutions, exchange operations or other related fields. </w:t>
      </w:r>
    </w:p>
    <w:p w14:paraId="6D172429" w14:textId="77777777" w:rsidR="00B65197" w:rsidRDefault="00B65197" w:rsidP="00925E57">
      <w:pPr>
        <w:spacing w:after="0" w:line="259" w:lineRule="auto"/>
        <w:ind w:left="1011" w:right="0" w:firstLine="0"/>
        <w:jc w:val="right"/>
        <w:rPr>
          <w:rFonts w:ascii="Times New Roman" w:hAnsi="Times New Roman" w:cs="Times New Roman"/>
          <w:szCs w:val="22"/>
        </w:rPr>
      </w:pPr>
    </w:p>
    <w:p w14:paraId="5F803C19" w14:textId="77777777" w:rsidR="00B65197" w:rsidRDefault="00B65197" w:rsidP="00925E57">
      <w:pPr>
        <w:spacing w:after="0" w:line="259" w:lineRule="auto"/>
        <w:ind w:left="1011" w:right="0" w:firstLine="0"/>
        <w:jc w:val="right"/>
        <w:rPr>
          <w:rFonts w:ascii="Times New Roman" w:hAnsi="Times New Roman" w:cs="Times New Roman"/>
          <w:szCs w:val="22"/>
        </w:rPr>
      </w:pPr>
    </w:p>
    <w:p w14:paraId="55E47F53" w14:textId="77777777" w:rsidR="00B65197" w:rsidRDefault="00B65197" w:rsidP="00925E57">
      <w:pPr>
        <w:spacing w:after="0" w:line="259" w:lineRule="auto"/>
        <w:ind w:left="1011" w:right="0" w:firstLine="0"/>
        <w:jc w:val="right"/>
        <w:rPr>
          <w:rFonts w:ascii="Times New Roman" w:hAnsi="Times New Roman" w:cs="Times New Roman"/>
          <w:szCs w:val="22"/>
        </w:rPr>
      </w:pPr>
    </w:p>
    <w:p w14:paraId="1D726411" w14:textId="21A1E1BB" w:rsidR="003D3BF3" w:rsidRPr="00B65197" w:rsidRDefault="001A088C" w:rsidP="002327DB">
      <w:pPr>
        <w:spacing w:after="0" w:line="259" w:lineRule="auto"/>
        <w:ind w:right="0"/>
        <w:jc w:val="right"/>
        <w:rPr>
          <w:rFonts w:ascii="Times New Roman" w:hAnsi="Times New Roman" w:cs="Times New Roman"/>
          <w:szCs w:val="22"/>
        </w:rPr>
      </w:pPr>
      <w:r w:rsidRPr="00B65197">
        <w:rPr>
          <w:rFonts w:ascii="Times New Roman" w:hAnsi="Times New Roman" w:cs="Times New Roman"/>
          <w:szCs w:val="22"/>
        </w:rPr>
        <w:t>Vandana Sharma</w:t>
      </w:r>
      <w:r w:rsidR="00675511" w:rsidRPr="00B65197">
        <w:rPr>
          <w:rFonts w:ascii="Times New Roman" w:hAnsi="Times New Roman" w:cs="Times New Roman"/>
          <w:szCs w:val="22"/>
        </w:rPr>
        <w:t xml:space="preserve">, </w:t>
      </w:r>
      <w:r w:rsidRPr="00B65197">
        <w:rPr>
          <w:rFonts w:ascii="Times New Roman" w:hAnsi="Times New Roman" w:cs="Times New Roman"/>
          <w:szCs w:val="22"/>
        </w:rPr>
        <w:t>Sec</w:t>
      </w:r>
      <w:r w:rsidR="00675511" w:rsidRPr="00B65197">
        <w:rPr>
          <w:rFonts w:ascii="Times New Roman" w:hAnsi="Times New Roman" w:cs="Times New Roman"/>
          <w:szCs w:val="22"/>
        </w:rPr>
        <w:t>y.</w:t>
      </w:r>
      <w:r w:rsidRPr="00B65197">
        <w:rPr>
          <w:rFonts w:ascii="Times New Roman" w:hAnsi="Times New Roman" w:cs="Times New Roman"/>
          <w:szCs w:val="22"/>
        </w:rPr>
        <w:t xml:space="preserve"> </w:t>
      </w:r>
    </w:p>
    <w:p w14:paraId="1909CE71" w14:textId="402BF14B" w:rsidR="00B65197" w:rsidRPr="00B65197" w:rsidRDefault="00B65197" w:rsidP="00B65197">
      <w:pPr>
        <w:spacing w:after="0" w:line="259" w:lineRule="auto"/>
        <w:ind w:left="1011" w:right="0" w:firstLine="0"/>
        <w:jc w:val="right"/>
        <w:rPr>
          <w:rFonts w:ascii="Times New Roman" w:hAnsi="Times New Roman" w:cs="Times New Roman"/>
          <w:szCs w:val="22"/>
        </w:rPr>
      </w:pPr>
      <w:r w:rsidRPr="00B65197">
        <w:rPr>
          <w:rFonts w:ascii="Times New Roman" w:hAnsi="Times New Roman" w:cs="Times New Roman"/>
          <w:szCs w:val="22"/>
        </w:rPr>
        <w:t>[F. No. PNGRB/Tech/35-GasEx. / (2)/2020 (P-1687)]</w:t>
      </w:r>
    </w:p>
    <w:p w14:paraId="525001C5" w14:textId="226CDB0D" w:rsidR="00F407AA" w:rsidRDefault="00F407AA" w:rsidP="00B65197">
      <w:pPr>
        <w:spacing w:after="9" w:line="267" w:lineRule="auto"/>
        <w:ind w:left="5221" w:right="48" w:hanging="10"/>
        <w:jc w:val="right"/>
        <w:rPr>
          <w:rFonts w:ascii="Times New Roman" w:hAnsi="Times New Roman" w:cs="Times New Roman"/>
          <w:szCs w:val="22"/>
        </w:rPr>
      </w:pPr>
    </w:p>
    <w:p w14:paraId="5DE171C9" w14:textId="3E2A1F07" w:rsidR="00C35767" w:rsidRPr="002327DB" w:rsidRDefault="00C35767" w:rsidP="002327DB">
      <w:pPr>
        <w:autoSpaceDE w:val="0"/>
        <w:autoSpaceDN w:val="0"/>
        <w:adjustRightInd w:val="0"/>
        <w:spacing w:after="0" w:line="240" w:lineRule="auto"/>
        <w:ind w:right="0" w:firstLine="0"/>
        <w:rPr>
          <w:rFonts w:ascii="Times New Roman" w:hAnsi="Times New Roman" w:cs="Times New Roman"/>
          <w:bCs/>
          <w:sz w:val="24"/>
          <w:szCs w:val="24"/>
        </w:rPr>
      </w:pPr>
      <w:r w:rsidRPr="00C5570E">
        <w:rPr>
          <w:rFonts w:ascii="Times New Roman" w:hAnsi="Times New Roman" w:cs="Times New Roman"/>
          <w:b/>
          <w:szCs w:val="22"/>
        </w:rPr>
        <w:t xml:space="preserve">Foot </w:t>
      </w:r>
      <w:r w:rsidRPr="00C35767">
        <w:rPr>
          <w:rFonts w:ascii="Times New Roman" w:hAnsi="Times New Roman" w:cs="Times New Roman"/>
          <w:b/>
          <w:szCs w:val="22"/>
        </w:rPr>
        <w:t>Note</w:t>
      </w:r>
      <w:r w:rsidRPr="00C35767">
        <w:rPr>
          <w:rFonts w:ascii="Times New Roman" w:hAnsi="Times New Roman" w:cs="Times New Roman"/>
          <w:bCs/>
          <w:szCs w:val="22"/>
        </w:rPr>
        <w:t>:</w:t>
      </w:r>
      <w:r w:rsidRPr="00C5570E">
        <w:rPr>
          <w:rFonts w:ascii="Times New Roman" w:hAnsi="Times New Roman" w:cs="Times New Roman"/>
          <w:bCs/>
          <w:szCs w:val="22"/>
        </w:rPr>
        <w:t xml:space="preserve"> </w:t>
      </w:r>
      <w:r w:rsidRPr="002327DB">
        <w:rPr>
          <w:rFonts w:ascii="Times New Roman" w:hAnsi="Times New Roman" w:cs="Times New Roman"/>
          <w:bCs/>
          <w:sz w:val="24"/>
          <w:szCs w:val="24"/>
        </w:rPr>
        <w:t>The principal regulations were notified vide F. No. PNGRB/Tech/35-GasEx/ (2)/2020</w:t>
      </w:r>
    </w:p>
    <w:p w14:paraId="2CD71F69" w14:textId="178A83FC" w:rsidR="00C35767" w:rsidRPr="002327DB" w:rsidRDefault="00C35767" w:rsidP="002327DB">
      <w:pPr>
        <w:autoSpaceDE w:val="0"/>
        <w:autoSpaceDN w:val="0"/>
        <w:adjustRightInd w:val="0"/>
        <w:spacing w:after="0" w:line="240" w:lineRule="auto"/>
        <w:ind w:left="1380" w:right="0" w:firstLine="0"/>
        <w:rPr>
          <w:rFonts w:ascii="Times New Roman" w:hAnsi="Times New Roman" w:cs="Times New Roman"/>
          <w:bCs/>
          <w:sz w:val="24"/>
          <w:szCs w:val="24"/>
        </w:rPr>
      </w:pPr>
      <w:r w:rsidRPr="002327DB">
        <w:rPr>
          <w:rFonts w:ascii="Times New Roman" w:hAnsi="Times New Roman" w:cs="Times New Roman"/>
          <w:bCs/>
          <w:sz w:val="24"/>
          <w:szCs w:val="24"/>
        </w:rPr>
        <w:t xml:space="preserve">(P-1687), dated the 28" September, </w:t>
      </w:r>
      <w:proofErr w:type="gramStart"/>
      <w:r w:rsidRPr="002327DB">
        <w:rPr>
          <w:rFonts w:ascii="Times New Roman" w:hAnsi="Times New Roman" w:cs="Times New Roman"/>
          <w:bCs/>
          <w:sz w:val="24"/>
          <w:szCs w:val="24"/>
        </w:rPr>
        <w:t>2020</w:t>
      </w:r>
      <w:r w:rsidR="00D02771">
        <w:rPr>
          <w:rFonts w:ascii="Times New Roman" w:hAnsi="Times New Roman" w:cs="Times New Roman"/>
          <w:bCs/>
          <w:sz w:val="24"/>
          <w:szCs w:val="24"/>
        </w:rPr>
        <w:t xml:space="preserve">, </w:t>
      </w:r>
      <w:r w:rsidRPr="002327DB">
        <w:rPr>
          <w:rFonts w:ascii="Times New Roman" w:hAnsi="Times New Roman" w:cs="Times New Roman"/>
          <w:bCs/>
          <w:sz w:val="24"/>
          <w:szCs w:val="24"/>
        </w:rPr>
        <w:t xml:space="preserve"> amended</w:t>
      </w:r>
      <w:proofErr w:type="gramEnd"/>
      <w:r w:rsidRPr="002327DB">
        <w:rPr>
          <w:rFonts w:ascii="Times New Roman" w:hAnsi="Times New Roman" w:cs="Times New Roman"/>
          <w:bCs/>
          <w:sz w:val="24"/>
          <w:szCs w:val="24"/>
        </w:rPr>
        <w:t xml:space="preserve"> vide </w:t>
      </w:r>
      <w:r w:rsidRPr="00C84CE5">
        <w:rPr>
          <w:rFonts w:ascii="Times New Roman" w:hAnsi="Times New Roman" w:cs="Times New Roman"/>
          <w:bCs/>
          <w:sz w:val="24"/>
          <w:szCs w:val="24"/>
        </w:rPr>
        <w:t>PNGRB/Fin/9-Gas Ex (2)/</w:t>
      </w:r>
      <w:r w:rsidR="002327DB" w:rsidRPr="00C84CE5">
        <w:rPr>
          <w:rFonts w:ascii="Times New Roman" w:hAnsi="Times New Roman" w:cs="Times New Roman"/>
          <w:bCs/>
          <w:sz w:val="24"/>
          <w:szCs w:val="24"/>
        </w:rPr>
        <w:t>2021 (</w:t>
      </w:r>
      <w:r w:rsidRPr="00C84CE5">
        <w:rPr>
          <w:rFonts w:ascii="Times New Roman" w:hAnsi="Times New Roman" w:cs="Times New Roman"/>
          <w:bCs/>
          <w:sz w:val="24"/>
          <w:szCs w:val="24"/>
        </w:rPr>
        <w:t>P-3676) dated 06th May, 2022</w:t>
      </w:r>
      <w:r w:rsidR="00D02771" w:rsidRPr="00C84CE5">
        <w:rPr>
          <w:rFonts w:ascii="Times New Roman" w:hAnsi="Times New Roman" w:cs="Times New Roman"/>
          <w:bCs/>
          <w:sz w:val="24"/>
          <w:szCs w:val="24"/>
        </w:rPr>
        <w:t>, and F. No. PNGRB/Fin/9-Gas Ex (2)/2021 Vol-IV (Part File-2) (E-4950)</w:t>
      </w:r>
      <w:r w:rsidR="007C13B4">
        <w:rPr>
          <w:rFonts w:ascii="Times New Roman" w:hAnsi="Times New Roman" w:cs="Times New Roman"/>
          <w:bCs/>
          <w:sz w:val="24"/>
          <w:szCs w:val="24"/>
        </w:rPr>
        <w:t xml:space="preserve"> d</w:t>
      </w:r>
      <w:r w:rsidR="00D02771" w:rsidRPr="00C84CE5">
        <w:rPr>
          <w:rFonts w:ascii="Times New Roman" w:hAnsi="Times New Roman" w:cs="Times New Roman"/>
          <w:bCs/>
          <w:sz w:val="24"/>
          <w:szCs w:val="24"/>
        </w:rPr>
        <w:t>ated 7th March, 2024.</w:t>
      </w:r>
    </w:p>
    <w:p w14:paraId="451C5711" w14:textId="7404E0D4" w:rsidR="00C35767" w:rsidRPr="00C5570E" w:rsidRDefault="00C35767" w:rsidP="00C5570E">
      <w:pPr>
        <w:spacing w:after="9" w:line="267" w:lineRule="auto"/>
        <w:ind w:left="5221" w:right="48" w:hanging="10"/>
        <w:jc w:val="left"/>
        <w:rPr>
          <w:rFonts w:ascii="Times New Roman" w:hAnsi="Times New Roman" w:cs="Times New Roman"/>
          <w:bCs/>
          <w:szCs w:val="22"/>
        </w:rPr>
      </w:pPr>
    </w:p>
    <w:sectPr w:rsidR="00C35767" w:rsidRPr="00C5570E" w:rsidSect="002423F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0" w:right="1377" w:bottom="1449" w:left="11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7AE13" w14:textId="77777777" w:rsidR="002423F2" w:rsidRDefault="002423F2">
      <w:pPr>
        <w:spacing w:after="0" w:line="240" w:lineRule="auto"/>
      </w:pPr>
      <w:r>
        <w:separator/>
      </w:r>
    </w:p>
  </w:endnote>
  <w:endnote w:type="continuationSeparator" w:id="0">
    <w:p w14:paraId="5D551D8F" w14:textId="77777777" w:rsidR="002423F2" w:rsidRDefault="002423F2">
      <w:pPr>
        <w:spacing w:after="0" w:line="240" w:lineRule="auto"/>
      </w:pPr>
      <w:r>
        <w:continuationSeparator/>
      </w:r>
    </w:p>
  </w:endnote>
  <w:endnote w:type="continuationNotice" w:id="1">
    <w:p w14:paraId="4E76E647" w14:textId="77777777" w:rsidR="002423F2" w:rsidRDefault="00242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B0CA6" w14:textId="77777777" w:rsidR="00D94797" w:rsidRDefault="00D94797">
    <w:pPr>
      <w:spacing w:after="0" w:line="259" w:lineRule="auto"/>
      <w:ind w:left="0" w:right="122" w:firstLine="0"/>
      <w:jc w:val="righ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1F4B6149" wp14:editId="29DFF71A">
              <wp:simplePos x="0" y="0"/>
              <wp:positionH relativeFrom="page">
                <wp:posOffset>896417</wp:posOffset>
              </wp:positionH>
              <wp:positionV relativeFrom="page">
                <wp:posOffset>9262567</wp:posOffset>
              </wp:positionV>
              <wp:extent cx="5981065" cy="6096"/>
              <wp:effectExtent l="0" t="0" r="0" b="0"/>
              <wp:wrapSquare wrapText="bothSides"/>
              <wp:docPr id="134417" name="Group 13441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38154" name="Shape 13815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B939467" id="Group 134417" o:spid="_x0000_s1026" style="position:absolute;margin-left:70.6pt;margin-top:729.35pt;width:470.95pt;height:.5pt;z-index:25166745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">
              <v:shape id="Shape 13815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t>46</w:t>
    </w:r>
    <w:r>
      <w:fldChar w:fldCharType="end"/>
    </w:r>
    <w:r>
      <w:t xml:space="preserve"> | </w:t>
    </w:r>
    <w:r>
      <w:rPr>
        <w:color w:val="7F7F7F"/>
      </w:rPr>
      <w:t>P a g e</w:t>
    </w:r>
    <w:r>
      <w:t xml:space="preserve"> </w:t>
    </w:r>
  </w:p>
  <w:p w14:paraId="5FD0F95F" w14:textId="77777777" w:rsidR="00D94797" w:rsidRDefault="00D94797">
    <w:pPr>
      <w:spacing w:after="0" w:line="259" w:lineRule="auto"/>
      <w:ind w:left="291"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698673"/>
      <w:docPartObj>
        <w:docPartGallery w:val="Page Numbers (Bottom of Page)"/>
        <w:docPartUnique/>
      </w:docPartObj>
    </w:sdtPr>
    <w:sdtEndPr>
      <w:rPr>
        <w:noProof/>
      </w:rPr>
    </w:sdtEndPr>
    <w:sdtContent>
      <w:p w14:paraId="73F58F89" w14:textId="0F40C0C8" w:rsidR="00D94797" w:rsidRDefault="00D94797">
        <w:pPr>
          <w:pStyle w:val="Footer"/>
          <w:jc w:val="right"/>
        </w:pPr>
        <w:r>
          <w:fldChar w:fldCharType="begin"/>
        </w:r>
        <w:r>
          <w:instrText xml:space="preserve"> PAGE   \* MERGEFORMAT </w:instrText>
        </w:r>
        <w:r>
          <w:fldChar w:fldCharType="separate"/>
        </w:r>
        <w:r w:rsidR="00D02771">
          <w:rPr>
            <w:noProof/>
          </w:rPr>
          <w:t>49</w:t>
        </w:r>
        <w:r>
          <w:rPr>
            <w:noProof/>
          </w:rPr>
          <w:fldChar w:fldCharType="end"/>
        </w:r>
      </w:p>
    </w:sdtContent>
  </w:sdt>
  <w:p w14:paraId="1C08BCC3" w14:textId="3D91C301" w:rsidR="00D94797" w:rsidRDefault="00D94797">
    <w:pPr>
      <w:spacing w:after="0" w:line="259" w:lineRule="auto"/>
      <w:ind w:left="291"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433E" w14:textId="77777777" w:rsidR="00D94797" w:rsidRDefault="00D94797">
    <w:pPr>
      <w:spacing w:after="0" w:line="259" w:lineRule="auto"/>
      <w:ind w:left="0" w:right="122" w:firstLine="0"/>
      <w:jc w:val="righ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42714466" wp14:editId="0E59C5D0">
              <wp:simplePos x="0" y="0"/>
              <wp:positionH relativeFrom="page">
                <wp:posOffset>896417</wp:posOffset>
              </wp:positionH>
              <wp:positionV relativeFrom="page">
                <wp:posOffset>9262567</wp:posOffset>
              </wp:positionV>
              <wp:extent cx="5981065" cy="6096"/>
              <wp:effectExtent l="0" t="0" r="0" b="0"/>
              <wp:wrapSquare wrapText="bothSides"/>
              <wp:docPr id="134385" name="Group 13438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38150" name="Shape 13815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09D9B1E" id="Group 134385" o:spid="_x0000_s1026" style="position:absolute;margin-left:70.6pt;margin-top:729.35pt;width:470.95pt;height:.5pt;z-index:251669504;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">
              <v:shape id="Shape 13815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" path="m,l5981065,r,9144l,9144,,e" fillcolor="#d9d9d9" stroked="f" strokeweight="0">
                <v:stroke miterlimit="83231f" joinstyle="miter"/>
                <v:path arrowok="t" textboxrect="0,0,5981065,9144"/>
              </v:shape>
              <w10:wrap type="square" anchorx="page" anchory="page"/>
            </v:group>
          </w:pict>
        </mc:Fallback>
      </mc:AlternateContent>
    </w:r>
    <w:r>
      <w:fldChar w:fldCharType="begin"/>
    </w:r>
    <w:r>
      <w:instrText xml:space="preserve"> PAGE   \* MERGEFORMAT </w:instrText>
    </w:r>
    <w:r>
      <w:fldChar w:fldCharType="separate"/>
    </w:r>
    <w:r>
      <w:t>46</w:t>
    </w:r>
    <w:r>
      <w:fldChar w:fldCharType="end"/>
    </w:r>
    <w:r>
      <w:t xml:space="preserve"> | </w:t>
    </w:r>
    <w:r>
      <w:rPr>
        <w:color w:val="7F7F7F"/>
      </w:rPr>
      <w:t>P a g e</w:t>
    </w:r>
    <w:r>
      <w:t xml:space="preserve"> </w:t>
    </w:r>
  </w:p>
  <w:p w14:paraId="579FA6BF" w14:textId="77777777" w:rsidR="00D94797" w:rsidRDefault="00D94797">
    <w:pPr>
      <w:spacing w:after="0" w:line="259" w:lineRule="auto"/>
      <w:ind w:left="291"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BF1F" w14:textId="77777777" w:rsidR="002423F2" w:rsidRDefault="002423F2">
      <w:pPr>
        <w:spacing w:after="0" w:line="240" w:lineRule="auto"/>
      </w:pPr>
      <w:r>
        <w:separator/>
      </w:r>
    </w:p>
  </w:footnote>
  <w:footnote w:type="continuationSeparator" w:id="0">
    <w:p w14:paraId="0D55473C" w14:textId="77777777" w:rsidR="002423F2" w:rsidRDefault="002423F2">
      <w:pPr>
        <w:spacing w:after="0" w:line="240" w:lineRule="auto"/>
      </w:pPr>
      <w:r>
        <w:continuationSeparator/>
      </w:r>
    </w:p>
  </w:footnote>
  <w:footnote w:type="continuationNotice" w:id="1">
    <w:p w14:paraId="12AC6370" w14:textId="77777777" w:rsidR="002423F2" w:rsidRDefault="002423F2">
      <w:pPr>
        <w:spacing w:after="0" w:line="240" w:lineRule="auto"/>
      </w:pPr>
    </w:p>
  </w:footnote>
  <w:footnote w:id="2">
    <w:p w14:paraId="2970BFDE" w14:textId="7A2E1AE8" w:rsidR="00D94797" w:rsidRPr="00541A19" w:rsidRDefault="00D94797" w:rsidP="00BB4AD9">
      <w:pPr>
        <w:pStyle w:val="FootnoteText"/>
        <w:ind w:left="142" w:firstLine="0"/>
        <w:rPr>
          <w:rFonts w:ascii="Times New Roman" w:hAnsi="Times New Roman" w:cs="Times New Roman"/>
          <w:szCs w:val="20"/>
        </w:rPr>
      </w:pPr>
      <w:r w:rsidRPr="00541A19">
        <w:rPr>
          <w:rStyle w:val="FootnoteReference"/>
          <w:rFonts w:ascii="Times New Roman" w:hAnsi="Times New Roman" w:cs="Times New Roman"/>
          <w:szCs w:val="20"/>
        </w:rPr>
        <w:footnoteRef/>
      </w:r>
      <w:r w:rsidRPr="00541A19">
        <w:rPr>
          <w:rFonts w:ascii="Times New Roman" w:hAnsi="Times New Roman" w:cs="Times New Roman"/>
          <w:szCs w:val="20"/>
        </w:rPr>
        <w:t xml:space="preserve"> Ins. by Sub Cl. (</w:t>
      </w:r>
      <w:proofErr w:type="spellStart"/>
      <w:r w:rsidRPr="00541A19">
        <w:rPr>
          <w:rFonts w:ascii="Times New Roman" w:hAnsi="Times New Roman" w:cs="Times New Roman"/>
          <w:szCs w:val="20"/>
        </w:rPr>
        <w:t>i</w:t>
      </w:r>
      <w:proofErr w:type="spellEnd"/>
      <w:r w:rsidRPr="00541A19">
        <w:rPr>
          <w:rFonts w:ascii="Times New Roman" w:hAnsi="Times New Roman" w:cs="Times New Roman"/>
          <w:szCs w:val="20"/>
        </w:rPr>
        <w:t>) of the Cl. (a) of Reg. 2, the Petroleum and Natural Gas Regulatory Board (Gas Exchange) Amendment Regulations, 2022 (w.e.f. 06.05.2022)</w:t>
      </w:r>
    </w:p>
  </w:footnote>
  <w:footnote w:id="3">
    <w:p w14:paraId="46DCDC66" w14:textId="1C777835" w:rsidR="00D94797" w:rsidRPr="00541A19" w:rsidRDefault="00D94797" w:rsidP="00BB4AD9">
      <w:pPr>
        <w:pStyle w:val="FootnoteText"/>
        <w:ind w:left="142" w:hanging="67"/>
        <w:rPr>
          <w:rFonts w:ascii="Times New Roman" w:hAnsi="Times New Roman" w:cs="Times New Roman"/>
          <w:szCs w:val="20"/>
        </w:rPr>
      </w:pPr>
      <w:r w:rsidRPr="00541A19">
        <w:rPr>
          <w:rStyle w:val="FootnoteReference"/>
          <w:rFonts w:ascii="Times New Roman" w:hAnsi="Times New Roman" w:cs="Times New Roman"/>
          <w:szCs w:val="20"/>
        </w:rPr>
        <w:footnoteRef/>
      </w:r>
      <w:r w:rsidRPr="00541A19">
        <w:rPr>
          <w:rFonts w:ascii="Times New Roman" w:hAnsi="Times New Roman" w:cs="Times New Roman"/>
          <w:szCs w:val="20"/>
        </w:rPr>
        <w:t xml:space="preserve"> Subs. by Sub Cl. (ii) of the Cl. (a) of Reg. 2, the Petroleum and Natural Gas Regulatory Board (Gas Exchange) Amendment Regulations, 2022 (w.e.f. 06.05.2022)</w:t>
      </w:r>
    </w:p>
    <w:p w14:paraId="08201855" w14:textId="32B3E5E3" w:rsidR="00D94797" w:rsidRPr="00541A19" w:rsidRDefault="00D94797">
      <w:pPr>
        <w:pStyle w:val="FootnoteText"/>
        <w:rPr>
          <w:rFonts w:ascii="Times New Roman" w:hAnsi="Times New Roman" w:cs="Times New Roman"/>
          <w:szCs w:val="20"/>
        </w:rPr>
      </w:pPr>
    </w:p>
  </w:footnote>
  <w:footnote w:id="4">
    <w:p w14:paraId="188B4A5B" w14:textId="38EAF3FB" w:rsidR="00BF5C1D" w:rsidRPr="00541A19" w:rsidRDefault="00BF5C1D" w:rsidP="00541A19">
      <w:pPr>
        <w:pStyle w:val="FootnoteText"/>
        <w:ind w:left="142" w:hanging="67"/>
        <w:rPr>
          <w:rFonts w:ascii="Times New Roman" w:hAnsi="Times New Roman" w:cs="Times New Roman"/>
          <w:szCs w:val="20"/>
          <w:lang w:val="en-US"/>
        </w:rPr>
      </w:pPr>
      <w:r w:rsidRPr="00541A19">
        <w:rPr>
          <w:rStyle w:val="FootnoteReference"/>
          <w:rFonts w:ascii="Times New Roman" w:hAnsi="Times New Roman" w:cs="Times New Roman"/>
          <w:szCs w:val="20"/>
        </w:rPr>
        <w:footnoteRef/>
      </w:r>
      <w:r w:rsidRPr="00541A19">
        <w:rPr>
          <w:rFonts w:ascii="Times New Roman" w:hAnsi="Times New Roman" w:cs="Times New Roman"/>
          <w:szCs w:val="20"/>
        </w:rPr>
        <w:t xml:space="preserve"> Ins. by </w:t>
      </w:r>
      <w:r w:rsidR="00541A19">
        <w:rPr>
          <w:rFonts w:ascii="Times New Roman" w:hAnsi="Times New Roman" w:cs="Times New Roman"/>
          <w:szCs w:val="20"/>
        </w:rPr>
        <w:t>cl. (a) of s</w:t>
      </w:r>
      <w:r w:rsidRPr="00541A19">
        <w:rPr>
          <w:rFonts w:ascii="Times New Roman" w:hAnsi="Times New Roman" w:cs="Times New Roman"/>
          <w:szCs w:val="20"/>
        </w:rPr>
        <w:t xml:space="preserve">ub. </w:t>
      </w:r>
      <w:r w:rsidR="00541A19">
        <w:rPr>
          <w:rFonts w:ascii="Times New Roman" w:hAnsi="Times New Roman" w:cs="Times New Roman"/>
          <w:szCs w:val="20"/>
        </w:rPr>
        <w:t>r</w:t>
      </w:r>
      <w:r w:rsidRPr="00541A19">
        <w:rPr>
          <w:rFonts w:ascii="Times New Roman" w:hAnsi="Times New Roman" w:cs="Times New Roman"/>
          <w:szCs w:val="20"/>
        </w:rPr>
        <w:t>eg. (</w:t>
      </w:r>
      <w:r w:rsidR="00541A19">
        <w:rPr>
          <w:rFonts w:ascii="Times New Roman" w:hAnsi="Times New Roman" w:cs="Times New Roman"/>
          <w:szCs w:val="20"/>
        </w:rPr>
        <w:t>2</w:t>
      </w:r>
      <w:r w:rsidRPr="00541A19">
        <w:rPr>
          <w:rFonts w:ascii="Times New Roman" w:hAnsi="Times New Roman" w:cs="Times New Roman"/>
          <w:szCs w:val="20"/>
        </w:rPr>
        <w:t xml:space="preserve">) </w:t>
      </w:r>
      <w:r w:rsidR="00541A19">
        <w:rPr>
          <w:rFonts w:ascii="Times New Roman" w:hAnsi="Times New Roman" w:cs="Times New Roman"/>
          <w:szCs w:val="20"/>
        </w:rPr>
        <w:t>of r</w:t>
      </w:r>
      <w:r w:rsidRPr="00541A19">
        <w:rPr>
          <w:rFonts w:ascii="Times New Roman" w:hAnsi="Times New Roman" w:cs="Times New Roman"/>
          <w:szCs w:val="20"/>
        </w:rPr>
        <w:t>eg. (1), the Petroleum and Natural Gas Regulatory Board (Gas Exchange) Amendment Regulations, 2024</w:t>
      </w:r>
      <w:r w:rsidR="00541A19">
        <w:rPr>
          <w:rFonts w:ascii="Times New Roman" w:hAnsi="Times New Roman" w:cs="Times New Roman"/>
          <w:szCs w:val="20"/>
        </w:rPr>
        <w:t xml:space="preserve"> (w.e.f. 08.03.2024)</w:t>
      </w:r>
      <w:r w:rsidRPr="00541A19">
        <w:rPr>
          <w:rFonts w:ascii="Times New Roman" w:hAnsi="Times New Roman" w:cs="Times New Roman"/>
          <w:szCs w:val="20"/>
        </w:rPr>
        <w:t>.</w:t>
      </w:r>
      <w:r w:rsidRPr="00541A19">
        <w:rPr>
          <w:rFonts w:ascii="Times New Roman" w:hAnsi="Times New Roman" w:cs="Times New Roman"/>
          <w:szCs w:val="20"/>
          <w:lang w:val="en-US"/>
        </w:rPr>
        <w:t xml:space="preserve"> </w:t>
      </w:r>
    </w:p>
  </w:footnote>
  <w:footnote w:id="5">
    <w:p w14:paraId="62B7F1DE" w14:textId="5299A1C6" w:rsidR="004B4626" w:rsidRPr="007C13B4" w:rsidRDefault="004B4626" w:rsidP="00541A19">
      <w:pPr>
        <w:rPr>
          <w:rFonts w:ascii="Times New Roman" w:hAnsi="Times New Roman" w:cs="Times New Roman"/>
          <w:sz w:val="20"/>
          <w:lang w:val="en-US"/>
        </w:rPr>
      </w:pPr>
      <w:r w:rsidRPr="007C13B4">
        <w:rPr>
          <w:rStyle w:val="FootnoteReference"/>
          <w:rFonts w:ascii="Times New Roman" w:hAnsi="Times New Roman" w:cs="Times New Roman"/>
          <w:sz w:val="20"/>
        </w:rPr>
        <w:footnoteRef/>
      </w:r>
      <w:r w:rsidRPr="007C13B4">
        <w:rPr>
          <w:rFonts w:ascii="Times New Roman" w:hAnsi="Times New Roman" w:cs="Times New Roman"/>
          <w:sz w:val="20"/>
        </w:rPr>
        <w:t xml:space="preserve"> </w:t>
      </w:r>
      <w:r w:rsidR="00541A19">
        <w:rPr>
          <w:rFonts w:ascii="Times New Roman" w:hAnsi="Times New Roman" w:cs="Times New Roman"/>
          <w:sz w:val="20"/>
        </w:rPr>
        <w:t xml:space="preserve">The words and expression mentioned are omitted </w:t>
      </w:r>
      <w:r w:rsidRPr="00C84CE5">
        <w:rPr>
          <w:rFonts w:ascii="Times New Roman" w:hAnsi="Times New Roman" w:cs="Times New Roman"/>
          <w:sz w:val="20"/>
        </w:rPr>
        <w:t xml:space="preserve">by </w:t>
      </w:r>
      <w:r w:rsidR="00541A19">
        <w:rPr>
          <w:rFonts w:ascii="Times New Roman" w:hAnsi="Times New Roman" w:cs="Times New Roman"/>
          <w:sz w:val="20"/>
        </w:rPr>
        <w:t xml:space="preserve">cl. (b) of </w:t>
      </w:r>
      <w:proofErr w:type="spellStart"/>
      <w:proofErr w:type="gramStart"/>
      <w:r w:rsidR="00541A19">
        <w:rPr>
          <w:rFonts w:ascii="Times New Roman" w:hAnsi="Times New Roman" w:cs="Times New Roman"/>
          <w:sz w:val="20"/>
        </w:rPr>
        <w:t>s</w:t>
      </w:r>
      <w:r w:rsidRPr="007C13B4">
        <w:rPr>
          <w:rFonts w:ascii="Times New Roman" w:hAnsi="Times New Roman" w:cs="Times New Roman"/>
          <w:sz w:val="20"/>
        </w:rPr>
        <w:t>ub.</w:t>
      </w:r>
      <w:r w:rsidR="00541A19">
        <w:rPr>
          <w:rFonts w:ascii="Times New Roman" w:hAnsi="Times New Roman" w:cs="Times New Roman"/>
          <w:sz w:val="20"/>
        </w:rPr>
        <w:t>r</w:t>
      </w:r>
      <w:r w:rsidRPr="00C84CE5">
        <w:rPr>
          <w:rFonts w:ascii="Times New Roman" w:hAnsi="Times New Roman" w:cs="Times New Roman"/>
          <w:sz w:val="20"/>
        </w:rPr>
        <w:t>Reg</w:t>
      </w:r>
      <w:proofErr w:type="spellEnd"/>
      <w:proofErr w:type="gramEnd"/>
      <w:r w:rsidRPr="00C84CE5">
        <w:rPr>
          <w:rFonts w:ascii="Times New Roman" w:hAnsi="Times New Roman" w:cs="Times New Roman"/>
          <w:sz w:val="20"/>
        </w:rPr>
        <w:t>. (</w:t>
      </w:r>
      <w:r w:rsidR="00541A19">
        <w:rPr>
          <w:rFonts w:ascii="Times New Roman" w:hAnsi="Times New Roman" w:cs="Times New Roman"/>
          <w:sz w:val="20"/>
        </w:rPr>
        <w:t>2</w:t>
      </w:r>
      <w:r w:rsidRPr="00C84CE5">
        <w:rPr>
          <w:rFonts w:ascii="Times New Roman" w:hAnsi="Times New Roman" w:cs="Times New Roman"/>
          <w:sz w:val="20"/>
        </w:rPr>
        <w:t xml:space="preserve">) </w:t>
      </w:r>
      <w:r w:rsidR="00541A19">
        <w:rPr>
          <w:rFonts w:ascii="Times New Roman" w:hAnsi="Times New Roman" w:cs="Times New Roman"/>
          <w:sz w:val="20"/>
        </w:rPr>
        <w:t>of r</w:t>
      </w:r>
      <w:r w:rsidRPr="007C13B4">
        <w:rPr>
          <w:rFonts w:ascii="Times New Roman" w:hAnsi="Times New Roman" w:cs="Times New Roman"/>
          <w:sz w:val="20"/>
        </w:rPr>
        <w:t>eg. (1), the Petroleum and Natural Gas Regulatory Board (Gas Exchange) Amendment Regulations, 2024</w:t>
      </w:r>
      <w:r w:rsidR="00541A19">
        <w:rPr>
          <w:rFonts w:ascii="Times New Roman" w:hAnsi="Times New Roman" w:cs="Times New Roman"/>
          <w:sz w:val="20"/>
        </w:rPr>
        <w:t xml:space="preserve"> (w.e.f. 08.03.2024)</w:t>
      </w:r>
    </w:p>
  </w:footnote>
  <w:footnote w:id="6">
    <w:p w14:paraId="7730B8D1" w14:textId="113A0285" w:rsidR="00DF0148" w:rsidRPr="007C13B4" w:rsidRDefault="00DF0148">
      <w:pPr>
        <w:pStyle w:val="FootnoteText"/>
        <w:rPr>
          <w:rFonts w:ascii="Times New Roman" w:hAnsi="Times New Roman" w:cs="Times New Roman"/>
          <w:szCs w:val="20"/>
          <w:lang w:val="en-US"/>
        </w:rPr>
      </w:pPr>
      <w:r w:rsidRPr="007C13B4">
        <w:rPr>
          <w:rStyle w:val="FootnoteReference"/>
          <w:rFonts w:ascii="Times New Roman" w:hAnsi="Times New Roman" w:cs="Times New Roman"/>
          <w:szCs w:val="20"/>
        </w:rPr>
        <w:footnoteRef/>
      </w:r>
      <w:r w:rsidRPr="007C13B4">
        <w:rPr>
          <w:rFonts w:ascii="Times New Roman" w:hAnsi="Times New Roman" w:cs="Times New Roman"/>
          <w:szCs w:val="20"/>
        </w:rPr>
        <w:t xml:space="preserve"> </w:t>
      </w:r>
      <w:r w:rsidRPr="007C13B4">
        <w:rPr>
          <w:rFonts w:ascii="Times New Roman" w:hAnsi="Times New Roman" w:cs="Times New Roman"/>
          <w:szCs w:val="20"/>
          <w:lang w:val="en-US"/>
        </w:rPr>
        <w:t xml:space="preserve">Subs. by </w:t>
      </w:r>
      <w:r w:rsidR="00541A19">
        <w:rPr>
          <w:rFonts w:ascii="Times New Roman" w:hAnsi="Times New Roman" w:cs="Times New Roman"/>
          <w:szCs w:val="20"/>
          <w:lang w:val="en-US"/>
        </w:rPr>
        <w:t xml:space="preserve">cl. (c) of </w:t>
      </w:r>
      <w:r w:rsidR="00541A19">
        <w:rPr>
          <w:rFonts w:ascii="Times New Roman" w:hAnsi="Times New Roman" w:cs="Times New Roman"/>
          <w:szCs w:val="20"/>
        </w:rPr>
        <w:t>s</w:t>
      </w:r>
      <w:r w:rsidRPr="007C13B4">
        <w:rPr>
          <w:rFonts w:ascii="Times New Roman" w:hAnsi="Times New Roman" w:cs="Times New Roman"/>
          <w:szCs w:val="20"/>
        </w:rPr>
        <w:t xml:space="preserve">ub. </w:t>
      </w:r>
      <w:r w:rsidR="00541A19">
        <w:rPr>
          <w:rFonts w:ascii="Times New Roman" w:hAnsi="Times New Roman" w:cs="Times New Roman"/>
          <w:szCs w:val="20"/>
        </w:rPr>
        <w:t>r</w:t>
      </w:r>
      <w:r w:rsidRPr="007C13B4">
        <w:rPr>
          <w:rFonts w:ascii="Times New Roman" w:hAnsi="Times New Roman" w:cs="Times New Roman"/>
          <w:szCs w:val="20"/>
        </w:rPr>
        <w:t>eg. (</w:t>
      </w:r>
      <w:r w:rsidR="00541A19">
        <w:rPr>
          <w:rFonts w:ascii="Times New Roman" w:hAnsi="Times New Roman" w:cs="Times New Roman"/>
          <w:szCs w:val="20"/>
        </w:rPr>
        <w:t>2</w:t>
      </w:r>
      <w:r w:rsidRPr="007C13B4">
        <w:rPr>
          <w:rFonts w:ascii="Times New Roman" w:hAnsi="Times New Roman" w:cs="Times New Roman"/>
          <w:szCs w:val="20"/>
        </w:rPr>
        <w:t xml:space="preserve">) </w:t>
      </w:r>
      <w:r w:rsidR="00541A19">
        <w:rPr>
          <w:rFonts w:ascii="Times New Roman" w:hAnsi="Times New Roman" w:cs="Times New Roman"/>
          <w:szCs w:val="20"/>
        </w:rPr>
        <w:t>of r</w:t>
      </w:r>
      <w:r w:rsidRPr="007C13B4">
        <w:rPr>
          <w:rFonts w:ascii="Times New Roman" w:hAnsi="Times New Roman" w:cs="Times New Roman"/>
          <w:szCs w:val="20"/>
        </w:rPr>
        <w:t>eg. (1), the Petroleum and Natural Gas Regulatory Board (Gas Exchange) Amendment Regulations, 2024</w:t>
      </w:r>
      <w:r w:rsidR="00541A19">
        <w:rPr>
          <w:rFonts w:ascii="Times New Roman" w:hAnsi="Times New Roman" w:cs="Times New Roman"/>
          <w:szCs w:val="20"/>
        </w:rPr>
        <w:t xml:space="preserve"> (w.e.f. 08.03.2024)</w:t>
      </w:r>
    </w:p>
  </w:footnote>
  <w:footnote w:id="7">
    <w:p w14:paraId="330F59BA" w14:textId="237CA9F6" w:rsidR="000D48B2" w:rsidRPr="007C13B4" w:rsidRDefault="000D48B2">
      <w:pPr>
        <w:pStyle w:val="FootnoteText"/>
        <w:rPr>
          <w:rFonts w:ascii="Times New Roman" w:hAnsi="Times New Roman" w:cs="Times New Roman"/>
          <w:szCs w:val="20"/>
          <w:lang w:val="en-US"/>
        </w:rPr>
      </w:pPr>
      <w:r w:rsidRPr="007C13B4">
        <w:rPr>
          <w:rStyle w:val="FootnoteReference"/>
          <w:rFonts w:ascii="Times New Roman" w:hAnsi="Times New Roman" w:cs="Times New Roman"/>
          <w:szCs w:val="20"/>
        </w:rPr>
        <w:footnoteRef/>
      </w:r>
      <w:r w:rsidRPr="007C13B4">
        <w:rPr>
          <w:rFonts w:ascii="Times New Roman" w:hAnsi="Times New Roman" w:cs="Times New Roman"/>
          <w:szCs w:val="20"/>
        </w:rPr>
        <w:t xml:space="preserve"> Ins. by </w:t>
      </w:r>
      <w:r w:rsidR="00541A19">
        <w:rPr>
          <w:rFonts w:ascii="Times New Roman" w:hAnsi="Times New Roman" w:cs="Times New Roman"/>
          <w:szCs w:val="20"/>
        </w:rPr>
        <w:t>cl. (d) of s</w:t>
      </w:r>
      <w:r w:rsidRPr="007C13B4">
        <w:rPr>
          <w:rFonts w:ascii="Times New Roman" w:hAnsi="Times New Roman" w:cs="Times New Roman"/>
          <w:szCs w:val="20"/>
        </w:rPr>
        <w:t xml:space="preserve">ub. </w:t>
      </w:r>
      <w:r w:rsidR="00541A19">
        <w:rPr>
          <w:rFonts w:ascii="Times New Roman" w:hAnsi="Times New Roman" w:cs="Times New Roman"/>
          <w:szCs w:val="20"/>
        </w:rPr>
        <w:t>r</w:t>
      </w:r>
      <w:r w:rsidRPr="007C13B4">
        <w:rPr>
          <w:rFonts w:ascii="Times New Roman" w:hAnsi="Times New Roman" w:cs="Times New Roman"/>
          <w:szCs w:val="20"/>
        </w:rPr>
        <w:t>eg. (</w:t>
      </w:r>
      <w:r w:rsidR="00541A19">
        <w:rPr>
          <w:rFonts w:ascii="Times New Roman" w:hAnsi="Times New Roman" w:cs="Times New Roman"/>
          <w:szCs w:val="20"/>
        </w:rPr>
        <w:t>2</w:t>
      </w:r>
      <w:r w:rsidRPr="007C13B4">
        <w:rPr>
          <w:rFonts w:ascii="Times New Roman" w:hAnsi="Times New Roman" w:cs="Times New Roman"/>
          <w:szCs w:val="20"/>
        </w:rPr>
        <w:t xml:space="preserve">) </w:t>
      </w:r>
      <w:r w:rsidR="00541A19">
        <w:rPr>
          <w:rFonts w:ascii="Times New Roman" w:hAnsi="Times New Roman" w:cs="Times New Roman"/>
          <w:szCs w:val="20"/>
        </w:rPr>
        <w:t>of r</w:t>
      </w:r>
      <w:r w:rsidRPr="007C13B4">
        <w:rPr>
          <w:rFonts w:ascii="Times New Roman" w:hAnsi="Times New Roman" w:cs="Times New Roman"/>
          <w:szCs w:val="20"/>
        </w:rPr>
        <w:t>eg. (1), the Petroleum and Natural Gas Regulatory Board (Gas Exchange) Amendment Regulations, 2024</w:t>
      </w:r>
      <w:r w:rsidR="00541A19">
        <w:rPr>
          <w:rFonts w:ascii="Times New Roman" w:hAnsi="Times New Roman" w:cs="Times New Roman"/>
          <w:szCs w:val="20"/>
        </w:rPr>
        <w:t xml:space="preserve"> (w.e.f. 08.03.2024)</w:t>
      </w:r>
    </w:p>
  </w:footnote>
  <w:footnote w:id="8">
    <w:p w14:paraId="6B5DEC60" w14:textId="5BA79020" w:rsidR="003615BD" w:rsidRPr="007C13B4" w:rsidRDefault="003615BD">
      <w:pPr>
        <w:pStyle w:val="FootnoteText"/>
        <w:rPr>
          <w:rFonts w:ascii="Times New Roman" w:hAnsi="Times New Roman" w:cs="Times New Roman"/>
          <w:szCs w:val="20"/>
          <w:lang w:val="en-US"/>
        </w:rPr>
      </w:pPr>
      <w:r w:rsidRPr="007C13B4">
        <w:rPr>
          <w:rStyle w:val="FootnoteReference"/>
          <w:rFonts w:ascii="Times New Roman" w:hAnsi="Times New Roman" w:cs="Times New Roman"/>
          <w:szCs w:val="20"/>
        </w:rPr>
        <w:footnoteRef/>
      </w:r>
      <w:r w:rsidRPr="007C13B4">
        <w:rPr>
          <w:rFonts w:ascii="Times New Roman" w:hAnsi="Times New Roman" w:cs="Times New Roman"/>
          <w:szCs w:val="20"/>
        </w:rPr>
        <w:t xml:space="preserve"> </w:t>
      </w:r>
      <w:r w:rsidRPr="007C13B4">
        <w:rPr>
          <w:rFonts w:ascii="Times New Roman" w:hAnsi="Times New Roman" w:cs="Times New Roman"/>
          <w:szCs w:val="20"/>
          <w:lang w:val="en-US"/>
        </w:rPr>
        <w:t xml:space="preserve">Subs. by </w:t>
      </w:r>
      <w:r w:rsidR="00541A19">
        <w:rPr>
          <w:rFonts w:ascii="Times New Roman" w:hAnsi="Times New Roman" w:cs="Times New Roman"/>
          <w:szCs w:val="20"/>
          <w:lang w:val="en-US"/>
        </w:rPr>
        <w:t>cl. (e) of s</w:t>
      </w:r>
      <w:proofErr w:type="spellStart"/>
      <w:r w:rsidRPr="007C13B4">
        <w:rPr>
          <w:rFonts w:ascii="Times New Roman" w:hAnsi="Times New Roman" w:cs="Times New Roman"/>
          <w:szCs w:val="20"/>
        </w:rPr>
        <w:t>ub</w:t>
      </w:r>
      <w:proofErr w:type="spellEnd"/>
      <w:r w:rsidRPr="007C13B4">
        <w:rPr>
          <w:rFonts w:ascii="Times New Roman" w:hAnsi="Times New Roman" w:cs="Times New Roman"/>
          <w:szCs w:val="20"/>
        </w:rPr>
        <w:t xml:space="preserve">. </w:t>
      </w:r>
      <w:r w:rsidR="00541A19">
        <w:rPr>
          <w:rFonts w:ascii="Times New Roman" w:hAnsi="Times New Roman" w:cs="Times New Roman"/>
          <w:szCs w:val="20"/>
        </w:rPr>
        <w:t>r</w:t>
      </w:r>
      <w:r w:rsidRPr="007C13B4">
        <w:rPr>
          <w:rFonts w:ascii="Times New Roman" w:hAnsi="Times New Roman" w:cs="Times New Roman"/>
          <w:szCs w:val="20"/>
        </w:rPr>
        <w:t>eg. (</w:t>
      </w:r>
      <w:r w:rsidR="00541A19">
        <w:rPr>
          <w:rFonts w:ascii="Times New Roman" w:hAnsi="Times New Roman" w:cs="Times New Roman"/>
          <w:szCs w:val="20"/>
        </w:rPr>
        <w:t>2</w:t>
      </w:r>
      <w:r w:rsidRPr="007C13B4">
        <w:rPr>
          <w:rFonts w:ascii="Times New Roman" w:hAnsi="Times New Roman" w:cs="Times New Roman"/>
          <w:szCs w:val="20"/>
        </w:rPr>
        <w:t xml:space="preserve">) </w:t>
      </w:r>
      <w:r w:rsidR="00541A19">
        <w:rPr>
          <w:rFonts w:ascii="Times New Roman" w:hAnsi="Times New Roman" w:cs="Times New Roman"/>
          <w:szCs w:val="20"/>
        </w:rPr>
        <w:t xml:space="preserve">of </w:t>
      </w:r>
      <w:r w:rsidRPr="007C13B4">
        <w:rPr>
          <w:rFonts w:ascii="Times New Roman" w:hAnsi="Times New Roman" w:cs="Times New Roman"/>
          <w:szCs w:val="20"/>
        </w:rPr>
        <w:t>Reg. (1), the Petroleum and Natural Gas Regulatory Board (Gas Exchange) Amendment Regulations, 2024</w:t>
      </w:r>
      <w:r w:rsidR="00541A19">
        <w:rPr>
          <w:rFonts w:ascii="Times New Roman" w:hAnsi="Times New Roman" w:cs="Times New Roman"/>
          <w:szCs w:val="20"/>
        </w:rPr>
        <w:t xml:space="preserve"> (w.e.f. 08.03.2024)</w:t>
      </w:r>
    </w:p>
  </w:footnote>
  <w:footnote w:id="9">
    <w:p w14:paraId="7559D970" w14:textId="5974AA0B" w:rsidR="00E16A8D" w:rsidRPr="00C84CE5" w:rsidRDefault="00E16A8D">
      <w:pPr>
        <w:pStyle w:val="FootnoteText"/>
        <w:rPr>
          <w:rFonts w:ascii="Times New Roman" w:hAnsi="Times New Roman" w:cs="Times New Roman"/>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Ins. by </w:t>
      </w:r>
      <w:r w:rsidR="007C13B4">
        <w:rPr>
          <w:rFonts w:ascii="Times New Roman" w:hAnsi="Times New Roman" w:cs="Times New Roman"/>
          <w:szCs w:val="20"/>
        </w:rPr>
        <w:t>sub cl. (</w:t>
      </w:r>
      <w:proofErr w:type="spellStart"/>
      <w:r w:rsidR="007C13B4">
        <w:rPr>
          <w:rFonts w:ascii="Times New Roman" w:hAnsi="Times New Roman" w:cs="Times New Roman"/>
          <w:szCs w:val="20"/>
        </w:rPr>
        <w:t>i</w:t>
      </w:r>
      <w:proofErr w:type="spellEnd"/>
      <w:r w:rsidR="007C13B4">
        <w:rPr>
          <w:rFonts w:ascii="Times New Roman" w:hAnsi="Times New Roman" w:cs="Times New Roman"/>
          <w:szCs w:val="20"/>
        </w:rPr>
        <w:t>) of c</w:t>
      </w:r>
      <w:r w:rsidRPr="00C84CE5">
        <w:rPr>
          <w:rFonts w:ascii="Times New Roman" w:hAnsi="Times New Roman" w:cs="Times New Roman"/>
          <w:szCs w:val="20"/>
        </w:rPr>
        <w:t>l. (</w:t>
      </w:r>
      <w:r w:rsidR="007C13B4">
        <w:rPr>
          <w:rFonts w:ascii="Times New Roman" w:hAnsi="Times New Roman" w:cs="Times New Roman"/>
          <w:szCs w:val="20"/>
        </w:rPr>
        <w:t>f</w:t>
      </w:r>
      <w:r w:rsidRPr="00C84CE5">
        <w:rPr>
          <w:rFonts w:ascii="Times New Roman" w:hAnsi="Times New Roman" w:cs="Times New Roman"/>
          <w:szCs w:val="20"/>
        </w:rPr>
        <w:t xml:space="preserve">) of </w:t>
      </w:r>
      <w:r w:rsidR="007C13B4">
        <w:rPr>
          <w:rFonts w:ascii="Times New Roman" w:hAnsi="Times New Roman" w:cs="Times New Roman"/>
          <w:szCs w:val="20"/>
        </w:rPr>
        <w:t>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of Reg. (1), the Petroleum and Natural Gas Regulatory Board (Gas Exchange) Amendment Regulations, 2024</w:t>
      </w:r>
      <w:r w:rsidR="007C13B4">
        <w:rPr>
          <w:rFonts w:ascii="Times New Roman" w:hAnsi="Times New Roman" w:cs="Times New Roman"/>
          <w:szCs w:val="20"/>
        </w:rPr>
        <w:t xml:space="preserve"> (w.e.f. 08.03.2024)</w:t>
      </w:r>
    </w:p>
  </w:footnote>
  <w:footnote w:id="10">
    <w:p w14:paraId="17D1FB9C" w14:textId="7BFDCB11" w:rsidR="00B63F2C" w:rsidRPr="00C84CE5" w:rsidRDefault="00B63F2C">
      <w:pPr>
        <w:pStyle w:val="FootnoteText"/>
        <w:rPr>
          <w:rFonts w:ascii="Times New Roman" w:hAnsi="Times New Roman" w:cs="Times New Roman"/>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Ins. by </w:t>
      </w:r>
      <w:r w:rsidR="007C13B4">
        <w:rPr>
          <w:rFonts w:ascii="Times New Roman" w:hAnsi="Times New Roman" w:cs="Times New Roman"/>
          <w:szCs w:val="20"/>
        </w:rPr>
        <w:t>sub cl. (ii) of c</w:t>
      </w:r>
      <w:r w:rsidRPr="00C84CE5">
        <w:rPr>
          <w:rFonts w:ascii="Times New Roman" w:hAnsi="Times New Roman" w:cs="Times New Roman"/>
          <w:szCs w:val="20"/>
        </w:rPr>
        <w:t>l. (</w:t>
      </w:r>
      <w:r w:rsidR="007C13B4">
        <w:rPr>
          <w:rFonts w:ascii="Times New Roman" w:hAnsi="Times New Roman" w:cs="Times New Roman"/>
          <w:szCs w:val="20"/>
        </w:rPr>
        <w:t>f</w:t>
      </w:r>
      <w:r w:rsidRPr="00C84CE5">
        <w:rPr>
          <w:rFonts w:ascii="Times New Roman" w:hAnsi="Times New Roman" w:cs="Times New Roman"/>
          <w:szCs w:val="20"/>
        </w:rPr>
        <w:t xml:space="preserve">) of </w:t>
      </w:r>
      <w:r w:rsidR="007C13B4">
        <w:rPr>
          <w:rFonts w:ascii="Times New Roman" w:hAnsi="Times New Roman" w:cs="Times New Roman"/>
          <w:szCs w:val="20"/>
        </w:rPr>
        <w:t>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xml:space="preserve">) of Reg. (1), </w:t>
      </w:r>
      <w:r w:rsidR="007C13B4" w:rsidRPr="00C84CE5">
        <w:rPr>
          <w:rFonts w:ascii="Times New Roman" w:hAnsi="Times New Roman" w:cs="Times New Roman"/>
          <w:i/>
          <w:iCs/>
          <w:szCs w:val="20"/>
        </w:rPr>
        <w:t>ibid.</w:t>
      </w:r>
      <w:r w:rsidR="007C13B4">
        <w:rPr>
          <w:rFonts w:ascii="Times New Roman" w:hAnsi="Times New Roman" w:cs="Times New Roman"/>
          <w:i/>
          <w:iCs/>
          <w:szCs w:val="20"/>
        </w:rPr>
        <w:t xml:space="preserve"> </w:t>
      </w:r>
      <w:r w:rsidR="007C13B4">
        <w:rPr>
          <w:rFonts w:ascii="Times New Roman" w:hAnsi="Times New Roman" w:cs="Times New Roman"/>
          <w:szCs w:val="20"/>
        </w:rPr>
        <w:t>(w.e.f. 08.03.2024)</w:t>
      </w:r>
    </w:p>
  </w:footnote>
  <w:footnote w:id="11">
    <w:p w14:paraId="40C8C4F5" w14:textId="36611FFE" w:rsidR="00E43CC9" w:rsidRPr="00C84CE5" w:rsidRDefault="00E43CC9">
      <w:pPr>
        <w:pStyle w:val="FootnoteText"/>
        <w:rPr>
          <w:rFonts w:ascii="Times New Roman" w:hAnsi="Times New Roman" w:cs="Times New Roman"/>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Ins. by </w:t>
      </w:r>
      <w:r w:rsidR="007C13B4">
        <w:rPr>
          <w:rFonts w:ascii="Times New Roman" w:hAnsi="Times New Roman" w:cs="Times New Roman"/>
          <w:szCs w:val="20"/>
        </w:rPr>
        <w:t>cl. (g) of 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of Reg. (1), the Petroleum and Natural Gas Regulatory Board (Gas Exchange) Amendment Regulations, 2024</w:t>
      </w:r>
      <w:r w:rsidR="007C13B4">
        <w:rPr>
          <w:rFonts w:ascii="Times New Roman" w:hAnsi="Times New Roman" w:cs="Times New Roman"/>
          <w:szCs w:val="20"/>
        </w:rPr>
        <w:t xml:space="preserve"> (w.e.f. 08.03.2024)</w:t>
      </w:r>
    </w:p>
  </w:footnote>
  <w:footnote w:id="12">
    <w:p w14:paraId="25EDC1A4" w14:textId="15643324" w:rsidR="00D84A2C" w:rsidRPr="00C84CE5" w:rsidRDefault="00D84A2C">
      <w:pPr>
        <w:pStyle w:val="FootnoteText"/>
        <w:rPr>
          <w:rFonts w:ascii="Times New Roman" w:hAnsi="Times New Roman" w:cs="Times New Roman"/>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Subs. by </w:t>
      </w:r>
      <w:r w:rsidR="007C13B4">
        <w:rPr>
          <w:rFonts w:ascii="Times New Roman" w:hAnsi="Times New Roman" w:cs="Times New Roman"/>
          <w:szCs w:val="20"/>
        </w:rPr>
        <w:t>cl. 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of Reg. (1), the Petroleum and Natural Gas Regulatory Board (Gas Exchange) Amendment Regulations, 2024</w:t>
      </w:r>
      <w:r w:rsidR="007C13B4">
        <w:rPr>
          <w:rFonts w:ascii="Times New Roman" w:hAnsi="Times New Roman" w:cs="Times New Roman"/>
          <w:szCs w:val="20"/>
        </w:rPr>
        <w:t xml:space="preserve"> (w.e.f. 08.03.2024)</w:t>
      </w:r>
    </w:p>
  </w:footnote>
  <w:footnote w:id="13">
    <w:p w14:paraId="567A62A3" w14:textId="282039BF" w:rsidR="00D94797" w:rsidRPr="00541A19" w:rsidRDefault="00D94797" w:rsidP="00BB4AD9">
      <w:pPr>
        <w:pStyle w:val="FootnoteText"/>
        <w:ind w:left="142" w:hanging="67"/>
        <w:rPr>
          <w:rFonts w:ascii="Times New Roman" w:hAnsi="Times New Roman" w:cs="Times New Roman"/>
          <w:szCs w:val="20"/>
        </w:rPr>
      </w:pPr>
      <w:r w:rsidRPr="00541A19">
        <w:rPr>
          <w:rStyle w:val="FootnoteReference"/>
          <w:rFonts w:ascii="Times New Roman" w:hAnsi="Times New Roman" w:cs="Times New Roman"/>
          <w:szCs w:val="20"/>
        </w:rPr>
        <w:footnoteRef/>
      </w:r>
      <w:r w:rsidRPr="00541A19">
        <w:rPr>
          <w:rFonts w:ascii="Times New Roman" w:hAnsi="Times New Roman" w:cs="Times New Roman"/>
          <w:szCs w:val="20"/>
        </w:rPr>
        <w:t xml:space="preserve"> Subs. by Sub Cl. (</w:t>
      </w:r>
      <w:proofErr w:type="spellStart"/>
      <w:r w:rsidRPr="00541A19">
        <w:rPr>
          <w:rFonts w:ascii="Times New Roman" w:hAnsi="Times New Roman" w:cs="Times New Roman"/>
          <w:szCs w:val="20"/>
        </w:rPr>
        <w:t>i</w:t>
      </w:r>
      <w:proofErr w:type="spellEnd"/>
      <w:r w:rsidRPr="00541A19">
        <w:rPr>
          <w:rFonts w:ascii="Times New Roman" w:hAnsi="Times New Roman" w:cs="Times New Roman"/>
          <w:szCs w:val="20"/>
        </w:rPr>
        <w:t>) of the Cl. (b) of Reg. 2, the Petroleum and Natural Gas Regulatory Board (Gas Exchange) Amendment Regulations, 2022 (w.e.f. 06.05.2022)</w:t>
      </w:r>
    </w:p>
    <w:p w14:paraId="7F7D3A8B" w14:textId="4EBDB665" w:rsidR="00D94797" w:rsidRPr="00541A19" w:rsidRDefault="00D94797">
      <w:pPr>
        <w:pStyle w:val="FootnoteText"/>
        <w:rPr>
          <w:rFonts w:ascii="Times New Roman" w:hAnsi="Times New Roman" w:cs="Times New Roman"/>
          <w:szCs w:val="20"/>
        </w:rPr>
      </w:pPr>
    </w:p>
  </w:footnote>
  <w:footnote w:id="14">
    <w:p w14:paraId="7A1F1A38" w14:textId="7FE433D1" w:rsidR="00994242" w:rsidRPr="00C84CE5" w:rsidRDefault="00994242">
      <w:pPr>
        <w:pStyle w:val="FootnoteText"/>
        <w:rPr>
          <w:rFonts w:ascii="Times New Roman" w:hAnsi="Times New Roman" w:cs="Times New Roman"/>
          <w:b/>
          <w:bCs/>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Subs. by </w:t>
      </w:r>
      <w:r w:rsidR="007C13B4">
        <w:rPr>
          <w:rFonts w:ascii="Times New Roman" w:hAnsi="Times New Roman" w:cs="Times New Roman"/>
          <w:szCs w:val="20"/>
        </w:rPr>
        <w:t>cl. (</w:t>
      </w:r>
      <w:proofErr w:type="spellStart"/>
      <w:r w:rsidR="007C13B4">
        <w:rPr>
          <w:rFonts w:ascii="Times New Roman" w:hAnsi="Times New Roman" w:cs="Times New Roman"/>
          <w:szCs w:val="20"/>
        </w:rPr>
        <w:t>i</w:t>
      </w:r>
      <w:proofErr w:type="spellEnd"/>
      <w:r w:rsidR="007C13B4">
        <w:rPr>
          <w:rFonts w:ascii="Times New Roman" w:hAnsi="Times New Roman" w:cs="Times New Roman"/>
          <w:szCs w:val="20"/>
        </w:rPr>
        <w:t>) of 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of Reg. (1), the Petroleum and Natural Gas Regulatory Board (Gas Exchange) Amendment Regulations, 2024</w:t>
      </w:r>
      <w:r w:rsidR="007C13B4">
        <w:rPr>
          <w:rFonts w:ascii="Times New Roman" w:hAnsi="Times New Roman" w:cs="Times New Roman"/>
          <w:szCs w:val="20"/>
        </w:rPr>
        <w:t xml:space="preserve"> (w.e.f. 08.03.2024)</w:t>
      </w:r>
    </w:p>
  </w:footnote>
  <w:footnote w:id="15">
    <w:p w14:paraId="10482057" w14:textId="5501AFBC" w:rsidR="000D7D70" w:rsidRPr="00C84CE5" w:rsidRDefault="000D7D70" w:rsidP="000D7D70">
      <w:pPr>
        <w:pStyle w:val="FootnoteText"/>
        <w:rPr>
          <w:rFonts w:ascii="Times New Roman" w:hAnsi="Times New Roman" w:cs="Times New Roman"/>
          <w:szCs w:val="20"/>
          <w:lang w:val="en-US"/>
        </w:rPr>
      </w:pPr>
      <w:r w:rsidRPr="00C84CE5">
        <w:rPr>
          <w:rStyle w:val="FootnoteReference"/>
          <w:rFonts w:ascii="Times New Roman" w:hAnsi="Times New Roman" w:cs="Times New Roman"/>
          <w:szCs w:val="20"/>
        </w:rPr>
        <w:footnoteRef/>
      </w:r>
      <w:r w:rsidRPr="00C84CE5">
        <w:rPr>
          <w:rFonts w:ascii="Times New Roman" w:hAnsi="Times New Roman" w:cs="Times New Roman"/>
          <w:szCs w:val="20"/>
        </w:rPr>
        <w:t xml:space="preserve"> Subs. by </w:t>
      </w:r>
      <w:r w:rsidR="007C13B4">
        <w:rPr>
          <w:rFonts w:ascii="Times New Roman" w:hAnsi="Times New Roman" w:cs="Times New Roman"/>
          <w:szCs w:val="20"/>
        </w:rPr>
        <w:t>cl. (j) of s</w:t>
      </w:r>
      <w:r w:rsidRPr="00C84CE5">
        <w:rPr>
          <w:rFonts w:ascii="Times New Roman" w:hAnsi="Times New Roman" w:cs="Times New Roman"/>
          <w:szCs w:val="20"/>
        </w:rPr>
        <w:t xml:space="preserve">ub. </w:t>
      </w:r>
      <w:r w:rsidR="007C13B4">
        <w:rPr>
          <w:rFonts w:ascii="Times New Roman" w:hAnsi="Times New Roman" w:cs="Times New Roman"/>
          <w:szCs w:val="20"/>
        </w:rPr>
        <w:t>r</w:t>
      </w:r>
      <w:r w:rsidRPr="00C84CE5">
        <w:rPr>
          <w:rFonts w:ascii="Times New Roman" w:hAnsi="Times New Roman" w:cs="Times New Roman"/>
          <w:szCs w:val="20"/>
        </w:rPr>
        <w:t>eg. (</w:t>
      </w:r>
      <w:r w:rsidR="007C13B4">
        <w:rPr>
          <w:rFonts w:ascii="Times New Roman" w:hAnsi="Times New Roman" w:cs="Times New Roman"/>
          <w:szCs w:val="20"/>
        </w:rPr>
        <w:t>2</w:t>
      </w:r>
      <w:r w:rsidRPr="00C84CE5">
        <w:rPr>
          <w:rFonts w:ascii="Times New Roman" w:hAnsi="Times New Roman" w:cs="Times New Roman"/>
          <w:szCs w:val="20"/>
        </w:rPr>
        <w:t>) Reg. (1), the Petroleum and Natural Gas Regulatory Board (Gas Exchange) Amendment Regulations, 2024</w:t>
      </w:r>
      <w:r w:rsidR="007C13B4">
        <w:rPr>
          <w:rFonts w:ascii="Times New Roman" w:hAnsi="Times New Roman" w:cs="Times New Roman"/>
          <w:szCs w:val="20"/>
        </w:rPr>
        <w:t xml:space="preserve"> (w.e.f. 08.03.2024)</w:t>
      </w:r>
    </w:p>
    <w:p w14:paraId="0A0B30DA" w14:textId="6AB080BF" w:rsidR="000D7D70" w:rsidRPr="00C84CE5" w:rsidRDefault="000D7D70">
      <w:pPr>
        <w:pStyle w:val="FootnoteText"/>
        <w:rPr>
          <w:rFonts w:ascii="Times New Roman" w:hAnsi="Times New Roman" w:cs="Times New Roman"/>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5637" w14:textId="77777777" w:rsidR="00D94797" w:rsidRDefault="00D9479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46E5" w14:textId="77777777" w:rsidR="00D94797" w:rsidRDefault="00D9479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736F" w14:textId="77777777" w:rsidR="00D94797" w:rsidRDefault="00D9479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10C"/>
    <w:multiLevelType w:val="hybridMultilevel"/>
    <w:tmpl w:val="1DB068F4"/>
    <w:lvl w:ilvl="0" w:tplc="B0EE2CC8">
      <w:start w:val="1"/>
      <w:numFmt w:val="lowerLetter"/>
      <w:lvlText w:val="(%1)"/>
      <w:lvlJc w:val="left"/>
      <w:pPr>
        <w:ind w:left="2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1352A9"/>
    <w:multiLevelType w:val="hybridMultilevel"/>
    <w:tmpl w:val="C4C433DA"/>
    <w:lvl w:ilvl="0" w:tplc="1554B012">
      <w:start w:val="1"/>
      <w:numFmt w:val="lowerLetter"/>
      <w:lvlText w:val="%1."/>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583C02">
      <w:start w:val="1"/>
      <w:numFmt w:val="lowerRoman"/>
      <w:lvlText w:val="%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0027FE">
      <w:start w:val="1"/>
      <w:numFmt w:val="decimal"/>
      <w:lvlText w:val="%4"/>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82550">
      <w:start w:val="1"/>
      <w:numFmt w:val="lowerLetter"/>
      <w:lvlText w:val="%5"/>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E82AFE">
      <w:start w:val="1"/>
      <w:numFmt w:val="lowerRoman"/>
      <w:lvlText w:val="%6"/>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25F1C">
      <w:start w:val="1"/>
      <w:numFmt w:val="decimal"/>
      <w:lvlText w:val="%7"/>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BE86F2">
      <w:start w:val="1"/>
      <w:numFmt w:val="lowerLetter"/>
      <w:lvlText w:val="%8"/>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DE9552">
      <w:start w:val="1"/>
      <w:numFmt w:val="lowerRoman"/>
      <w:lvlText w:val="%9"/>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D66E0"/>
    <w:multiLevelType w:val="hybridMultilevel"/>
    <w:tmpl w:val="2B2A3F78"/>
    <w:lvl w:ilvl="0" w:tplc="2970FEBA">
      <w:start w:val="1"/>
      <w:numFmt w:val="lowerRoman"/>
      <w:lvlText w:val="(%1)"/>
      <w:lvlJc w:val="left"/>
      <w:pPr>
        <w:ind w:left="2160" w:hanging="18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A05E19"/>
    <w:multiLevelType w:val="hybridMultilevel"/>
    <w:tmpl w:val="08E2FFCE"/>
    <w:lvl w:ilvl="0" w:tplc="7D92D99E">
      <w:start w:val="1"/>
      <w:numFmt w:val="lowerLetter"/>
      <w:lvlText w:val="(%1)"/>
      <w:lvlJc w:val="left"/>
      <w:pPr>
        <w:ind w:left="256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3283" w:hanging="360"/>
      </w:pPr>
    </w:lvl>
    <w:lvl w:ilvl="2" w:tplc="4009001B" w:tentative="1">
      <w:start w:val="1"/>
      <w:numFmt w:val="lowerRoman"/>
      <w:lvlText w:val="%3."/>
      <w:lvlJc w:val="right"/>
      <w:pPr>
        <w:ind w:left="4003" w:hanging="180"/>
      </w:pPr>
    </w:lvl>
    <w:lvl w:ilvl="3" w:tplc="4009000F" w:tentative="1">
      <w:start w:val="1"/>
      <w:numFmt w:val="decimal"/>
      <w:lvlText w:val="%4."/>
      <w:lvlJc w:val="left"/>
      <w:pPr>
        <w:ind w:left="4723" w:hanging="360"/>
      </w:pPr>
    </w:lvl>
    <w:lvl w:ilvl="4" w:tplc="40090019" w:tentative="1">
      <w:start w:val="1"/>
      <w:numFmt w:val="lowerLetter"/>
      <w:lvlText w:val="%5."/>
      <w:lvlJc w:val="left"/>
      <w:pPr>
        <w:ind w:left="5443" w:hanging="360"/>
      </w:pPr>
    </w:lvl>
    <w:lvl w:ilvl="5" w:tplc="4009001B" w:tentative="1">
      <w:start w:val="1"/>
      <w:numFmt w:val="lowerRoman"/>
      <w:lvlText w:val="%6."/>
      <w:lvlJc w:val="right"/>
      <w:pPr>
        <w:ind w:left="6163" w:hanging="180"/>
      </w:pPr>
    </w:lvl>
    <w:lvl w:ilvl="6" w:tplc="4009000F" w:tentative="1">
      <w:start w:val="1"/>
      <w:numFmt w:val="decimal"/>
      <w:lvlText w:val="%7."/>
      <w:lvlJc w:val="left"/>
      <w:pPr>
        <w:ind w:left="6883" w:hanging="360"/>
      </w:pPr>
    </w:lvl>
    <w:lvl w:ilvl="7" w:tplc="40090019" w:tentative="1">
      <w:start w:val="1"/>
      <w:numFmt w:val="lowerLetter"/>
      <w:lvlText w:val="%8."/>
      <w:lvlJc w:val="left"/>
      <w:pPr>
        <w:ind w:left="7603" w:hanging="360"/>
      </w:pPr>
    </w:lvl>
    <w:lvl w:ilvl="8" w:tplc="4009001B" w:tentative="1">
      <w:start w:val="1"/>
      <w:numFmt w:val="lowerRoman"/>
      <w:lvlText w:val="%9."/>
      <w:lvlJc w:val="right"/>
      <w:pPr>
        <w:ind w:left="8323" w:hanging="180"/>
      </w:pPr>
    </w:lvl>
  </w:abstractNum>
  <w:abstractNum w:abstractNumId="4" w15:restartNumberingAfterBreak="0">
    <w:nsid w:val="03B1579F"/>
    <w:multiLevelType w:val="hybridMultilevel"/>
    <w:tmpl w:val="5360DA9A"/>
    <w:lvl w:ilvl="0" w:tplc="ED0EC22E">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400C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463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6A3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2624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9A30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CA4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9E0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74632B"/>
    <w:multiLevelType w:val="hybridMultilevel"/>
    <w:tmpl w:val="4A1811F8"/>
    <w:lvl w:ilvl="0" w:tplc="D21C3D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325B94">
      <w:start w:val="10"/>
      <w:numFmt w:val="lowerRoman"/>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2C9AA">
      <w:start w:val="1"/>
      <w:numFmt w:val="lowerRoman"/>
      <w:lvlText w:val="%3"/>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896B4">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25C1C">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E214D8">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A89936">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032D0">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CE378">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B17EA7"/>
    <w:multiLevelType w:val="hybridMultilevel"/>
    <w:tmpl w:val="EF66E568"/>
    <w:lvl w:ilvl="0" w:tplc="D4B0D9D4">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2F5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1E4F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245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987B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0CD8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6B2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A56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C579B8"/>
    <w:multiLevelType w:val="hybridMultilevel"/>
    <w:tmpl w:val="ABCA0BF2"/>
    <w:lvl w:ilvl="0" w:tplc="9CC228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23B40">
      <w:start w:val="1"/>
      <w:numFmt w:val="lowerLetter"/>
      <w:lvlText w:val="%2"/>
      <w:lvlJc w:val="left"/>
      <w:pPr>
        <w:ind w:left="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149F3A">
      <w:start w:val="1"/>
      <w:numFmt w:val="lowerRoman"/>
      <w:lvlText w:val="%3"/>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064B2">
      <w:start w:val="1"/>
      <w:numFmt w:val="lowerRoman"/>
      <w:lvlRestart w:val="0"/>
      <w:lvlText w:val="%4."/>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8D9A4">
      <w:start w:val="1"/>
      <w:numFmt w:val="lowerLetter"/>
      <w:lvlText w:val="%5"/>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502DF0">
      <w:start w:val="1"/>
      <w:numFmt w:val="lowerRoman"/>
      <w:lvlText w:val="%6"/>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A42D2">
      <w:start w:val="1"/>
      <w:numFmt w:val="decimal"/>
      <w:lvlText w:val="%7"/>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A228E">
      <w:start w:val="1"/>
      <w:numFmt w:val="lowerLetter"/>
      <w:lvlText w:val="%8"/>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C822A">
      <w:start w:val="1"/>
      <w:numFmt w:val="lowerRoman"/>
      <w:lvlText w:val="%9"/>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8A0ABE"/>
    <w:multiLevelType w:val="hybridMultilevel"/>
    <w:tmpl w:val="2B3E781C"/>
    <w:lvl w:ilvl="0" w:tplc="0530709C">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6042B2">
      <w:start w:val="1"/>
      <w:numFmt w:val="lowerRoman"/>
      <w:lvlText w:val="%3"/>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BEAEA6">
      <w:start w:val="1"/>
      <w:numFmt w:val="decimal"/>
      <w:lvlText w:val="%4"/>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C093A4">
      <w:start w:val="1"/>
      <w:numFmt w:val="lowerLetter"/>
      <w:lvlText w:val="%5"/>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841BA6">
      <w:start w:val="1"/>
      <w:numFmt w:val="lowerRoman"/>
      <w:lvlText w:val="%6"/>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8AAAE6">
      <w:start w:val="1"/>
      <w:numFmt w:val="decimal"/>
      <w:lvlText w:val="%7"/>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EC2C2">
      <w:start w:val="1"/>
      <w:numFmt w:val="lowerLetter"/>
      <w:lvlText w:val="%8"/>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967CFC">
      <w:start w:val="1"/>
      <w:numFmt w:val="lowerRoman"/>
      <w:lvlText w:val="%9"/>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6011A0"/>
    <w:multiLevelType w:val="hybridMultilevel"/>
    <w:tmpl w:val="B8E83A3E"/>
    <w:lvl w:ilvl="0" w:tplc="BAA4969E">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ACB7E">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E50C4">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32F52E">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E0F25A">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0564C">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44BC42">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4658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1E9940">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E317C2"/>
    <w:multiLevelType w:val="hybridMultilevel"/>
    <w:tmpl w:val="2294D35A"/>
    <w:lvl w:ilvl="0" w:tplc="ADF4D7F0">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0014F8">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CEAF3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5C75D8">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8E4C6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CE57D4">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88A7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8E2DD4">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9EB2D6">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4F297A"/>
    <w:multiLevelType w:val="hybridMultilevel"/>
    <w:tmpl w:val="F55A12D2"/>
    <w:lvl w:ilvl="0" w:tplc="40A444E2">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455E8">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0A0A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E1A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603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B67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8B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67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14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7715F2"/>
    <w:multiLevelType w:val="hybridMultilevel"/>
    <w:tmpl w:val="1B0019D6"/>
    <w:lvl w:ilvl="0" w:tplc="7F2E8E46">
      <w:start w:val="1"/>
      <w:numFmt w:val="decimal"/>
      <w:lvlText w:val="%1."/>
      <w:lvlJc w:val="left"/>
      <w:pPr>
        <w:ind w:left="7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92D99E">
      <w:start w:val="1"/>
      <w:numFmt w:val="lowerLetter"/>
      <w:lvlText w:val="(%2)"/>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70300A">
      <w:start w:val="1"/>
      <w:numFmt w:val="lowerRoman"/>
      <w:lvlText w:val="%3"/>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04B410">
      <w:start w:val="1"/>
      <w:numFmt w:val="decimal"/>
      <w:lvlText w:val="%4"/>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4A8C4">
      <w:start w:val="1"/>
      <w:numFmt w:val="lowerLetter"/>
      <w:lvlText w:val="%5"/>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6FB3A">
      <w:start w:val="1"/>
      <w:numFmt w:val="lowerRoman"/>
      <w:lvlText w:val="%6"/>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E29DEA">
      <w:start w:val="1"/>
      <w:numFmt w:val="decimal"/>
      <w:lvlText w:val="%7"/>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4E46">
      <w:start w:val="1"/>
      <w:numFmt w:val="lowerLetter"/>
      <w:lvlText w:val="%8"/>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E9BEC">
      <w:start w:val="1"/>
      <w:numFmt w:val="lowerRoman"/>
      <w:lvlText w:val="%9"/>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394DC4"/>
    <w:multiLevelType w:val="hybridMultilevel"/>
    <w:tmpl w:val="441C4346"/>
    <w:lvl w:ilvl="0" w:tplc="410CC358">
      <w:start w:val="1"/>
      <w:numFmt w:val="decimal"/>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A157A">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27234">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00F3E8">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08486">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DE38A2">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10550C">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8C092">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2AE624">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EF06D7"/>
    <w:multiLevelType w:val="hybridMultilevel"/>
    <w:tmpl w:val="30241C8C"/>
    <w:lvl w:ilvl="0" w:tplc="811A3024">
      <w:start w:val="1"/>
      <w:numFmt w:val="lowerLetter"/>
      <w:lvlText w:val="(%1)"/>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36FEEE">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921F6E">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263BB8">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4FA5C">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E37F4">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B4484A">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DF22">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404E74">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67682C"/>
    <w:multiLevelType w:val="hybridMultilevel"/>
    <w:tmpl w:val="EF341BDA"/>
    <w:lvl w:ilvl="0" w:tplc="6136D448">
      <w:start w:val="1"/>
      <w:numFmt w:val="decimal"/>
      <w:lvlText w:val="%1."/>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2D99E">
      <w:start w:val="1"/>
      <w:numFmt w:val="lowerLetter"/>
      <w:lvlText w:val="(%2)"/>
      <w:lvlJc w:val="left"/>
      <w:pPr>
        <w:ind w:left="1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880ABE">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403BF8">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A1442">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C2C20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A0F22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8C528E">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DC20B6">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9470CB"/>
    <w:multiLevelType w:val="hybridMultilevel"/>
    <w:tmpl w:val="115C3F90"/>
    <w:lvl w:ilvl="0" w:tplc="D21278A6">
      <w:start w:val="1"/>
      <w:numFmt w:val="lowerLetter"/>
      <w:lvlText w:val="(%1)"/>
      <w:lvlJc w:val="left"/>
      <w:pPr>
        <w:ind w:left="2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104727B"/>
    <w:multiLevelType w:val="hybridMultilevel"/>
    <w:tmpl w:val="564C3350"/>
    <w:lvl w:ilvl="0" w:tplc="85E670B0">
      <w:start w:val="1"/>
      <w:numFmt w:val="lowerRoman"/>
      <w:lvlText w:val="%1."/>
      <w:lvlJc w:val="left"/>
      <w:pPr>
        <w:ind w:left="2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240525D"/>
    <w:multiLevelType w:val="hybridMultilevel"/>
    <w:tmpl w:val="F0A690CA"/>
    <w:lvl w:ilvl="0" w:tplc="06B806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4851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28650">
      <w:start w:val="16"/>
      <w:numFmt w:val="lowerLetter"/>
      <w:lvlRestart w:val="0"/>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0E0C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8F050">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208E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66BB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A764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CC6F6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4B22E60"/>
    <w:multiLevelType w:val="hybridMultilevel"/>
    <w:tmpl w:val="5F8627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4E43198"/>
    <w:multiLevelType w:val="hybridMultilevel"/>
    <w:tmpl w:val="83CE1B90"/>
    <w:lvl w:ilvl="0" w:tplc="EE1C42E2">
      <w:start w:val="6"/>
      <w:numFmt w:val="decimal"/>
      <w:lvlText w:val="%1."/>
      <w:lvlJc w:val="left"/>
      <w:pPr>
        <w:ind w:left="6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B0806F0">
      <w:start w:val="1"/>
      <w:numFmt w:val="lowerLetter"/>
      <w:lvlText w:val="(%2)"/>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EAD60">
      <w:start w:val="1"/>
      <w:numFmt w:val="lowerRoman"/>
      <w:lvlText w:val="%3"/>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0AFA78">
      <w:start w:val="1"/>
      <w:numFmt w:val="decimal"/>
      <w:lvlText w:val="%4"/>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22330">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1C1212">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68C07E">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4B3DA">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760236">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D365E5"/>
    <w:multiLevelType w:val="hybridMultilevel"/>
    <w:tmpl w:val="B9FA4CCE"/>
    <w:lvl w:ilvl="0" w:tplc="D2C2D678">
      <w:start w:val="1"/>
      <w:numFmt w:val="decimal"/>
      <w:lvlText w:val="%1."/>
      <w:lvlJc w:val="left"/>
      <w:pPr>
        <w:ind w:left="6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6169EA4">
      <w:start w:val="1"/>
      <w:numFmt w:val="lowerLetter"/>
      <w:lvlText w:val="(%2)"/>
      <w:lvlJc w:val="left"/>
      <w:pPr>
        <w:ind w:left="1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C1FAC">
      <w:start w:val="1"/>
      <w:numFmt w:val="lowerRoman"/>
      <w:lvlText w:val="%3"/>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61870">
      <w:start w:val="1"/>
      <w:numFmt w:val="decimal"/>
      <w:lvlText w:val="%4"/>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C4998E">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4228C">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686F0E">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00918">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6758E">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60901F6"/>
    <w:multiLevelType w:val="hybridMultilevel"/>
    <w:tmpl w:val="D5F6E81A"/>
    <w:lvl w:ilvl="0" w:tplc="4A4836D6">
      <w:start w:val="2"/>
      <w:numFmt w:val="lowerRoman"/>
      <w:lvlText w:val="(%1)"/>
      <w:lvlJc w:val="left"/>
      <w:pPr>
        <w:ind w:left="1605" w:hanging="180"/>
      </w:pPr>
      <w:rPr>
        <w:rFonts w:ascii="Arial" w:eastAsia="Arial" w:hAnsi="Arial" w:cs="Arial" w:hint="default"/>
        <w:b w:val="0"/>
        <w:i w:val="0"/>
        <w:strike w:val="0"/>
        <w:dstrike w:val="0"/>
        <w:color w:val="000000"/>
        <w:sz w:val="22"/>
        <w:szCs w:val="22"/>
        <w:u w:val="none" w:color="000000"/>
        <w:vertAlign w:val="baseline"/>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AF79BD"/>
    <w:multiLevelType w:val="hybridMultilevel"/>
    <w:tmpl w:val="91829608"/>
    <w:lvl w:ilvl="0" w:tplc="D92020EA">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B403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D63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A48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870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28D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8A3A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7C0F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91A2224"/>
    <w:multiLevelType w:val="hybridMultilevel"/>
    <w:tmpl w:val="AA2287B2"/>
    <w:lvl w:ilvl="0" w:tplc="2970FEBA">
      <w:start w:val="1"/>
      <w:numFmt w:val="lowerRoman"/>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96156D8"/>
    <w:multiLevelType w:val="hybridMultilevel"/>
    <w:tmpl w:val="A7A84E16"/>
    <w:lvl w:ilvl="0" w:tplc="F5B6CF98">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23DB0">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BAA4AC">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26A24C">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0942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E8498">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88876C">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AF218">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668B78">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98949B7"/>
    <w:multiLevelType w:val="hybridMultilevel"/>
    <w:tmpl w:val="63226510"/>
    <w:lvl w:ilvl="0" w:tplc="7C1A81A0">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4B740">
      <w:start w:val="1"/>
      <w:numFmt w:val="lowerLetter"/>
      <w:lvlText w:val="%2."/>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A4AD40">
      <w:start w:val="1"/>
      <w:numFmt w:val="lowerLetter"/>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38102A">
      <w:start w:val="1"/>
      <w:numFmt w:val="lowerRoman"/>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8D0FC">
      <w:start w:val="1"/>
      <w:numFmt w:val="lowerLetter"/>
      <w:lvlText w:val="%5"/>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B0C48E">
      <w:start w:val="1"/>
      <w:numFmt w:val="lowerRoman"/>
      <w:lvlText w:val="%6"/>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6D3A0">
      <w:start w:val="1"/>
      <w:numFmt w:val="decimal"/>
      <w:lvlText w:val="%7"/>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85AF8">
      <w:start w:val="1"/>
      <w:numFmt w:val="lowerLetter"/>
      <w:lvlText w:val="%8"/>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1A2830">
      <w:start w:val="1"/>
      <w:numFmt w:val="lowerRoman"/>
      <w:lvlText w:val="%9"/>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ACD5F1C"/>
    <w:multiLevelType w:val="hybridMultilevel"/>
    <w:tmpl w:val="22741BF8"/>
    <w:lvl w:ilvl="0" w:tplc="5FFE0A84">
      <w:start w:val="4"/>
      <w:numFmt w:val="lowerLetter"/>
      <w:lvlText w:val="%1."/>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AAA12">
      <w:start w:val="1"/>
      <w:numFmt w:val="lowerRoman"/>
      <w:lvlText w:val="%2."/>
      <w:lvlJc w:val="left"/>
      <w:pPr>
        <w:ind w:left="2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42D7F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88F1C">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07CD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CF98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25AA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AB612">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0B6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9964BE"/>
    <w:multiLevelType w:val="hybridMultilevel"/>
    <w:tmpl w:val="41D4F586"/>
    <w:lvl w:ilvl="0" w:tplc="7D92D99E">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start w:val="1"/>
      <w:numFmt w:val="lowerLetter"/>
      <w:lvlText w:val="%2."/>
      <w:lvlJc w:val="left"/>
      <w:pPr>
        <w:ind w:left="1440" w:hanging="360"/>
      </w:pPr>
    </w:lvl>
    <w:lvl w:ilvl="2" w:tplc="2970FEBA">
      <w:start w:val="1"/>
      <w:numFmt w:val="lowerRoman"/>
      <w:lvlText w:val="(%3)"/>
      <w:lvlJc w:val="left"/>
      <w:pPr>
        <w:ind w:left="2160" w:hanging="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B9F5EA6"/>
    <w:multiLevelType w:val="hybridMultilevel"/>
    <w:tmpl w:val="B0B23736"/>
    <w:lvl w:ilvl="0" w:tplc="7D92D99E">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1242B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8C1836">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031C0">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88410">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EFDF0">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C3ABA">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2632A">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2B0A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D562BB7"/>
    <w:multiLevelType w:val="hybridMultilevel"/>
    <w:tmpl w:val="855A7070"/>
    <w:lvl w:ilvl="0" w:tplc="0E80B596">
      <w:start w:val="1"/>
      <w:numFmt w:val="lowerLetter"/>
      <w:lvlText w:val="(%1)"/>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AE4EA">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08C18C">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72D1AC">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8DB4A">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366DA2">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6ED72E">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B206B6">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5E6854">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D7C4257"/>
    <w:multiLevelType w:val="hybridMultilevel"/>
    <w:tmpl w:val="9F9495E6"/>
    <w:lvl w:ilvl="0" w:tplc="1550082C">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3093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CB0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24661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8F87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90097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8CE08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C6C9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B406B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E3F0E91"/>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F484ECF"/>
    <w:multiLevelType w:val="hybridMultilevel"/>
    <w:tmpl w:val="49A6C05A"/>
    <w:lvl w:ilvl="0" w:tplc="EEA606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309530">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580D86">
      <w:start w:val="1"/>
      <w:numFmt w:val="lowerRoman"/>
      <w:lvlText w:val="%3"/>
      <w:lvlJc w:val="left"/>
      <w:pPr>
        <w:ind w:left="1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9C5868">
      <w:start w:val="1"/>
      <w:numFmt w:val="decimal"/>
      <w:lvlText w:val="%4"/>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2593C">
      <w:start w:val="1"/>
      <w:numFmt w:val="lowerLetter"/>
      <w:lvlText w:val="%5"/>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929052">
      <w:start w:val="1"/>
      <w:numFmt w:val="lowerRoman"/>
      <w:lvlText w:val="%6"/>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A0FFEE">
      <w:start w:val="1"/>
      <w:numFmt w:val="decimal"/>
      <w:lvlText w:val="%7"/>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EC6A6">
      <w:start w:val="1"/>
      <w:numFmt w:val="lowerLetter"/>
      <w:lvlText w:val="%8"/>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CE1172">
      <w:start w:val="1"/>
      <w:numFmt w:val="lowerRoman"/>
      <w:lvlText w:val="%9"/>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29B5CA1"/>
    <w:multiLevelType w:val="hybridMultilevel"/>
    <w:tmpl w:val="9A4E373E"/>
    <w:lvl w:ilvl="0" w:tplc="BE7626E4">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3A6AFE">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8CF5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1E891E">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85570">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F0FDF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287BA2">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808CE">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3A48D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31939B1"/>
    <w:multiLevelType w:val="hybridMultilevel"/>
    <w:tmpl w:val="07A232C2"/>
    <w:lvl w:ilvl="0" w:tplc="D04C86F0">
      <w:start w:val="1"/>
      <w:numFmt w:val="decimal"/>
      <w:lvlText w:val="(%1)"/>
      <w:lvlJc w:val="left"/>
      <w:pPr>
        <w:ind w:left="1172" w:hanging="360"/>
      </w:pPr>
    </w:lvl>
    <w:lvl w:ilvl="1" w:tplc="40090019" w:tentative="1">
      <w:start w:val="1"/>
      <w:numFmt w:val="lowerLetter"/>
      <w:lvlText w:val="%2."/>
      <w:lvlJc w:val="left"/>
      <w:pPr>
        <w:ind w:left="1892" w:hanging="360"/>
      </w:pPr>
    </w:lvl>
    <w:lvl w:ilvl="2" w:tplc="4009001B" w:tentative="1">
      <w:start w:val="1"/>
      <w:numFmt w:val="lowerRoman"/>
      <w:lvlText w:val="%3."/>
      <w:lvlJc w:val="right"/>
      <w:pPr>
        <w:ind w:left="2612" w:hanging="180"/>
      </w:pPr>
    </w:lvl>
    <w:lvl w:ilvl="3" w:tplc="4009000F" w:tentative="1">
      <w:start w:val="1"/>
      <w:numFmt w:val="decimal"/>
      <w:lvlText w:val="%4."/>
      <w:lvlJc w:val="left"/>
      <w:pPr>
        <w:ind w:left="3332" w:hanging="360"/>
      </w:pPr>
    </w:lvl>
    <w:lvl w:ilvl="4" w:tplc="40090019" w:tentative="1">
      <w:start w:val="1"/>
      <w:numFmt w:val="lowerLetter"/>
      <w:lvlText w:val="%5."/>
      <w:lvlJc w:val="left"/>
      <w:pPr>
        <w:ind w:left="4052" w:hanging="360"/>
      </w:pPr>
    </w:lvl>
    <w:lvl w:ilvl="5" w:tplc="4009001B" w:tentative="1">
      <w:start w:val="1"/>
      <w:numFmt w:val="lowerRoman"/>
      <w:lvlText w:val="%6."/>
      <w:lvlJc w:val="right"/>
      <w:pPr>
        <w:ind w:left="4772" w:hanging="180"/>
      </w:pPr>
    </w:lvl>
    <w:lvl w:ilvl="6" w:tplc="4009000F" w:tentative="1">
      <w:start w:val="1"/>
      <w:numFmt w:val="decimal"/>
      <w:lvlText w:val="%7."/>
      <w:lvlJc w:val="left"/>
      <w:pPr>
        <w:ind w:left="5492" w:hanging="360"/>
      </w:pPr>
    </w:lvl>
    <w:lvl w:ilvl="7" w:tplc="40090019" w:tentative="1">
      <w:start w:val="1"/>
      <w:numFmt w:val="lowerLetter"/>
      <w:lvlText w:val="%8."/>
      <w:lvlJc w:val="left"/>
      <w:pPr>
        <w:ind w:left="6212" w:hanging="360"/>
      </w:pPr>
    </w:lvl>
    <w:lvl w:ilvl="8" w:tplc="4009001B" w:tentative="1">
      <w:start w:val="1"/>
      <w:numFmt w:val="lowerRoman"/>
      <w:lvlText w:val="%9."/>
      <w:lvlJc w:val="right"/>
      <w:pPr>
        <w:ind w:left="6932" w:hanging="180"/>
      </w:pPr>
    </w:lvl>
  </w:abstractNum>
  <w:abstractNum w:abstractNumId="36" w15:restartNumberingAfterBreak="0">
    <w:nsid w:val="2368052E"/>
    <w:multiLevelType w:val="hybridMultilevel"/>
    <w:tmpl w:val="C3BEF49A"/>
    <w:lvl w:ilvl="0" w:tplc="7F46139C">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704998">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61EC8">
      <w:start w:val="1"/>
      <w:numFmt w:val="lowerRoman"/>
      <w:lvlText w:val="%3"/>
      <w:lvlJc w:val="left"/>
      <w:pPr>
        <w:ind w:left="1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5ACB72">
      <w:start w:val="1"/>
      <w:numFmt w:val="decimal"/>
      <w:lvlText w:val="%4"/>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664886">
      <w:start w:val="1"/>
      <w:numFmt w:val="lowerLetter"/>
      <w:lvlText w:val="%5"/>
      <w:lvlJc w:val="left"/>
      <w:pPr>
        <w:ind w:left="3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020DC6">
      <w:start w:val="1"/>
      <w:numFmt w:val="lowerRoman"/>
      <w:lvlText w:val="%6"/>
      <w:lvlJc w:val="left"/>
      <w:pPr>
        <w:ind w:left="4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B82AD2">
      <w:start w:val="1"/>
      <w:numFmt w:val="decimal"/>
      <w:lvlText w:val="%7"/>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4BE02">
      <w:start w:val="1"/>
      <w:numFmt w:val="lowerLetter"/>
      <w:lvlText w:val="%8"/>
      <w:lvlJc w:val="left"/>
      <w:pPr>
        <w:ind w:left="5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86556">
      <w:start w:val="1"/>
      <w:numFmt w:val="lowerRoman"/>
      <w:lvlText w:val="%9"/>
      <w:lvlJc w:val="left"/>
      <w:pPr>
        <w:ind w:left="6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5154922"/>
    <w:multiLevelType w:val="hybridMultilevel"/>
    <w:tmpl w:val="B3A2CF68"/>
    <w:lvl w:ilvl="0" w:tplc="554EEE3E">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E41D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ADC2C">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2F79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A8F2AC">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2CBA0">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5001E8">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2A04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929654">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5E86DE5"/>
    <w:multiLevelType w:val="hybridMultilevel"/>
    <w:tmpl w:val="BD48F70A"/>
    <w:lvl w:ilvl="0" w:tplc="54E67F7A">
      <w:start w:val="1"/>
      <w:numFmt w:val="lowerRoman"/>
      <w:lvlText w:val="(%1)"/>
      <w:lvlJc w:val="left"/>
      <w:pPr>
        <w:ind w:left="1425"/>
      </w:pPr>
      <w:rPr>
        <w:rFonts w:hint="default"/>
        <w:b w:val="0"/>
        <w:i w:val="0"/>
        <w:strike w:val="0"/>
        <w:dstrike w:val="0"/>
        <w:color w:val="000000"/>
        <w:sz w:val="24"/>
        <w:szCs w:val="24"/>
        <w:u w:val="none" w:color="000000"/>
        <w:bdr w:val="none" w:sz="0" w:space="0" w:color="auto"/>
        <w:shd w:val="clear" w:color="auto" w:fill="auto"/>
        <w:vertAlign w:val="baseline"/>
      </w:rPr>
    </w:lvl>
    <w:lvl w:ilvl="1" w:tplc="CF986F9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061E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EC626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696B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027B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85B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2A5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52F5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62B72F2"/>
    <w:multiLevelType w:val="hybridMultilevel"/>
    <w:tmpl w:val="A4921148"/>
    <w:lvl w:ilvl="0" w:tplc="2C5E74D6">
      <w:start w:val="1"/>
      <w:numFmt w:val="decimal"/>
      <w:lvlText w:val="%1."/>
      <w:lvlJc w:val="left"/>
      <w:pPr>
        <w:ind w:left="1277"/>
      </w:pPr>
      <w:rPr>
        <w:rFonts w:ascii="Arial" w:eastAsia="Arial" w:hAnsi="Arial" w:cs="Arial" w:hint="default"/>
        <w:b/>
        <w:bCs/>
        <w:i w:val="0"/>
        <w:strike w:val="0"/>
        <w:dstrike w:val="0"/>
        <w:color w:val="000000"/>
        <w:sz w:val="24"/>
        <w:szCs w:val="22"/>
        <w:u w:val="none" w:color="000000"/>
        <w:bdr w:val="none" w:sz="0" w:space="0" w:color="auto"/>
        <w:shd w:val="clear" w:color="auto" w:fill="auto"/>
        <w:vertAlign w:val="baseline"/>
      </w:rPr>
    </w:lvl>
    <w:lvl w:ilvl="1" w:tplc="D370EAB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4DE810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4C375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26AEE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62265C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DC0D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4E5B3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4D099A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62F00E3"/>
    <w:multiLevelType w:val="hybridMultilevel"/>
    <w:tmpl w:val="E31090A2"/>
    <w:lvl w:ilvl="0" w:tplc="6EA64086">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F64D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40F4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8AA8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424B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24CA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8DB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9C8B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64E3F11"/>
    <w:multiLevelType w:val="hybridMultilevel"/>
    <w:tmpl w:val="43D8493C"/>
    <w:lvl w:ilvl="0" w:tplc="D524672A">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4E86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6C0B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473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843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D457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B8CE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283D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44A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68168D3"/>
    <w:multiLevelType w:val="hybridMultilevel"/>
    <w:tmpl w:val="9FAE7692"/>
    <w:lvl w:ilvl="0" w:tplc="B8B8FCB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6F413F9"/>
    <w:multiLevelType w:val="hybridMultilevel"/>
    <w:tmpl w:val="B1B4F5C4"/>
    <w:lvl w:ilvl="0" w:tplc="6A189FA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8504AE7"/>
    <w:multiLevelType w:val="hybridMultilevel"/>
    <w:tmpl w:val="874E1FD4"/>
    <w:lvl w:ilvl="0" w:tplc="7DA24D6C">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063C8">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44ABE8">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05372">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A0A44">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6716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EF5AA">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4DA4A">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20F942">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9A72A0C"/>
    <w:multiLevelType w:val="hybridMultilevel"/>
    <w:tmpl w:val="708C3A86"/>
    <w:lvl w:ilvl="0" w:tplc="7E38A76E">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EA050">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70327A">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EA7E7E">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1A3944">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A69DBA">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022E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2EA5A">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64266">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A3C07E2"/>
    <w:multiLevelType w:val="hybridMultilevel"/>
    <w:tmpl w:val="3A1EE32C"/>
    <w:lvl w:ilvl="0" w:tplc="9452B834">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903DB4">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0C1FC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9AD8CC">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FA6E86">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34F610">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0EEE20">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668A6">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686D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AF4171E"/>
    <w:multiLevelType w:val="hybridMultilevel"/>
    <w:tmpl w:val="1090D8C2"/>
    <w:lvl w:ilvl="0" w:tplc="483807FA">
      <w:start w:val="2"/>
      <w:numFmt w:val="lowerRoman"/>
      <w:lvlText w:val="(%1)"/>
      <w:lvlJc w:val="left"/>
      <w:pPr>
        <w:ind w:left="1605" w:hanging="180"/>
      </w:pPr>
      <w:rPr>
        <w:rFonts w:ascii="Arial" w:eastAsia="Arial" w:hAnsi="Arial" w:cs="Arial" w:hint="default"/>
        <w:b w:val="0"/>
        <w:i w:val="0"/>
        <w:strike w:val="0"/>
        <w:dstrike w:val="0"/>
        <w:color w:val="000000"/>
        <w:sz w:val="22"/>
        <w:szCs w:val="22"/>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B075711"/>
    <w:multiLevelType w:val="hybridMultilevel"/>
    <w:tmpl w:val="54B060BE"/>
    <w:lvl w:ilvl="0" w:tplc="2970FEBA">
      <w:start w:val="1"/>
      <w:numFmt w:val="lowerRoman"/>
      <w:lvlText w:val="(%1)"/>
      <w:lvlJc w:val="left"/>
      <w:pPr>
        <w:ind w:left="23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C045C7C"/>
    <w:multiLevelType w:val="hybridMultilevel"/>
    <w:tmpl w:val="EE8C2AF0"/>
    <w:lvl w:ilvl="0" w:tplc="7D92D99E">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209B4C">
      <w:start w:val="1"/>
      <w:numFmt w:val="lowerRoman"/>
      <w:lvlText w:val="%2."/>
      <w:lvlJc w:val="left"/>
      <w:pPr>
        <w:ind w:left="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61E3A">
      <w:start w:val="1"/>
      <w:numFmt w:val="lowerRoman"/>
      <w:lvlText w:val="%3"/>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F28670">
      <w:start w:val="1"/>
      <w:numFmt w:val="decimal"/>
      <w:lvlText w:val="%4"/>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21314">
      <w:start w:val="1"/>
      <w:numFmt w:val="lowerLetter"/>
      <w:lvlText w:val="%5"/>
      <w:lvlJc w:val="left"/>
      <w:pPr>
        <w:ind w:left="3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9C562C">
      <w:start w:val="1"/>
      <w:numFmt w:val="lowerRoman"/>
      <w:lvlText w:val="%6"/>
      <w:lvlJc w:val="left"/>
      <w:pPr>
        <w:ind w:left="4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06855C">
      <w:start w:val="1"/>
      <w:numFmt w:val="decimal"/>
      <w:lvlText w:val="%7"/>
      <w:lvlJc w:val="left"/>
      <w:pPr>
        <w:ind w:left="4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0CEA4C">
      <w:start w:val="1"/>
      <w:numFmt w:val="lowerLetter"/>
      <w:lvlText w:val="%8"/>
      <w:lvlJc w:val="left"/>
      <w:pPr>
        <w:ind w:left="5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5666C4">
      <w:start w:val="1"/>
      <w:numFmt w:val="lowerRoman"/>
      <w:lvlText w:val="%9"/>
      <w:lvlJc w:val="left"/>
      <w:pPr>
        <w:ind w:left="6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FD184E"/>
    <w:multiLevelType w:val="hybridMultilevel"/>
    <w:tmpl w:val="F75ACC38"/>
    <w:lvl w:ilvl="0" w:tplc="18049DB6">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C00C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3E17D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DA159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C69E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0AC06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942A5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2C35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AB02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DDB6042"/>
    <w:multiLevelType w:val="hybridMultilevel"/>
    <w:tmpl w:val="9FAE7692"/>
    <w:lvl w:ilvl="0" w:tplc="B8B8FCB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2E9B23B0"/>
    <w:multiLevelType w:val="hybridMultilevel"/>
    <w:tmpl w:val="5A5CF694"/>
    <w:lvl w:ilvl="0" w:tplc="50F085EC">
      <w:start w:val="60"/>
      <w:numFmt w:val="decimal"/>
      <w:lvlText w:val="%1."/>
      <w:lvlJc w:val="left"/>
      <w:pPr>
        <w:ind w:left="1073" w:hanging="360"/>
      </w:pPr>
      <w:rPr>
        <w:rFonts w:hint="default"/>
        <w:b/>
        <w:bCs/>
      </w:rPr>
    </w:lvl>
    <w:lvl w:ilvl="1" w:tplc="40090019" w:tentative="1">
      <w:start w:val="1"/>
      <w:numFmt w:val="lowerLetter"/>
      <w:lvlText w:val="%2."/>
      <w:lvlJc w:val="left"/>
      <w:pPr>
        <w:ind w:left="1793" w:hanging="360"/>
      </w:pPr>
    </w:lvl>
    <w:lvl w:ilvl="2" w:tplc="4009001B" w:tentative="1">
      <w:start w:val="1"/>
      <w:numFmt w:val="lowerRoman"/>
      <w:lvlText w:val="%3."/>
      <w:lvlJc w:val="right"/>
      <w:pPr>
        <w:ind w:left="2513" w:hanging="180"/>
      </w:pPr>
    </w:lvl>
    <w:lvl w:ilvl="3" w:tplc="4009000F" w:tentative="1">
      <w:start w:val="1"/>
      <w:numFmt w:val="decimal"/>
      <w:lvlText w:val="%4."/>
      <w:lvlJc w:val="left"/>
      <w:pPr>
        <w:ind w:left="3233" w:hanging="360"/>
      </w:pPr>
    </w:lvl>
    <w:lvl w:ilvl="4" w:tplc="40090019" w:tentative="1">
      <w:start w:val="1"/>
      <w:numFmt w:val="lowerLetter"/>
      <w:lvlText w:val="%5."/>
      <w:lvlJc w:val="left"/>
      <w:pPr>
        <w:ind w:left="3953" w:hanging="360"/>
      </w:pPr>
    </w:lvl>
    <w:lvl w:ilvl="5" w:tplc="4009001B" w:tentative="1">
      <w:start w:val="1"/>
      <w:numFmt w:val="lowerRoman"/>
      <w:lvlText w:val="%6."/>
      <w:lvlJc w:val="right"/>
      <w:pPr>
        <w:ind w:left="4673" w:hanging="180"/>
      </w:pPr>
    </w:lvl>
    <w:lvl w:ilvl="6" w:tplc="4009000F" w:tentative="1">
      <w:start w:val="1"/>
      <w:numFmt w:val="decimal"/>
      <w:lvlText w:val="%7."/>
      <w:lvlJc w:val="left"/>
      <w:pPr>
        <w:ind w:left="5393" w:hanging="360"/>
      </w:pPr>
    </w:lvl>
    <w:lvl w:ilvl="7" w:tplc="40090019" w:tentative="1">
      <w:start w:val="1"/>
      <w:numFmt w:val="lowerLetter"/>
      <w:lvlText w:val="%8."/>
      <w:lvlJc w:val="left"/>
      <w:pPr>
        <w:ind w:left="6113" w:hanging="360"/>
      </w:pPr>
    </w:lvl>
    <w:lvl w:ilvl="8" w:tplc="4009001B" w:tentative="1">
      <w:start w:val="1"/>
      <w:numFmt w:val="lowerRoman"/>
      <w:lvlText w:val="%9."/>
      <w:lvlJc w:val="right"/>
      <w:pPr>
        <w:ind w:left="6833" w:hanging="180"/>
      </w:pPr>
    </w:lvl>
  </w:abstractNum>
  <w:abstractNum w:abstractNumId="53" w15:restartNumberingAfterBreak="0">
    <w:nsid w:val="31C47BDA"/>
    <w:multiLevelType w:val="hybridMultilevel"/>
    <w:tmpl w:val="49DC0212"/>
    <w:lvl w:ilvl="0" w:tplc="E49E1802">
      <w:start w:val="30"/>
      <w:numFmt w:val="lowerLetter"/>
      <w:lvlText w:val="%1."/>
      <w:lvlJc w:val="left"/>
      <w:pPr>
        <w:ind w:left="1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89C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3444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AC94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1426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CCB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1059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E4B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C46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2AF22AC"/>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51A714C"/>
    <w:multiLevelType w:val="hybridMultilevel"/>
    <w:tmpl w:val="903A7B50"/>
    <w:lvl w:ilvl="0" w:tplc="0A8E56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7">
      <w:start w:val="1"/>
      <w:numFmt w:val="lowerLetter"/>
      <w:lvlText w:val="%2)"/>
      <w:lvlJc w:val="left"/>
      <w:pPr>
        <w:ind w:left="1569"/>
      </w:pPr>
      <w:rPr>
        <w:rFonts w:hint="default"/>
        <w:b w:val="0"/>
        <w:i w:val="0"/>
        <w:strike w:val="0"/>
        <w:dstrike w:val="0"/>
        <w:color w:val="000000"/>
        <w:sz w:val="22"/>
        <w:szCs w:val="22"/>
        <w:u w:val="none" w:color="000000"/>
        <w:bdr w:val="none" w:sz="0" w:space="0" w:color="auto"/>
        <w:shd w:val="clear" w:color="auto" w:fill="auto"/>
        <w:vertAlign w:val="baseline"/>
      </w:rPr>
    </w:lvl>
    <w:lvl w:ilvl="2" w:tplc="45123B66">
      <w:start w:val="1"/>
      <w:numFmt w:val="lowerRoman"/>
      <w:lvlText w:val="%3"/>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1EEC98">
      <w:start w:val="1"/>
      <w:numFmt w:val="decimal"/>
      <w:lvlText w:val="%4"/>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45998">
      <w:start w:val="1"/>
      <w:numFmt w:val="lowerLetter"/>
      <w:lvlText w:val="%5"/>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2A0E7E">
      <w:start w:val="1"/>
      <w:numFmt w:val="lowerRoman"/>
      <w:lvlText w:val="%6"/>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964DFE">
      <w:start w:val="1"/>
      <w:numFmt w:val="decimal"/>
      <w:lvlText w:val="%7"/>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64A22">
      <w:start w:val="1"/>
      <w:numFmt w:val="lowerLetter"/>
      <w:lvlText w:val="%8"/>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A15DC">
      <w:start w:val="1"/>
      <w:numFmt w:val="lowerRoman"/>
      <w:lvlText w:val="%9"/>
      <w:lvlJc w:val="left"/>
      <w:pPr>
        <w:ind w:left="6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5CB7C77"/>
    <w:multiLevelType w:val="hybridMultilevel"/>
    <w:tmpl w:val="83340350"/>
    <w:lvl w:ilvl="0" w:tplc="40A444E2">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0A0A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E1A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603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B67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8B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67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14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60A6D70"/>
    <w:multiLevelType w:val="hybridMultilevel"/>
    <w:tmpl w:val="5108023C"/>
    <w:lvl w:ilvl="0" w:tplc="1554B012">
      <w:start w:val="1"/>
      <w:numFmt w:val="lowerLetter"/>
      <w:lvlText w:val="%1."/>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CC6662">
      <w:start w:val="1"/>
      <w:numFmt w:val="lowerRoman"/>
      <w:lvlText w:val="%2."/>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583C02">
      <w:start w:val="1"/>
      <w:numFmt w:val="lowerRoman"/>
      <w:lvlText w:val="%3"/>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0027FE">
      <w:start w:val="1"/>
      <w:numFmt w:val="decimal"/>
      <w:lvlText w:val="%4"/>
      <w:lvlJc w:val="left"/>
      <w:pPr>
        <w:ind w:left="2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82550">
      <w:start w:val="1"/>
      <w:numFmt w:val="lowerLetter"/>
      <w:lvlText w:val="%5"/>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E82AFE">
      <w:start w:val="1"/>
      <w:numFmt w:val="lowerRoman"/>
      <w:lvlText w:val="%6"/>
      <w:lvlJc w:val="left"/>
      <w:pPr>
        <w:ind w:left="3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25F1C">
      <w:start w:val="1"/>
      <w:numFmt w:val="decimal"/>
      <w:lvlText w:val="%7"/>
      <w:lvlJc w:val="left"/>
      <w:pPr>
        <w:ind w:left="4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BE86F2">
      <w:start w:val="1"/>
      <w:numFmt w:val="lowerLetter"/>
      <w:lvlText w:val="%8"/>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DE9552">
      <w:start w:val="1"/>
      <w:numFmt w:val="lowerRoman"/>
      <w:lvlText w:val="%9"/>
      <w:lvlJc w:val="left"/>
      <w:pPr>
        <w:ind w:left="5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047B12"/>
    <w:multiLevelType w:val="hybridMultilevel"/>
    <w:tmpl w:val="2BF827EE"/>
    <w:lvl w:ilvl="0" w:tplc="2970FEBA">
      <w:start w:val="1"/>
      <w:numFmt w:val="lowerRoman"/>
      <w:lvlText w:val="(%1)"/>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49D02">
      <w:start w:val="1"/>
      <w:numFmt w:val="lowerLetter"/>
      <w:lvlText w:val="%2"/>
      <w:lvlJc w:val="left"/>
      <w:pPr>
        <w:ind w:left="4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264F32">
      <w:start w:val="1"/>
      <w:numFmt w:val="lowerRoman"/>
      <w:lvlText w:val="%3"/>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445AF6">
      <w:start w:val="1"/>
      <w:numFmt w:val="decimal"/>
      <w:lvlText w:val="%4"/>
      <w:lvlJc w:val="left"/>
      <w:pPr>
        <w:ind w:left="5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0508E">
      <w:start w:val="1"/>
      <w:numFmt w:val="lowerLetter"/>
      <w:lvlText w:val="%5"/>
      <w:lvlJc w:val="left"/>
      <w:pPr>
        <w:ind w:left="6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C2D28">
      <w:start w:val="1"/>
      <w:numFmt w:val="lowerRoman"/>
      <w:lvlText w:val="%6"/>
      <w:lvlJc w:val="left"/>
      <w:pPr>
        <w:ind w:left="7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CEE962">
      <w:start w:val="1"/>
      <w:numFmt w:val="decimal"/>
      <w:lvlText w:val="%7"/>
      <w:lvlJc w:val="left"/>
      <w:pPr>
        <w:ind w:left="7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8BA42">
      <w:start w:val="1"/>
      <w:numFmt w:val="lowerLetter"/>
      <w:lvlText w:val="%8"/>
      <w:lvlJc w:val="left"/>
      <w:pPr>
        <w:ind w:left="8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28A44">
      <w:start w:val="1"/>
      <w:numFmt w:val="lowerRoman"/>
      <w:lvlText w:val="%9"/>
      <w:lvlJc w:val="left"/>
      <w:pPr>
        <w:ind w:left="9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204146"/>
    <w:multiLevelType w:val="hybridMultilevel"/>
    <w:tmpl w:val="C2001F54"/>
    <w:lvl w:ilvl="0" w:tplc="4009001B">
      <w:start w:val="1"/>
      <w:numFmt w:val="lowerRoman"/>
      <w:lvlText w:val="%1."/>
      <w:lvlJc w:val="right"/>
      <w:pPr>
        <w:ind w:left="1440" w:hanging="360"/>
      </w:pPr>
    </w:lvl>
    <w:lvl w:ilvl="1" w:tplc="40090001">
      <w:start w:val="1"/>
      <w:numFmt w:val="bullet"/>
      <w:lvlText w:val=""/>
      <w:lvlJc w:val="left"/>
      <w:pPr>
        <w:ind w:left="2160" w:hanging="360"/>
      </w:pPr>
      <w:rPr>
        <w:rFonts w:ascii="Symbol" w:hAnsi="Symbol" w:hint="default"/>
      </w:r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0" w15:restartNumberingAfterBreak="0">
    <w:nsid w:val="3AAC0E52"/>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C41427"/>
    <w:multiLevelType w:val="hybridMultilevel"/>
    <w:tmpl w:val="3E606494"/>
    <w:lvl w:ilvl="0" w:tplc="0A8E56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7">
      <w:start w:val="1"/>
      <w:numFmt w:val="lowerLetter"/>
      <w:lvlText w:val="%2)"/>
      <w:lvlJc w:val="left"/>
      <w:pPr>
        <w:ind w:left="1569"/>
      </w:pPr>
      <w:rPr>
        <w:rFonts w:hint="default"/>
        <w:b w:val="0"/>
        <w:i w:val="0"/>
        <w:strike w:val="0"/>
        <w:dstrike w:val="0"/>
        <w:color w:val="000000"/>
        <w:sz w:val="22"/>
        <w:szCs w:val="22"/>
        <w:u w:val="none" w:color="000000"/>
        <w:bdr w:val="none" w:sz="0" w:space="0" w:color="auto"/>
        <w:shd w:val="clear" w:color="auto" w:fill="auto"/>
        <w:vertAlign w:val="baseline"/>
      </w:rPr>
    </w:lvl>
    <w:lvl w:ilvl="2" w:tplc="45123B66">
      <w:start w:val="1"/>
      <w:numFmt w:val="lowerRoman"/>
      <w:lvlText w:val="%3"/>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1EEC98">
      <w:start w:val="1"/>
      <w:numFmt w:val="decimal"/>
      <w:lvlText w:val="%4"/>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45998">
      <w:start w:val="1"/>
      <w:numFmt w:val="lowerLetter"/>
      <w:lvlText w:val="%5"/>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2A0E7E">
      <w:start w:val="1"/>
      <w:numFmt w:val="lowerRoman"/>
      <w:lvlText w:val="%6"/>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964DFE">
      <w:start w:val="1"/>
      <w:numFmt w:val="decimal"/>
      <w:lvlText w:val="%7"/>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64A22">
      <w:start w:val="1"/>
      <w:numFmt w:val="lowerLetter"/>
      <w:lvlText w:val="%8"/>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4A15DC">
      <w:start w:val="1"/>
      <w:numFmt w:val="lowerRoman"/>
      <w:lvlText w:val="%9"/>
      <w:lvlJc w:val="left"/>
      <w:pPr>
        <w:ind w:left="6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D454537"/>
    <w:multiLevelType w:val="hybridMultilevel"/>
    <w:tmpl w:val="1DF6A7E4"/>
    <w:lvl w:ilvl="0" w:tplc="5BCE4374">
      <w:start w:val="1"/>
      <w:numFmt w:val="lowerLetter"/>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4757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98E118">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C67C8">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C6890">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0661C">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F6C2A0">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66B8E">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AAEF0">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D5070C5"/>
    <w:multiLevelType w:val="hybridMultilevel"/>
    <w:tmpl w:val="14EC12D4"/>
    <w:lvl w:ilvl="0" w:tplc="6EBEF1A2">
      <w:start w:val="1"/>
      <w:numFmt w:val="lowerRoman"/>
      <w:lvlText w:val="%1."/>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A2C6">
      <w:start w:val="1"/>
      <w:numFmt w:val="lowerLetter"/>
      <w:lvlText w:val="(%2)"/>
      <w:lvlJc w:val="left"/>
      <w:pPr>
        <w:ind w:left="1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821A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B41156">
      <w:start w:val="1"/>
      <w:numFmt w:val="decimal"/>
      <w:lvlText w:val="%4"/>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2AE1C">
      <w:start w:val="1"/>
      <w:numFmt w:val="lowerLetter"/>
      <w:lvlText w:val="%5"/>
      <w:lvlJc w:val="left"/>
      <w:pPr>
        <w:ind w:left="2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60FFC">
      <w:start w:val="1"/>
      <w:numFmt w:val="lowerRoman"/>
      <w:lvlText w:val="%6"/>
      <w:lvlJc w:val="left"/>
      <w:pPr>
        <w:ind w:left="3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DC5532">
      <w:start w:val="1"/>
      <w:numFmt w:val="decimal"/>
      <w:lvlText w:val="%7"/>
      <w:lvlJc w:val="left"/>
      <w:pPr>
        <w:ind w:left="4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0F090">
      <w:start w:val="1"/>
      <w:numFmt w:val="lowerLetter"/>
      <w:lvlText w:val="%8"/>
      <w:lvlJc w:val="left"/>
      <w:pPr>
        <w:ind w:left="5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043FF0">
      <w:start w:val="1"/>
      <w:numFmt w:val="lowerRoman"/>
      <w:lvlText w:val="%9"/>
      <w:lvlJc w:val="left"/>
      <w:pPr>
        <w:ind w:left="5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D9374B5"/>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E0F071F"/>
    <w:multiLevelType w:val="hybridMultilevel"/>
    <w:tmpl w:val="D152B9BC"/>
    <w:lvl w:ilvl="0" w:tplc="F5DC79A8">
      <w:start w:val="1"/>
      <w:numFmt w:val="lowerRoman"/>
      <w:lvlText w:val="%1."/>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AEA92">
      <w:start w:val="1"/>
      <w:numFmt w:val="lowerLetter"/>
      <w:lvlText w:val="%2"/>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68F756">
      <w:start w:val="1"/>
      <w:numFmt w:val="lowerRoman"/>
      <w:lvlText w:val="%3"/>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848D2">
      <w:start w:val="1"/>
      <w:numFmt w:val="decimal"/>
      <w:lvlText w:val="%4"/>
      <w:lvlJc w:val="left"/>
      <w:pPr>
        <w:ind w:left="3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A5FE4">
      <w:start w:val="1"/>
      <w:numFmt w:val="lowerLetter"/>
      <w:lvlText w:val="%5"/>
      <w:lvlJc w:val="left"/>
      <w:pPr>
        <w:ind w:left="3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AD3EE">
      <w:start w:val="1"/>
      <w:numFmt w:val="lowerRoman"/>
      <w:lvlText w:val="%6"/>
      <w:lvlJc w:val="left"/>
      <w:pPr>
        <w:ind w:left="4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A05CF2">
      <w:start w:val="1"/>
      <w:numFmt w:val="decimal"/>
      <w:lvlText w:val="%7"/>
      <w:lvlJc w:val="left"/>
      <w:pPr>
        <w:ind w:left="5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2A6F4">
      <w:start w:val="1"/>
      <w:numFmt w:val="lowerLetter"/>
      <w:lvlText w:val="%8"/>
      <w:lvlJc w:val="left"/>
      <w:pPr>
        <w:ind w:left="5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E4D95E">
      <w:start w:val="1"/>
      <w:numFmt w:val="lowerRoman"/>
      <w:lvlText w:val="%9"/>
      <w:lvlJc w:val="left"/>
      <w:pPr>
        <w:ind w:left="6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EA50F73"/>
    <w:multiLevelType w:val="hybridMultilevel"/>
    <w:tmpl w:val="E092D7A4"/>
    <w:lvl w:ilvl="0" w:tplc="4F98FA42">
      <w:start w:val="1"/>
      <w:numFmt w:val="lowerLetter"/>
      <w:lvlText w:val="%1)"/>
      <w:lvlJc w:val="left"/>
      <w:pPr>
        <w:ind w:left="1800" w:hanging="360"/>
      </w:pPr>
      <w:rPr>
        <w:rFonts w:hint="default"/>
        <w:b w:val="0"/>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7" w15:restartNumberingAfterBreak="0">
    <w:nsid w:val="3F265251"/>
    <w:multiLevelType w:val="hybridMultilevel"/>
    <w:tmpl w:val="2B20B918"/>
    <w:lvl w:ilvl="0" w:tplc="A07C33D4">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1AD8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05A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607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653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829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019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2D1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F2948DA"/>
    <w:multiLevelType w:val="hybridMultilevel"/>
    <w:tmpl w:val="2C587F72"/>
    <w:lvl w:ilvl="0" w:tplc="D28A7A96">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A5D9E">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CA7AAE">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36C180">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C2B1A">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882DB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B82892">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A96EC">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7616E4">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0640452"/>
    <w:multiLevelType w:val="hybridMultilevel"/>
    <w:tmpl w:val="E5D81804"/>
    <w:lvl w:ilvl="0" w:tplc="D8280706">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82F6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0228C">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8DF8C">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84E298">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648A82">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E633A">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85320">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6E4006">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1853F8C"/>
    <w:multiLevelType w:val="hybridMultilevel"/>
    <w:tmpl w:val="4EBC0F3A"/>
    <w:lvl w:ilvl="0" w:tplc="9F006A72">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0F918">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EBE4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A0CDC8">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46802">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E47E5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82644A">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495D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EAF66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2200973"/>
    <w:multiLevelType w:val="hybridMultilevel"/>
    <w:tmpl w:val="5C362164"/>
    <w:lvl w:ilvl="0" w:tplc="53C2C304">
      <w:start w:val="1"/>
      <w:numFmt w:val="decimal"/>
      <w:lvlText w:val="(%1)"/>
      <w:lvlJc w:val="left"/>
      <w:pPr>
        <w:ind w:left="2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81CDE">
      <w:start w:val="1"/>
      <w:numFmt w:val="lowerLetter"/>
      <w:lvlText w:val="%2"/>
      <w:lvlJc w:val="left"/>
      <w:pPr>
        <w:ind w:left="2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7A01DE">
      <w:start w:val="1"/>
      <w:numFmt w:val="lowerRoman"/>
      <w:lvlText w:val="%3"/>
      <w:lvlJc w:val="left"/>
      <w:pPr>
        <w:ind w:left="3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466D8">
      <w:start w:val="1"/>
      <w:numFmt w:val="decimal"/>
      <w:lvlText w:val="%4"/>
      <w:lvlJc w:val="left"/>
      <w:pPr>
        <w:ind w:left="4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A07B1E">
      <w:start w:val="1"/>
      <w:numFmt w:val="lowerLetter"/>
      <w:lvlText w:val="%5"/>
      <w:lvlJc w:val="left"/>
      <w:pPr>
        <w:ind w:left="4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7458">
      <w:start w:val="1"/>
      <w:numFmt w:val="lowerRoman"/>
      <w:lvlText w:val="%6"/>
      <w:lvlJc w:val="left"/>
      <w:pPr>
        <w:ind w:left="5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3A6D72">
      <w:start w:val="1"/>
      <w:numFmt w:val="decimal"/>
      <w:lvlText w:val="%7"/>
      <w:lvlJc w:val="left"/>
      <w:pPr>
        <w:ind w:left="6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4E2390">
      <w:start w:val="1"/>
      <w:numFmt w:val="lowerLetter"/>
      <w:lvlText w:val="%8"/>
      <w:lvlJc w:val="left"/>
      <w:pPr>
        <w:ind w:left="7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D0C7AC">
      <w:start w:val="1"/>
      <w:numFmt w:val="lowerRoman"/>
      <w:lvlText w:val="%9"/>
      <w:lvlJc w:val="left"/>
      <w:pPr>
        <w:ind w:left="7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30305AA"/>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419356E"/>
    <w:multiLevelType w:val="hybridMultilevel"/>
    <w:tmpl w:val="19BA6210"/>
    <w:lvl w:ilvl="0" w:tplc="97BC7F06">
      <w:start w:val="1"/>
      <w:numFmt w:val="decimal"/>
      <w:lvlText w:val="%1."/>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C32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A8C1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D8B9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95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8A7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38C2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427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8217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439107F"/>
    <w:multiLevelType w:val="hybridMultilevel"/>
    <w:tmpl w:val="1A4AFE16"/>
    <w:lvl w:ilvl="0" w:tplc="2E1434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A448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AB814">
      <w:start w:val="2"/>
      <w:numFmt w:val="lowerLetter"/>
      <w:lvlRestart w:val="0"/>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D0881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ECF0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E262C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6376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A085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874A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6D230FC"/>
    <w:multiLevelType w:val="hybridMultilevel"/>
    <w:tmpl w:val="1DB068F4"/>
    <w:lvl w:ilvl="0" w:tplc="B0EE2CC8">
      <w:start w:val="1"/>
      <w:numFmt w:val="lowerLetter"/>
      <w:lvlText w:val="(%1)"/>
      <w:lvlJc w:val="left"/>
      <w:pPr>
        <w:ind w:left="2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490C0D0D"/>
    <w:multiLevelType w:val="hybridMultilevel"/>
    <w:tmpl w:val="DA0CC262"/>
    <w:lvl w:ilvl="0" w:tplc="AA6CA41E">
      <w:start w:val="44"/>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EB2FA">
      <w:start w:val="1"/>
      <w:numFmt w:val="lowerLetter"/>
      <w:lvlText w:val="%2"/>
      <w:lvlJc w:val="left"/>
      <w:pPr>
        <w:ind w:left="1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00EB04">
      <w:start w:val="1"/>
      <w:numFmt w:val="lowerRoman"/>
      <w:lvlText w:val="%3"/>
      <w:lvlJc w:val="left"/>
      <w:pPr>
        <w:ind w:left="1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2C31A">
      <w:start w:val="1"/>
      <w:numFmt w:val="decimal"/>
      <w:lvlText w:val="%4"/>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62326">
      <w:start w:val="1"/>
      <w:numFmt w:val="lowerLetter"/>
      <w:lvlText w:val="%5"/>
      <w:lvlJc w:val="left"/>
      <w:pPr>
        <w:ind w:left="3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A84E92">
      <w:start w:val="1"/>
      <w:numFmt w:val="lowerRoman"/>
      <w:lvlText w:val="%6"/>
      <w:lvlJc w:val="left"/>
      <w:pPr>
        <w:ind w:left="4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02EEA">
      <w:start w:val="1"/>
      <w:numFmt w:val="decimal"/>
      <w:lvlText w:val="%7"/>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458FE">
      <w:start w:val="1"/>
      <w:numFmt w:val="lowerLetter"/>
      <w:lvlText w:val="%8"/>
      <w:lvlJc w:val="left"/>
      <w:pPr>
        <w:ind w:left="5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24E48">
      <w:start w:val="1"/>
      <w:numFmt w:val="lowerRoman"/>
      <w:lvlText w:val="%9"/>
      <w:lvlJc w:val="left"/>
      <w:pPr>
        <w:ind w:left="6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9685A38"/>
    <w:multiLevelType w:val="hybridMultilevel"/>
    <w:tmpl w:val="72F228E2"/>
    <w:lvl w:ilvl="0" w:tplc="2970FEBA">
      <w:start w:val="1"/>
      <w:numFmt w:val="low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095" w:hanging="360"/>
      </w:pPr>
    </w:lvl>
    <w:lvl w:ilvl="2" w:tplc="4009001B" w:tentative="1">
      <w:start w:val="1"/>
      <w:numFmt w:val="lowerRoman"/>
      <w:lvlText w:val="%3."/>
      <w:lvlJc w:val="right"/>
      <w:pPr>
        <w:ind w:left="1815" w:hanging="180"/>
      </w:pPr>
    </w:lvl>
    <w:lvl w:ilvl="3" w:tplc="4009000F" w:tentative="1">
      <w:start w:val="1"/>
      <w:numFmt w:val="decimal"/>
      <w:lvlText w:val="%4."/>
      <w:lvlJc w:val="left"/>
      <w:pPr>
        <w:ind w:left="2535" w:hanging="360"/>
      </w:pPr>
    </w:lvl>
    <w:lvl w:ilvl="4" w:tplc="40090019" w:tentative="1">
      <w:start w:val="1"/>
      <w:numFmt w:val="lowerLetter"/>
      <w:lvlText w:val="%5."/>
      <w:lvlJc w:val="left"/>
      <w:pPr>
        <w:ind w:left="3255" w:hanging="360"/>
      </w:pPr>
    </w:lvl>
    <w:lvl w:ilvl="5" w:tplc="4009001B" w:tentative="1">
      <w:start w:val="1"/>
      <w:numFmt w:val="lowerRoman"/>
      <w:lvlText w:val="%6."/>
      <w:lvlJc w:val="right"/>
      <w:pPr>
        <w:ind w:left="3975" w:hanging="180"/>
      </w:pPr>
    </w:lvl>
    <w:lvl w:ilvl="6" w:tplc="4009000F" w:tentative="1">
      <w:start w:val="1"/>
      <w:numFmt w:val="decimal"/>
      <w:lvlText w:val="%7."/>
      <w:lvlJc w:val="left"/>
      <w:pPr>
        <w:ind w:left="4695" w:hanging="360"/>
      </w:pPr>
    </w:lvl>
    <w:lvl w:ilvl="7" w:tplc="40090019" w:tentative="1">
      <w:start w:val="1"/>
      <w:numFmt w:val="lowerLetter"/>
      <w:lvlText w:val="%8."/>
      <w:lvlJc w:val="left"/>
      <w:pPr>
        <w:ind w:left="5415" w:hanging="360"/>
      </w:pPr>
    </w:lvl>
    <w:lvl w:ilvl="8" w:tplc="4009001B" w:tentative="1">
      <w:start w:val="1"/>
      <w:numFmt w:val="lowerRoman"/>
      <w:lvlText w:val="%9."/>
      <w:lvlJc w:val="right"/>
      <w:pPr>
        <w:ind w:left="6135" w:hanging="180"/>
      </w:pPr>
    </w:lvl>
  </w:abstractNum>
  <w:abstractNum w:abstractNumId="78" w15:restartNumberingAfterBreak="0">
    <w:nsid w:val="4A76678B"/>
    <w:multiLevelType w:val="hybridMultilevel"/>
    <w:tmpl w:val="2012D47E"/>
    <w:lvl w:ilvl="0" w:tplc="5FFE0A84">
      <w:start w:val="4"/>
      <w:numFmt w:val="lowerLetter"/>
      <w:lvlText w:val="%1."/>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2D99E">
      <w:start w:val="1"/>
      <w:numFmt w:val="lowerLetter"/>
      <w:lvlText w:val="(%2)"/>
      <w:lvlJc w:val="left"/>
      <w:pPr>
        <w:ind w:left="2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42D7F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88F1C">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07CD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CF98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25AA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AB612">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0B6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AB12FA4"/>
    <w:multiLevelType w:val="hybridMultilevel"/>
    <w:tmpl w:val="331872A6"/>
    <w:lvl w:ilvl="0" w:tplc="7D92D99E">
      <w:start w:val="1"/>
      <w:numFmt w:val="lowerLetter"/>
      <w:lvlText w:val="(%1)"/>
      <w:lvlJc w:val="left"/>
      <w:pPr>
        <w:ind w:left="1551"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C0F2D3B"/>
    <w:multiLevelType w:val="hybridMultilevel"/>
    <w:tmpl w:val="DA0A68E4"/>
    <w:lvl w:ilvl="0" w:tplc="821E24E0">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C94D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22E02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18961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C8D3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76767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8890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C21D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E48F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D7F4820"/>
    <w:multiLevelType w:val="hybridMultilevel"/>
    <w:tmpl w:val="260A92B0"/>
    <w:lvl w:ilvl="0" w:tplc="7D92D99E">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4D910C12"/>
    <w:multiLevelType w:val="hybridMultilevel"/>
    <w:tmpl w:val="E9B8E556"/>
    <w:lvl w:ilvl="0" w:tplc="D64A9322">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start w:val="1"/>
      <w:numFmt w:val="lowerLetter"/>
      <w:lvlText w:val="%2."/>
      <w:lvlJc w:val="left"/>
      <w:pPr>
        <w:ind w:left="1440" w:hanging="360"/>
      </w:pPr>
    </w:lvl>
    <w:lvl w:ilvl="2" w:tplc="2970FEBA">
      <w:start w:val="1"/>
      <w:numFmt w:val="lowerRoman"/>
      <w:lvlText w:val="(%3)"/>
      <w:lvlJc w:val="left"/>
      <w:pPr>
        <w:ind w:left="2160" w:hanging="18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4E3D3C39"/>
    <w:multiLevelType w:val="hybridMultilevel"/>
    <w:tmpl w:val="F18C12D0"/>
    <w:lvl w:ilvl="0" w:tplc="9282F8D8">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70830A">
      <w:start w:val="1"/>
      <w:numFmt w:val="lowerRoman"/>
      <w:lvlText w:val="%3"/>
      <w:lvlJc w:val="left"/>
      <w:pPr>
        <w:ind w:left="1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A41E70">
      <w:start w:val="1"/>
      <w:numFmt w:val="decimal"/>
      <w:lvlText w:val="%4"/>
      <w:lvlJc w:val="left"/>
      <w:pPr>
        <w:ind w:left="2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BC7A6A">
      <w:start w:val="1"/>
      <w:numFmt w:val="lowerLetter"/>
      <w:lvlText w:val="%5"/>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4A8C78">
      <w:start w:val="1"/>
      <w:numFmt w:val="lowerRoman"/>
      <w:lvlText w:val="%6"/>
      <w:lvlJc w:val="left"/>
      <w:pPr>
        <w:ind w:left="3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A4046A">
      <w:start w:val="1"/>
      <w:numFmt w:val="decimal"/>
      <w:lvlText w:val="%7"/>
      <w:lvlJc w:val="left"/>
      <w:pPr>
        <w:ind w:left="4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C2E80">
      <w:start w:val="1"/>
      <w:numFmt w:val="lowerLetter"/>
      <w:lvlText w:val="%8"/>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1225FE">
      <w:start w:val="1"/>
      <w:numFmt w:val="lowerRoman"/>
      <w:lvlText w:val="%9"/>
      <w:lvlJc w:val="left"/>
      <w:pPr>
        <w:ind w:left="6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E876281"/>
    <w:multiLevelType w:val="hybridMultilevel"/>
    <w:tmpl w:val="B914B5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7D92D99E">
      <w:start w:val="1"/>
      <w:numFmt w:val="lowerLetter"/>
      <w:lvlText w:val="(%3)"/>
      <w:lvlJc w:val="left"/>
      <w:pPr>
        <w:ind w:left="2160" w:hanging="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4EDB675E"/>
    <w:multiLevelType w:val="hybridMultilevel"/>
    <w:tmpl w:val="BC78CC64"/>
    <w:lvl w:ilvl="0" w:tplc="C2C8E5B6">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32DB5E">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20B8B6">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ACE54">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2E4AC">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0B61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720FCC">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A59C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42D030">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F066D43"/>
    <w:multiLevelType w:val="hybridMultilevel"/>
    <w:tmpl w:val="E228D4C0"/>
    <w:lvl w:ilvl="0" w:tplc="7714B5F2">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A016C">
      <w:start w:val="1"/>
      <w:numFmt w:val="lowerRoman"/>
      <w:lvlText w:val="%3"/>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A273B4">
      <w:start w:val="1"/>
      <w:numFmt w:val="decimal"/>
      <w:lvlText w:val="%4"/>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82230">
      <w:start w:val="1"/>
      <w:numFmt w:val="lowerLetter"/>
      <w:lvlText w:val="%5"/>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8B7BA">
      <w:start w:val="1"/>
      <w:numFmt w:val="lowerRoman"/>
      <w:lvlText w:val="%6"/>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E43BEE">
      <w:start w:val="1"/>
      <w:numFmt w:val="decimal"/>
      <w:lvlText w:val="%7"/>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A47C2">
      <w:start w:val="1"/>
      <w:numFmt w:val="lowerLetter"/>
      <w:lvlText w:val="%8"/>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22A78">
      <w:start w:val="1"/>
      <w:numFmt w:val="lowerRoman"/>
      <w:lvlText w:val="%9"/>
      <w:lvlJc w:val="left"/>
      <w:pPr>
        <w:ind w:left="6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FF661FC"/>
    <w:multiLevelType w:val="hybridMultilevel"/>
    <w:tmpl w:val="384E87F2"/>
    <w:lvl w:ilvl="0" w:tplc="2970FEBA">
      <w:start w:val="1"/>
      <w:numFmt w:val="lowerRoman"/>
      <w:lvlText w:val="(%1)"/>
      <w:lvlJc w:val="left"/>
      <w:pPr>
        <w:ind w:left="1425"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500D42E6"/>
    <w:multiLevelType w:val="hybridMultilevel"/>
    <w:tmpl w:val="D15AEDCA"/>
    <w:lvl w:ilvl="0" w:tplc="2970FEBA">
      <w:start w:val="1"/>
      <w:numFmt w:val="lowerRoman"/>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670B0">
      <w:start w:val="1"/>
      <w:numFmt w:val="lowerRoman"/>
      <w:lvlText w:val="%2."/>
      <w:lvlJc w:val="left"/>
      <w:pPr>
        <w:ind w:left="2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A9A22">
      <w:start w:val="1"/>
      <w:numFmt w:val="lowerRoman"/>
      <w:lvlText w:val="%3"/>
      <w:lvlJc w:val="left"/>
      <w:pPr>
        <w:ind w:left="2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D6A5A4">
      <w:start w:val="1"/>
      <w:numFmt w:val="decimal"/>
      <w:lvlText w:val="%4"/>
      <w:lvlJc w:val="left"/>
      <w:pPr>
        <w:ind w:left="3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ADE34">
      <w:start w:val="1"/>
      <w:numFmt w:val="lowerLetter"/>
      <w:lvlText w:val="%5"/>
      <w:lvlJc w:val="left"/>
      <w:pPr>
        <w:ind w:left="4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1CECF8">
      <w:start w:val="1"/>
      <w:numFmt w:val="lowerRoman"/>
      <w:lvlText w:val="%6"/>
      <w:lvlJc w:val="left"/>
      <w:pPr>
        <w:ind w:left="4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8F42A">
      <w:start w:val="1"/>
      <w:numFmt w:val="decimal"/>
      <w:lvlText w:val="%7"/>
      <w:lvlJc w:val="left"/>
      <w:pPr>
        <w:ind w:left="5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6A548">
      <w:start w:val="1"/>
      <w:numFmt w:val="lowerLetter"/>
      <w:lvlText w:val="%8"/>
      <w:lvlJc w:val="left"/>
      <w:pPr>
        <w:ind w:left="6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226304">
      <w:start w:val="1"/>
      <w:numFmt w:val="lowerRoman"/>
      <w:lvlText w:val="%9"/>
      <w:lvlJc w:val="left"/>
      <w:pPr>
        <w:ind w:left="6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0825878"/>
    <w:multiLevelType w:val="hybridMultilevel"/>
    <w:tmpl w:val="90989698"/>
    <w:lvl w:ilvl="0" w:tplc="BE6A6AD2">
      <w:start w:val="5"/>
      <w:numFmt w:val="lowerLetter"/>
      <w:lvlText w:val="(%1)"/>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843CC">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8EE9A">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2CF28">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6CAA4">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0062C">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6EAEBA">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AD4FE">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1C90BE">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1AE5411"/>
    <w:multiLevelType w:val="hybridMultilevel"/>
    <w:tmpl w:val="BEA2CD64"/>
    <w:lvl w:ilvl="0" w:tplc="FB4401DC">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1E37FC">
      <w:start w:val="1"/>
      <w:numFmt w:val="lowerLetter"/>
      <w:lvlText w:val="%2."/>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2BE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10D3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220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23E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A40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AEA8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650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32320A4"/>
    <w:multiLevelType w:val="hybridMultilevel"/>
    <w:tmpl w:val="61821148"/>
    <w:lvl w:ilvl="0" w:tplc="394A4FA2">
      <w:start w:val="1"/>
      <w:numFmt w:val="decimal"/>
      <w:lvlText w:val="(%1)"/>
      <w:lvlJc w:val="left"/>
      <w:pPr>
        <w:ind w:left="812" w:hanging="360"/>
      </w:pPr>
      <w:rPr>
        <w:rFonts w:hint="default"/>
      </w:rPr>
    </w:lvl>
    <w:lvl w:ilvl="1" w:tplc="40090019" w:tentative="1">
      <w:start w:val="1"/>
      <w:numFmt w:val="lowerLetter"/>
      <w:lvlText w:val="%2."/>
      <w:lvlJc w:val="left"/>
      <w:pPr>
        <w:ind w:left="1532" w:hanging="360"/>
      </w:pPr>
    </w:lvl>
    <w:lvl w:ilvl="2" w:tplc="4009001B" w:tentative="1">
      <w:start w:val="1"/>
      <w:numFmt w:val="lowerRoman"/>
      <w:lvlText w:val="%3."/>
      <w:lvlJc w:val="right"/>
      <w:pPr>
        <w:ind w:left="2252" w:hanging="180"/>
      </w:pPr>
    </w:lvl>
    <w:lvl w:ilvl="3" w:tplc="4009000F" w:tentative="1">
      <w:start w:val="1"/>
      <w:numFmt w:val="decimal"/>
      <w:lvlText w:val="%4."/>
      <w:lvlJc w:val="left"/>
      <w:pPr>
        <w:ind w:left="2972" w:hanging="360"/>
      </w:pPr>
    </w:lvl>
    <w:lvl w:ilvl="4" w:tplc="40090019" w:tentative="1">
      <w:start w:val="1"/>
      <w:numFmt w:val="lowerLetter"/>
      <w:lvlText w:val="%5."/>
      <w:lvlJc w:val="left"/>
      <w:pPr>
        <w:ind w:left="3692" w:hanging="360"/>
      </w:pPr>
    </w:lvl>
    <w:lvl w:ilvl="5" w:tplc="4009001B" w:tentative="1">
      <w:start w:val="1"/>
      <w:numFmt w:val="lowerRoman"/>
      <w:lvlText w:val="%6."/>
      <w:lvlJc w:val="right"/>
      <w:pPr>
        <w:ind w:left="4412" w:hanging="180"/>
      </w:pPr>
    </w:lvl>
    <w:lvl w:ilvl="6" w:tplc="4009000F" w:tentative="1">
      <w:start w:val="1"/>
      <w:numFmt w:val="decimal"/>
      <w:lvlText w:val="%7."/>
      <w:lvlJc w:val="left"/>
      <w:pPr>
        <w:ind w:left="5132" w:hanging="360"/>
      </w:pPr>
    </w:lvl>
    <w:lvl w:ilvl="7" w:tplc="40090019" w:tentative="1">
      <w:start w:val="1"/>
      <w:numFmt w:val="lowerLetter"/>
      <w:lvlText w:val="%8."/>
      <w:lvlJc w:val="left"/>
      <w:pPr>
        <w:ind w:left="5852" w:hanging="360"/>
      </w:pPr>
    </w:lvl>
    <w:lvl w:ilvl="8" w:tplc="4009001B" w:tentative="1">
      <w:start w:val="1"/>
      <w:numFmt w:val="lowerRoman"/>
      <w:lvlText w:val="%9."/>
      <w:lvlJc w:val="right"/>
      <w:pPr>
        <w:ind w:left="6572" w:hanging="180"/>
      </w:pPr>
    </w:lvl>
  </w:abstractNum>
  <w:abstractNum w:abstractNumId="92" w15:restartNumberingAfterBreak="0">
    <w:nsid w:val="558760DA"/>
    <w:multiLevelType w:val="hybridMultilevel"/>
    <w:tmpl w:val="E58CAE50"/>
    <w:lvl w:ilvl="0" w:tplc="F97A5D32">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146D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63D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A66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83E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5865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6F8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7CA3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5E45970"/>
    <w:multiLevelType w:val="hybridMultilevel"/>
    <w:tmpl w:val="8FA2D108"/>
    <w:lvl w:ilvl="0" w:tplc="40090013">
      <w:start w:val="1"/>
      <w:numFmt w:val="upperRoman"/>
      <w:lvlText w:val="%1."/>
      <w:lvlJc w:val="right"/>
      <w:pPr>
        <w:ind w:left="3555" w:hanging="360"/>
      </w:pPr>
      <w:rPr>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4275" w:hanging="360"/>
      </w:pPr>
    </w:lvl>
    <w:lvl w:ilvl="2" w:tplc="4009001B" w:tentative="1">
      <w:start w:val="1"/>
      <w:numFmt w:val="lowerRoman"/>
      <w:lvlText w:val="%3."/>
      <w:lvlJc w:val="right"/>
      <w:pPr>
        <w:ind w:left="4995" w:hanging="180"/>
      </w:pPr>
    </w:lvl>
    <w:lvl w:ilvl="3" w:tplc="4009000F" w:tentative="1">
      <w:start w:val="1"/>
      <w:numFmt w:val="decimal"/>
      <w:lvlText w:val="%4."/>
      <w:lvlJc w:val="left"/>
      <w:pPr>
        <w:ind w:left="5715" w:hanging="360"/>
      </w:pPr>
    </w:lvl>
    <w:lvl w:ilvl="4" w:tplc="40090019" w:tentative="1">
      <w:start w:val="1"/>
      <w:numFmt w:val="lowerLetter"/>
      <w:lvlText w:val="%5."/>
      <w:lvlJc w:val="left"/>
      <w:pPr>
        <w:ind w:left="6435" w:hanging="360"/>
      </w:pPr>
    </w:lvl>
    <w:lvl w:ilvl="5" w:tplc="4009001B" w:tentative="1">
      <w:start w:val="1"/>
      <w:numFmt w:val="lowerRoman"/>
      <w:lvlText w:val="%6."/>
      <w:lvlJc w:val="right"/>
      <w:pPr>
        <w:ind w:left="7155" w:hanging="180"/>
      </w:pPr>
    </w:lvl>
    <w:lvl w:ilvl="6" w:tplc="4009000F" w:tentative="1">
      <w:start w:val="1"/>
      <w:numFmt w:val="decimal"/>
      <w:lvlText w:val="%7."/>
      <w:lvlJc w:val="left"/>
      <w:pPr>
        <w:ind w:left="7875" w:hanging="360"/>
      </w:pPr>
    </w:lvl>
    <w:lvl w:ilvl="7" w:tplc="40090019" w:tentative="1">
      <w:start w:val="1"/>
      <w:numFmt w:val="lowerLetter"/>
      <w:lvlText w:val="%8."/>
      <w:lvlJc w:val="left"/>
      <w:pPr>
        <w:ind w:left="8595" w:hanging="360"/>
      </w:pPr>
    </w:lvl>
    <w:lvl w:ilvl="8" w:tplc="4009001B" w:tentative="1">
      <w:start w:val="1"/>
      <w:numFmt w:val="lowerRoman"/>
      <w:lvlText w:val="%9."/>
      <w:lvlJc w:val="right"/>
      <w:pPr>
        <w:ind w:left="9315" w:hanging="180"/>
      </w:pPr>
    </w:lvl>
  </w:abstractNum>
  <w:abstractNum w:abstractNumId="94" w15:restartNumberingAfterBreak="0">
    <w:nsid w:val="55E86290"/>
    <w:multiLevelType w:val="hybridMultilevel"/>
    <w:tmpl w:val="B2D08AC8"/>
    <w:lvl w:ilvl="0" w:tplc="7D92D99E">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800F0">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A9FFE">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827AAC">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A70DA">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E2FF32">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6CB16E">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6B962">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1470BA">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65658C1"/>
    <w:multiLevelType w:val="hybridMultilevel"/>
    <w:tmpl w:val="B814582C"/>
    <w:lvl w:ilvl="0" w:tplc="7D92D99E">
      <w:start w:val="1"/>
      <w:numFmt w:val="lowerLetter"/>
      <w:lvlText w:val="(%1)"/>
      <w:lvlJc w:val="left"/>
      <w:pPr>
        <w:ind w:left="2160" w:hanging="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6F36E3E"/>
    <w:multiLevelType w:val="hybridMultilevel"/>
    <w:tmpl w:val="303CEF06"/>
    <w:lvl w:ilvl="0" w:tplc="735C10FE">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4EDC0">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1C10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C9D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227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289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6FF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23D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AA5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7E537C8"/>
    <w:multiLevelType w:val="hybridMultilevel"/>
    <w:tmpl w:val="D3645B84"/>
    <w:lvl w:ilvl="0" w:tplc="3C8E662C">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584156">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7A7E5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3855C0">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A63E2">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5451A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63F66">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8AFBA">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A41C68">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8760144"/>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8D11EDF"/>
    <w:multiLevelType w:val="hybridMultilevel"/>
    <w:tmpl w:val="A0102054"/>
    <w:lvl w:ilvl="0" w:tplc="7D92D99E">
      <w:start w:val="1"/>
      <w:numFmt w:val="lowerLetter"/>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A0AF4">
      <w:start w:val="1"/>
      <w:numFmt w:val="decimal"/>
      <w:lvlText w:val="%2."/>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4AD96">
      <w:start w:val="1"/>
      <w:numFmt w:val="lowerLetter"/>
      <w:lvlText w:val="%3."/>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08A38">
      <w:start w:val="1"/>
      <w:numFmt w:val="decimal"/>
      <w:lvlText w:val="%4"/>
      <w:lvlJc w:val="left"/>
      <w:pPr>
        <w:ind w:left="2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2EF62">
      <w:start w:val="1"/>
      <w:numFmt w:val="lowerLetter"/>
      <w:lvlText w:val="%5"/>
      <w:lvlJc w:val="left"/>
      <w:pPr>
        <w:ind w:left="2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4CF2C2">
      <w:start w:val="1"/>
      <w:numFmt w:val="lowerRoman"/>
      <w:lvlText w:val="%6"/>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581A68">
      <w:start w:val="1"/>
      <w:numFmt w:val="decimal"/>
      <w:lvlText w:val="%7"/>
      <w:lvlJc w:val="left"/>
      <w:pPr>
        <w:ind w:left="4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E2F9C">
      <w:start w:val="1"/>
      <w:numFmt w:val="lowerLetter"/>
      <w:lvlText w:val="%8"/>
      <w:lvlJc w:val="left"/>
      <w:pPr>
        <w:ind w:left="4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E9C6A">
      <w:start w:val="1"/>
      <w:numFmt w:val="lowerRoman"/>
      <w:lvlText w:val="%9"/>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8F203F5"/>
    <w:multiLevelType w:val="hybridMultilevel"/>
    <w:tmpl w:val="0950B7A8"/>
    <w:lvl w:ilvl="0" w:tplc="D1E4BAA2">
      <w:start w:val="1"/>
      <w:numFmt w:val="decimal"/>
      <w:lvlText w:val="(%1)"/>
      <w:lvlJc w:val="left"/>
      <w:pPr>
        <w:ind w:left="78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1" w15:restartNumberingAfterBreak="0">
    <w:nsid w:val="598F0D80"/>
    <w:multiLevelType w:val="hybridMultilevel"/>
    <w:tmpl w:val="2AD0CCD0"/>
    <w:lvl w:ilvl="0" w:tplc="E1FC0FEC">
      <w:start w:val="18"/>
      <w:numFmt w:val="lowerLetter"/>
      <w:lvlText w:val="%1."/>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271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AC0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92DF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6BE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FEC1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CE9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643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9A06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A46737E"/>
    <w:multiLevelType w:val="hybridMultilevel"/>
    <w:tmpl w:val="DBB657B2"/>
    <w:lvl w:ilvl="0" w:tplc="2970FEBA">
      <w:start w:val="1"/>
      <w:numFmt w:val="lowerRoman"/>
      <w:lvlText w:val="(%1)"/>
      <w:lvlJc w:val="left"/>
      <w:pPr>
        <w:ind w:left="198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2703" w:hanging="360"/>
      </w:pPr>
    </w:lvl>
    <w:lvl w:ilvl="2" w:tplc="4009001B" w:tentative="1">
      <w:start w:val="1"/>
      <w:numFmt w:val="lowerRoman"/>
      <w:lvlText w:val="%3."/>
      <w:lvlJc w:val="right"/>
      <w:pPr>
        <w:ind w:left="3423" w:hanging="180"/>
      </w:pPr>
    </w:lvl>
    <w:lvl w:ilvl="3" w:tplc="4009000F" w:tentative="1">
      <w:start w:val="1"/>
      <w:numFmt w:val="decimal"/>
      <w:lvlText w:val="%4."/>
      <w:lvlJc w:val="left"/>
      <w:pPr>
        <w:ind w:left="4143" w:hanging="360"/>
      </w:pPr>
    </w:lvl>
    <w:lvl w:ilvl="4" w:tplc="40090019" w:tentative="1">
      <w:start w:val="1"/>
      <w:numFmt w:val="lowerLetter"/>
      <w:lvlText w:val="%5."/>
      <w:lvlJc w:val="left"/>
      <w:pPr>
        <w:ind w:left="4863" w:hanging="360"/>
      </w:pPr>
    </w:lvl>
    <w:lvl w:ilvl="5" w:tplc="4009001B" w:tentative="1">
      <w:start w:val="1"/>
      <w:numFmt w:val="lowerRoman"/>
      <w:lvlText w:val="%6."/>
      <w:lvlJc w:val="right"/>
      <w:pPr>
        <w:ind w:left="5583" w:hanging="180"/>
      </w:pPr>
    </w:lvl>
    <w:lvl w:ilvl="6" w:tplc="4009000F" w:tentative="1">
      <w:start w:val="1"/>
      <w:numFmt w:val="decimal"/>
      <w:lvlText w:val="%7."/>
      <w:lvlJc w:val="left"/>
      <w:pPr>
        <w:ind w:left="6303" w:hanging="360"/>
      </w:pPr>
    </w:lvl>
    <w:lvl w:ilvl="7" w:tplc="40090019" w:tentative="1">
      <w:start w:val="1"/>
      <w:numFmt w:val="lowerLetter"/>
      <w:lvlText w:val="%8."/>
      <w:lvlJc w:val="left"/>
      <w:pPr>
        <w:ind w:left="7023" w:hanging="360"/>
      </w:pPr>
    </w:lvl>
    <w:lvl w:ilvl="8" w:tplc="4009001B" w:tentative="1">
      <w:start w:val="1"/>
      <w:numFmt w:val="lowerRoman"/>
      <w:lvlText w:val="%9."/>
      <w:lvlJc w:val="right"/>
      <w:pPr>
        <w:ind w:left="7743" w:hanging="180"/>
      </w:pPr>
    </w:lvl>
  </w:abstractNum>
  <w:abstractNum w:abstractNumId="103" w15:restartNumberingAfterBreak="0">
    <w:nsid w:val="5C7A05E4"/>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DD90700"/>
    <w:multiLevelType w:val="hybridMultilevel"/>
    <w:tmpl w:val="6DB089D2"/>
    <w:lvl w:ilvl="0" w:tplc="85E670B0">
      <w:start w:val="1"/>
      <w:numFmt w:val="lowerRoman"/>
      <w:lvlText w:val="%1."/>
      <w:lvlJc w:val="left"/>
      <w:pPr>
        <w:ind w:left="2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5E540492"/>
    <w:multiLevelType w:val="hybridMultilevel"/>
    <w:tmpl w:val="673E2F94"/>
    <w:lvl w:ilvl="0" w:tplc="2970FEBA">
      <w:start w:val="1"/>
      <w:numFmt w:val="lowerRoman"/>
      <w:lvlText w:val="(%1)"/>
      <w:lvlJc w:val="left"/>
      <w:pPr>
        <w:ind w:left="1425"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5F811F3C"/>
    <w:multiLevelType w:val="hybridMultilevel"/>
    <w:tmpl w:val="0B80AD3A"/>
    <w:lvl w:ilvl="0" w:tplc="F63C1784">
      <w:start w:val="1"/>
      <w:numFmt w:val="lowerLetter"/>
      <w:lvlText w:val="%1."/>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CF204">
      <w:start w:val="1"/>
      <w:numFmt w:val="lowerLetter"/>
      <w:lvlText w:val="%2"/>
      <w:lvlJc w:val="left"/>
      <w:pPr>
        <w:ind w:left="2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2842A">
      <w:start w:val="1"/>
      <w:numFmt w:val="lowerRoman"/>
      <w:lvlText w:val="%3"/>
      <w:lvlJc w:val="left"/>
      <w:pPr>
        <w:ind w:left="2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8C79EA">
      <w:start w:val="1"/>
      <w:numFmt w:val="decimal"/>
      <w:lvlText w:val="%4"/>
      <w:lvlJc w:val="left"/>
      <w:pPr>
        <w:ind w:left="3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868F4">
      <w:start w:val="1"/>
      <w:numFmt w:val="lowerLetter"/>
      <w:lvlText w:val="%5"/>
      <w:lvlJc w:val="left"/>
      <w:pPr>
        <w:ind w:left="4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EC3532">
      <w:start w:val="1"/>
      <w:numFmt w:val="lowerRoman"/>
      <w:lvlText w:val="%6"/>
      <w:lvlJc w:val="left"/>
      <w:pPr>
        <w:ind w:left="5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822CC0">
      <w:start w:val="1"/>
      <w:numFmt w:val="decimal"/>
      <w:lvlText w:val="%7"/>
      <w:lvlJc w:val="left"/>
      <w:pPr>
        <w:ind w:left="5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62632">
      <w:start w:val="1"/>
      <w:numFmt w:val="lowerLetter"/>
      <w:lvlText w:val="%8"/>
      <w:lvlJc w:val="left"/>
      <w:pPr>
        <w:ind w:left="6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A685C">
      <w:start w:val="1"/>
      <w:numFmt w:val="lowerRoman"/>
      <w:lvlText w:val="%9"/>
      <w:lvlJc w:val="left"/>
      <w:pPr>
        <w:ind w:left="7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0CD5A7B"/>
    <w:multiLevelType w:val="hybridMultilevel"/>
    <w:tmpl w:val="E95E6A06"/>
    <w:lvl w:ilvl="0" w:tplc="CD18965A">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EE306">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6032AC">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E0BEA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0771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8C796C">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B0A6EE">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C91C0">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E2712">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27F657C"/>
    <w:multiLevelType w:val="hybridMultilevel"/>
    <w:tmpl w:val="4662854C"/>
    <w:lvl w:ilvl="0" w:tplc="436C1290">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EB186">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147CD4">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47B80">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8A8D4">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6D94C">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C05700">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6735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823B28">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2D253A8"/>
    <w:multiLevelType w:val="hybridMultilevel"/>
    <w:tmpl w:val="42E6D282"/>
    <w:lvl w:ilvl="0" w:tplc="B8B8FCB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66A17218"/>
    <w:multiLevelType w:val="hybridMultilevel"/>
    <w:tmpl w:val="B58086B2"/>
    <w:lvl w:ilvl="0" w:tplc="2970FEBA">
      <w:start w:val="1"/>
      <w:numFmt w:val="lowerRoman"/>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BD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6A68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8C24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A6A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EEF5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032E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340B2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9CE5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6D5414F"/>
    <w:multiLevelType w:val="hybridMultilevel"/>
    <w:tmpl w:val="0E5E6C86"/>
    <w:lvl w:ilvl="0" w:tplc="1354D182">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B825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400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ADB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D21D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A86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EC7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BC10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6F92654"/>
    <w:multiLevelType w:val="hybridMultilevel"/>
    <w:tmpl w:val="506492D2"/>
    <w:lvl w:ilvl="0" w:tplc="99DC36C2">
      <w:start w:val="1"/>
      <w:numFmt w:val="decimal"/>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6A0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2A7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448D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6A51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A87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2FC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28AF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70B683E"/>
    <w:multiLevelType w:val="hybridMultilevel"/>
    <w:tmpl w:val="4AFAE838"/>
    <w:lvl w:ilvl="0" w:tplc="D524672A">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6C0B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3473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8435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D457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B8CE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283D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44A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7DB06F7"/>
    <w:multiLevelType w:val="hybridMultilevel"/>
    <w:tmpl w:val="25523D2C"/>
    <w:lvl w:ilvl="0" w:tplc="3C8E662C">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7A7E52">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3855C0">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AA63E2">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5451A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63F66">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8AFBA">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A41C68">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8C05D2B"/>
    <w:multiLevelType w:val="hybridMultilevel"/>
    <w:tmpl w:val="F55A12D2"/>
    <w:lvl w:ilvl="0" w:tplc="40A444E2">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455E8">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0A0A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E1A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603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B67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8B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67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14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8CB09A7"/>
    <w:multiLevelType w:val="hybridMultilevel"/>
    <w:tmpl w:val="98904E4E"/>
    <w:lvl w:ilvl="0" w:tplc="7D92D99E">
      <w:start w:val="1"/>
      <w:numFmt w:val="lowerLetter"/>
      <w:lvlText w:val="(%1)"/>
      <w:lvlJc w:val="left"/>
      <w:pPr>
        <w:ind w:left="2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44B3E">
      <w:start w:val="1"/>
      <w:numFmt w:val="lowerLetter"/>
      <w:lvlText w:val="%2"/>
      <w:lvlJc w:val="left"/>
      <w:pPr>
        <w:ind w:left="2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76B99C">
      <w:start w:val="1"/>
      <w:numFmt w:val="lowerRoman"/>
      <w:lvlText w:val="%3"/>
      <w:lvlJc w:val="left"/>
      <w:pPr>
        <w:ind w:left="3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F88F6C">
      <w:start w:val="1"/>
      <w:numFmt w:val="decimal"/>
      <w:lvlText w:val="%4"/>
      <w:lvlJc w:val="left"/>
      <w:pPr>
        <w:ind w:left="3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A5380">
      <w:start w:val="1"/>
      <w:numFmt w:val="lowerLetter"/>
      <w:lvlText w:val="%5"/>
      <w:lvlJc w:val="left"/>
      <w:pPr>
        <w:ind w:left="4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F7E0">
      <w:start w:val="1"/>
      <w:numFmt w:val="lowerRoman"/>
      <w:lvlText w:val="%6"/>
      <w:lvlJc w:val="left"/>
      <w:pPr>
        <w:ind w:left="5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07B62">
      <w:start w:val="1"/>
      <w:numFmt w:val="decimal"/>
      <w:lvlText w:val="%7"/>
      <w:lvlJc w:val="left"/>
      <w:pPr>
        <w:ind w:left="5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ABBB2">
      <w:start w:val="1"/>
      <w:numFmt w:val="lowerLetter"/>
      <w:lvlText w:val="%8"/>
      <w:lvlJc w:val="left"/>
      <w:pPr>
        <w:ind w:left="6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85946">
      <w:start w:val="1"/>
      <w:numFmt w:val="lowerRoman"/>
      <w:lvlText w:val="%9"/>
      <w:lvlJc w:val="left"/>
      <w:pPr>
        <w:ind w:left="7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9651BAA"/>
    <w:multiLevelType w:val="hybridMultilevel"/>
    <w:tmpl w:val="E42E6326"/>
    <w:lvl w:ilvl="0" w:tplc="40A8E954">
      <w:start w:val="1"/>
      <w:numFmt w:val="decimal"/>
      <w:lvlText w:val="(%1)"/>
      <w:lvlJc w:val="left"/>
      <w:pPr>
        <w:ind w:left="720" w:firstLine="0"/>
      </w:pPr>
      <w:rPr>
        <w:rFonts w:ascii="Arial" w:eastAsia="Arial" w:hAnsi="Arial" w:cs="Arial" w:hint="default"/>
        <w:b w:val="0"/>
        <w:i w:val="0"/>
        <w:strike w:val="0"/>
        <w:dstrike w:val="0"/>
        <w:color w:val="000000"/>
        <w:sz w:val="22"/>
        <w:szCs w:val="22"/>
        <w:u w:val="none" w:color="000000"/>
        <w:vertAlign w:val="baseline"/>
      </w:rPr>
    </w:lvl>
    <w:lvl w:ilvl="1" w:tplc="40090019">
      <w:start w:val="1"/>
      <w:numFmt w:val="lowerLetter"/>
      <w:lvlText w:val="%2."/>
      <w:lvlJc w:val="left"/>
      <w:pPr>
        <w:ind w:left="1447" w:hanging="360"/>
      </w:pPr>
    </w:lvl>
    <w:lvl w:ilvl="2" w:tplc="4009001B" w:tentative="1">
      <w:start w:val="1"/>
      <w:numFmt w:val="lowerRoman"/>
      <w:lvlText w:val="%3."/>
      <w:lvlJc w:val="right"/>
      <w:pPr>
        <w:ind w:left="2167" w:hanging="180"/>
      </w:pPr>
    </w:lvl>
    <w:lvl w:ilvl="3" w:tplc="4009000F" w:tentative="1">
      <w:start w:val="1"/>
      <w:numFmt w:val="decimal"/>
      <w:lvlText w:val="%4."/>
      <w:lvlJc w:val="left"/>
      <w:pPr>
        <w:ind w:left="2887" w:hanging="360"/>
      </w:pPr>
    </w:lvl>
    <w:lvl w:ilvl="4" w:tplc="40090019" w:tentative="1">
      <w:start w:val="1"/>
      <w:numFmt w:val="lowerLetter"/>
      <w:lvlText w:val="%5."/>
      <w:lvlJc w:val="left"/>
      <w:pPr>
        <w:ind w:left="3607" w:hanging="360"/>
      </w:pPr>
    </w:lvl>
    <w:lvl w:ilvl="5" w:tplc="4009001B" w:tentative="1">
      <w:start w:val="1"/>
      <w:numFmt w:val="lowerRoman"/>
      <w:lvlText w:val="%6."/>
      <w:lvlJc w:val="right"/>
      <w:pPr>
        <w:ind w:left="4327" w:hanging="180"/>
      </w:pPr>
    </w:lvl>
    <w:lvl w:ilvl="6" w:tplc="4009000F" w:tentative="1">
      <w:start w:val="1"/>
      <w:numFmt w:val="decimal"/>
      <w:lvlText w:val="%7."/>
      <w:lvlJc w:val="left"/>
      <w:pPr>
        <w:ind w:left="5047" w:hanging="360"/>
      </w:pPr>
    </w:lvl>
    <w:lvl w:ilvl="7" w:tplc="40090019" w:tentative="1">
      <w:start w:val="1"/>
      <w:numFmt w:val="lowerLetter"/>
      <w:lvlText w:val="%8."/>
      <w:lvlJc w:val="left"/>
      <w:pPr>
        <w:ind w:left="5767" w:hanging="360"/>
      </w:pPr>
    </w:lvl>
    <w:lvl w:ilvl="8" w:tplc="4009001B" w:tentative="1">
      <w:start w:val="1"/>
      <w:numFmt w:val="lowerRoman"/>
      <w:lvlText w:val="%9."/>
      <w:lvlJc w:val="right"/>
      <w:pPr>
        <w:ind w:left="6487" w:hanging="180"/>
      </w:pPr>
    </w:lvl>
  </w:abstractNum>
  <w:abstractNum w:abstractNumId="118" w15:restartNumberingAfterBreak="0">
    <w:nsid w:val="6994334B"/>
    <w:multiLevelType w:val="hybridMultilevel"/>
    <w:tmpl w:val="2886FB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6B612773"/>
    <w:multiLevelType w:val="hybridMultilevel"/>
    <w:tmpl w:val="5A003EF4"/>
    <w:lvl w:ilvl="0" w:tplc="604CE23C">
      <w:start w:val="27"/>
      <w:numFmt w:val="lowerRoman"/>
      <w:lvlText w:val="(%1)"/>
      <w:lvlJc w:val="left"/>
      <w:pPr>
        <w:ind w:left="3589" w:firstLine="0"/>
      </w:pPr>
      <w:rPr>
        <w:rFonts w:ascii="Arial" w:eastAsia="Arial" w:hAnsi="Arial" w:cs="Arial" w:hint="default"/>
        <w:b w:val="0"/>
        <w:i w:val="0"/>
        <w:strike w:val="0"/>
        <w:dstrike w:val="0"/>
        <w:color w:val="000000"/>
        <w:sz w:val="22"/>
        <w:szCs w:val="22"/>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6C281C24"/>
    <w:multiLevelType w:val="hybridMultilevel"/>
    <w:tmpl w:val="59627D90"/>
    <w:lvl w:ilvl="0" w:tplc="2970FEBA">
      <w:start w:val="1"/>
      <w:numFmt w:val="lowerRoman"/>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A2131A">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B2C9E4">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0DC5A">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1E5050">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E083E0">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367E26">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E60AEA">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6E3218">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EE64ABC"/>
    <w:multiLevelType w:val="hybridMultilevel"/>
    <w:tmpl w:val="41F4ABFE"/>
    <w:lvl w:ilvl="0" w:tplc="D1E4BAA2">
      <w:start w:val="1"/>
      <w:numFmt w:val="decimal"/>
      <w:lvlText w:val="(%1)"/>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E91E4">
      <w:start w:val="1"/>
      <w:numFmt w:val="lowerLetter"/>
      <w:lvlText w:val="%2"/>
      <w:lvlJc w:val="left"/>
      <w:pPr>
        <w:ind w:left="1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82F008">
      <w:start w:val="1"/>
      <w:numFmt w:val="lowerRoman"/>
      <w:lvlText w:val="%3"/>
      <w:lvlJc w:val="left"/>
      <w:pPr>
        <w:ind w:left="2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E02CC">
      <w:start w:val="1"/>
      <w:numFmt w:val="decimal"/>
      <w:lvlText w:val="%4"/>
      <w:lvlJc w:val="left"/>
      <w:pPr>
        <w:ind w:left="2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5C67C8">
      <w:start w:val="1"/>
      <w:numFmt w:val="lowerLetter"/>
      <w:lvlText w:val="%5"/>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182">
      <w:start w:val="1"/>
      <w:numFmt w:val="lowerRoman"/>
      <w:lvlText w:val="%6"/>
      <w:lvlJc w:val="left"/>
      <w:pPr>
        <w:ind w:left="4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45D60">
      <w:start w:val="1"/>
      <w:numFmt w:val="decimal"/>
      <w:lvlText w:val="%7"/>
      <w:lvlJc w:val="left"/>
      <w:pPr>
        <w:ind w:left="5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88148">
      <w:start w:val="1"/>
      <w:numFmt w:val="lowerLetter"/>
      <w:lvlText w:val="%8"/>
      <w:lvlJc w:val="left"/>
      <w:pPr>
        <w:ind w:left="5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9AF876">
      <w:start w:val="1"/>
      <w:numFmt w:val="lowerRoman"/>
      <w:lvlText w:val="%9"/>
      <w:lvlJc w:val="left"/>
      <w:pPr>
        <w:ind w:left="6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2406151"/>
    <w:multiLevelType w:val="hybridMultilevel"/>
    <w:tmpl w:val="61127950"/>
    <w:lvl w:ilvl="0" w:tplc="647A09C0">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5A5E9A">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E80A8">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66129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2B3D0">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68C298">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D84100">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8D6EA">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47D94">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2B016B8"/>
    <w:multiLevelType w:val="hybridMultilevel"/>
    <w:tmpl w:val="D3FADE2C"/>
    <w:lvl w:ilvl="0" w:tplc="5FEEC5D4">
      <w:start w:val="1"/>
      <w:numFmt w:val="decimal"/>
      <w:lvlText w:val="(%1)"/>
      <w:lvlJc w:val="left"/>
      <w:pPr>
        <w:ind w:left="1163" w:hanging="360"/>
      </w:pPr>
      <w:rPr>
        <w:rFonts w:hint="default"/>
      </w:rPr>
    </w:lvl>
    <w:lvl w:ilvl="1" w:tplc="40090019" w:tentative="1">
      <w:start w:val="1"/>
      <w:numFmt w:val="lowerLetter"/>
      <w:lvlText w:val="%2."/>
      <w:lvlJc w:val="left"/>
      <w:pPr>
        <w:ind w:left="1883" w:hanging="360"/>
      </w:pPr>
    </w:lvl>
    <w:lvl w:ilvl="2" w:tplc="4009001B" w:tentative="1">
      <w:start w:val="1"/>
      <w:numFmt w:val="lowerRoman"/>
      <w:lvlText w:val="%3."/>
      <w:lvlJc w:val="right"/>
      <w:pPr>
        <w:ind w:left="2603" w:hanging="180"/>
      </w:pPr>
    </w:lvl>
    <w:lvl w:ilvl="3" w:tplc="4009000F" w:tentative="1">
      <w:start w:val="1"/>
      <w:numFmt w:val="decimal"/>
      <w:lvlText w:val="%4."/>
      <w:lvlJc w:val="left"/>
      <w:pPr>
        <w:ind w:left="3323" w:hanging="360"/>
      </w:pPr>
    </w:lvl>
    <w:lvl w:ilvl="4" w:tplc="40090019" w:tentative="1">
      <w:start w:val="1"/>
      <w:numFmt w:val="lowerLetter"/>
      <w:lvlText w:val="%5."/>
      <w:lvlJc w:val="left"/>
      <w:pPr>
        <w:ind w:left="4043" w:hanging="360"/>
      </w:pPr>
    </w:lvl>
    <w:lvl w:ilvl="5" w:tplc="4009001B" w:tentative="1">
      <w:start w:val="1"/>
      <w:numFmt w:val="lowerRoman"/>
      <w:lvlText w:val="%6."/>
      <w:lvlJc w:val="right"/>
      <w:pPr>
        <w:ind w:left="4763" w:hanging="180"/>
      </w:pPr>
    </w:lvl>
    <w:lvl w:ilvl="6" w:tplc="4009000F" w:tentative="1">
      <w:start w:val="1"/>
      <w:numFmt w:val="decimal"/>
      <w:lvlText w:val="%7."/>
      <w:lvlJc w:val="left"/>
      <w:pPr>
        <w:ind w:left="5483" w:hanging="360"/>
      </w:pPr>
    </w:lvl>
    <w:lvl w:ilvl="7" w:tplc="40090019" w:tentative="1">
      <w:start w:val="1"/>
      <w:numFmt w:val="lowerLetter"/>
      <w:lvlText w:val="%8."/>
      <w:lvlJc w:val="left"/>
      <w:pPr>
        <w:ind w:left="6203" w:hanging="360"/>
      </w:pPr>
    </w:lvl>
    <w:lvl w:ilvl="8" w:tplc="4009001B" w:tentative="1">
      <w:start w:val="1"/>
      <w:numFmt w:val="lowerRoman"/>
      <w:lvlText w:val="%9."/>
      <w:lvlJc w:val="right"/>
      <w:pPr>
        <w:ind w:left="6923" w:hanging="180"/>
      </w:pPr>
    </w:lvl>
  </w:abstractNum>
  <w:abstractNum w:abstractNumId="124" w15:restartNumberingAfterBreak="0">
    <w:nsid w:val="730604EE"/>
    <w:multiLevelType w:val="hybridMultilevel"/>
    <w:tmpl w:val="2AFEC004"/>
    <w:lvl w:ilvl="0" w:tplc="F85A2822">
      <w:start w:val="1"/>
      <w:numFmt w:val="decimal"/>
      <w:lvlText w:val="%1."/>
      <w:lvlJc w:val="left"/>
      <w:pPr>
        <w:ind w:left="1011"/>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812884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08F0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7EBF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8A3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225A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455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48A3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CE1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3136E30"/>
    <w:multiLevelType w:val="hybridMultilevel"/>
    <w:tmpl w:val="FD76241C"/>
    <w:lvl w:ilvl="0" w:tplc="BF70C3D0">
      <w:start w:val="1"/>
      <w:numFmt w:val="lowerLetter"/>
      <w:lvlText w:val="(%1)"/>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A3E8C">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80EF0">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52E1EA">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AB92">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EF88C">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52A418">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8EB6AA">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5C646A">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34749A7"/>
    <w:multiLevelType w:val="hybridMultilevel"/>
    <w:tmpl w:val="A844D802"/>
    <w:lvl w:ilvl="0" w:tplc="04A20330">
      <w:start w:val="11"/>
      <w:numFmt w:val="decimal"/>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2B05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A1828">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A3CF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0A6A0">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46FED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A611F0">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48E3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06C4B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5C90355"/>
    <w:multiLevelType w:val="hybridMultilevel"/>
    <w:tmpl w:val="90663C3E"/>
    <w:lvl w:ilvl="0" w:tplc="9CC228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23B40">
      <w:start w:val="1"/>
      <w:numFmt w:val="lowerLetter"/>
      <w:lvlText w:val="%2"/>
      <w:lvlJc w:val="left"/>
      <w:pPr>
        <w:ind w:left="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149F3A">
      <w:start w:val="1"/>
      <w:numFmt w:val="lowerRoman"/>
      <w:lvlText w:val="%3"/>
      <w:lvlJc w:val="left"/>
      <w:pPr>
        <w:ind w:left="1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064B2">
      <w:start w:val="1"/>
      <w:numFmt w:val="lowerRoman"/>
      <w:lvlRestart w:val="0"/>
      <w:lvlText w:val="%4."/>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2F008">
      <w:start w:val="1"/>
      <w:numFmt w:val="lowerRoman"/>
      <w:lvlText w:val="%5"/>
      <w:lvlJc w:val="left"/>
      <w:pPr>
        <w:ind w:left="2552"/>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tplc="F4502DF0">
      <w:start w:val="1"/>
      <w:numFmt w:val="lowerRoman"/>
      <w:lvlText w:val="%6"/>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A42D2">
      <w:start w:val="1"/>
      <w:numFmt w:val="decimal"/>
      <w:lvlText w:val="%7"/>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A228E">
      <w:start w:val="1"/>
      <w:numFmt w:val="lowerLetter"/>
      <w:lvlText w:val="%8"/>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C822A">
      <w:start w:val="1"/>
      <w:numFmt w:val="lowerRoman"/>
      <w:lvlText w:val="%9"/>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7F39AF"/>
    <w:multiLevelType w:val="hybridMultilevel"/>
    <w:tmpl w:val="809C3F1A"/>
    <w:lvl w:ilvl="0" w:tplc="2934115E">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CBD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6A68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8C24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A6A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EEF5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032E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340B2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9CE5D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78579EA"/>
    <w:multiLevelType w:val="hybridMultilevel"/>
    <w:tmpl w:val="8CAC397E"/>
    <w:lvl w:ilvl="0" w:tplc="04A20330">
      <w:start w:val="11"/>
      <w:numFmt w:val="decimal"/>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2B05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A1828">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A3CF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0A6A0">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46FEDE">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A611F0">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48E3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06C4B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81C2D85"/>
    <w:multiLevelType w:val="hybridMultilevel"/>
    <w:tmpl w:val="7940F598"/>
    <w:lvl w:ilvl="0" w:tplc="CAF48354">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0FEBA">
      <w:start w:val="1"/>
      <w:numFmt w:val="lowerRoman"/>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92D99E">
      <w:start w:val="1"/>
      <w:numFmt w:val="lowerLetter"/>
      <w:lvlText w:val="(%3)"/>
      <w:lvlJc w:val="left"/>
      <w:pPr>
        <w:ind w:left="2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CC3E52">
      <w:start w:val="1"/>
      <w:numFmt w:val="decimal"/>
      <w:lvlText w:val="%4"/>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2B9B2">
      <w:start w:val="1"/>
      <w:numFmt w:val="lowerLetter"/>
      <w:lvlText w:val="%5"/>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0CF64">
      <w:start w:val="1"/>
      <w:numFmt w:val="lowerRoman"/>
      <w:lvlText w:val="%6"/>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868FB0">
      <w:start w:val="1"/>
      <w:numFmt w:val="decimal"/>
      <w:lvlText w:val="%7"/>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C692C">
      <w:start w:val="1"/>
      <w:numFmt w:val="lowerLetter"/>
      <w:lvlText w:val="%8"/>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7412BE">
      <w:start w:val="1"/>
      <w:numFmt w:val="lowerRoman"/>
      <w:lvlText w:val="%9"/>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8837B3A"/>
    <w:multiLevelType w:val="hybridMultilevel"/>
    <w:tmpl w:val="3AAC3366"/>
    <w:lvl w:ilvl="0" w:tplc="2970FEBA">
      <w:start w:val="1"/>
      <w:numFmt w:val="lowerRoman"/>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2D99E">
      <w:start w:val="1"/>
      <w:numFmt w:val="lowerLetter"/>
      <w:lvlText w:val="(%2)"/>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602DE">
      <w:start w:val="1"/>
      <w:numFmt w:val="lowerRoman"/>
      <w:lvlText w:val="%3"/>
      <w:lvlJc w:val="left"/>
      <w:pPr>
        <w:ind w:left="2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76D192">
      <w:start w:val="1"/>
      <w:numFmt w:val="decimal"/>
      <w:lvlText w:val="%4"/>
      <w:lvlJc w:val="left"/>
      <w:pPr>
        <w:ind w:left="3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05B8C">
      <w:start w:val="1"/>
      <w:numFmt w:val="lowerLetter"/>
      <w:lvlText w:val="%5"/>
      <w:lvlJc w:val="left"/>
      <w:pPr>
        <w:ind w:left="4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7013D0">
      <w:start w:val="1"/>
      <w:numFmt w:val="lowerRoman"/>
      <w:lvlText w:val="%6"/>
      <w:lvlJc w:val="left"/>
      <w:pPr>
        <w:ind w:left="4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968EDC">
      <w:start w:val="1"/>
      <w:numFmt w:val="decimal"/>
      <w:lvlText w:val="%7"/>
      <w:lvlJc w:val="left"/>
      <w:pPr>
        <w:ind w:left="5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8A62C">
      <w:start w:val="1"/>
      <w:numFmt w:val="lowerLetter"/>
      <w:lvlText w:val="%8"/>
      <w:lvlJc w:val="left"/>
      <w:pPr>
        <w:ind w:left="6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86635A">
      <w:start w:val="1"/>
      <w:numFmt w:val="lowerRoman"/>
      <w:lvlText w:val="%9"/>
      <w:lvlJc w:val="left"/>
      <w:pPr>
        <w:ind w:left="6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8AF361C"/>
    <w:multiLevelType w:val="hybridMultilevel"/>
    <w:tmpl w:val="360A7D10"/>
    <w:lvl w:ilvl="0" w:tplc="70A62A10">
      <w:start w:val="8"/>
      <w:numFmt w:val="decimal"/>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72C4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320A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FC82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7A34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037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3261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E0D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6CF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8EF378C"/>
    <w:multiLevelType w:val="hybridMultilevel"/>
    <w:tmpl w:val="4F96AFB6"/>
    <w:lvl w:ilvl="0" w:tplc="5D7602C4">
      <w:start w:val="2"/>
      <w:numFmt w:val="decimal"/>
      <w:lvlText w:val="(%1)"/>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477D8">
      <w:start w:val="1"/>
      <w:numFmt w:val="lowerLetter"/>
      <w:lvlText w:val="%2"/>
      <w:lvlJc w:val="left"/>
      <w:pPr>
        <w:ind w:left="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AAD54">
      <w:start w:val="1"/>
      <w:numFmt w:val="lowerRoman"/>
      <w:lvlText w:val="%3"/>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6084C">
      <w:start w:val="1"/>
      <w:numFmt w:val="decimal"/>
      <w:lvlText w:val="%4"/>
      <w:lvlJc w:val="left"/>
      <w:pPr>
        <w:ind w:left="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3416A0">
      <w:start w:val="1"/>
      <w:numFmt w:val="lowerLetter"/>
      <w:lvlText w:val="%5"/>
      <w:lvlJc w:val="left"/>
      <w:pPr>
        <w:ind w:left="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6505A">
      <w:start w:val="1"/>
      <w:numFmt w:val="lowerRoman"/>
      <w:lvlText w:val="%6"/>
      <w:lvlJc w:val="left"/>
      <w:pPr>
        <w:ind w:left="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69A70">
      <w:start w:val="1"/>
      <w:numFmt w:val="decimal"/>
      <w:lvlText w:val="%7"/>
      <w:lvlJc w:val="left"/>
      <w:pPr>
        <w:ind w:left="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64CAE">
      <w:start w:val="1"/>
      <w:numFmt w:val="lowerLetter"/>
      <w:lvlText w:val="%8"/>
      <w:lvlJc w:val="left"/>
      <w:pPr>
        <w:ind w:left="5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B032D6">
      <w:start w:val="1"/>
      <w:numFmt w:val="lowerRoman"/>
      <w:lvlText w:val="%9"/>
      <w:lvlJc w:val="left"/>
      <w:pPr>
        <w:ind w:left="6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9267E44"/>
    <w:multiLevelType w:val="hybridMultilevel"/>
    <w:tmpl w:val="441C4346"/>
    <w:lvl w:ilvl="0" w:tplc="410CC358">
      <w:start w:val="1"/>
      <w:numFmt w:val="decimal"/>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5A157A">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C27234">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00F3E8">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F08486">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DE38A2">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10550C">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8C092">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2AE624">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A0F6CFF"/>
    <w:multiLevelType w:val="hybridMultilevel"/>
    <w:tmpl w:val="A4FE1C40"/>
    <w:lvl w:ilvl="0" w:tplc="1DB28E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89B22">
      <w:start w:val="3"/>
      <w:numFmt w:val="lowerRoman"/>
      <w:lvlText w:val="%2."/>
      <w:lvlJc w:val="left"/>
      <w:pPr>
        <w:ind w:left="1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D04F80">
      <w:start w:val="1"/>
      <w:numFmt w:val="lowerRoman"/>
      <w:lvlText w:val="%3"/>
      <w:lvlJc w:val="left"/>
      <w:pPr>
        <w:ind w:left="1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7AD660">
      <w:start w:val="1"/>
      <w:numFmt w:val="decimal"/>
      <w:lvlText w:val="%4"/>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645B4">
      <w:start w:val="1"/>
      <w:numFmt w:val="lowerLetter"/>
      <w:lvlText w:val="%5"/>
      <w:lvlJc w:val="left"/>
      <w:pPr>
        <w:ind w:left="3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84FB84">
      <w:start w:val="1"/>
      <w:numFmt w:val="lowerRoman"/>
      <w:lvlText w:val="%6"/>
      <w:lvlJc w:val="left"/>
      <w:pPr>
        <w:ind w:left="3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01240">
      <w:start w:val="1"/>
      <w:numFmt w:val="decimal"/>
      <w:lvlText w:val="%7"/>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7AB808">
      <w:start w:val="1"/>
      <w:numFmt w:val="lowerLetter"/>
      <w:lvlText w:val="%8"/>
      <w:lvlJc w:val="left"/>
      <w:pPr>
        <w:ind w:left="5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20D38">
      <w:start w:val="1"/>
      <w:numFmt w:val="lowerRoman"/>
      <w:lvlText w:val="%9"/>
      <w:lvlJc w:val="left"/>
      <w:pPr>
        <w:ind w:left="6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AC64B2E"/>
    <w:multiLevelType w:val="hybridMultilevel"/>
    <w:tmpl w:val="D4E28BD6"/>
    <w:lvl w:ilvl="0" w:tplc="34B204E8">
      <w:start w:val="1"/>
      <w:numFmt w:val="decimal"/>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884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08F0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7EBF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8A3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225A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455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48A3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CE1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B443429"/>
    <w:multiLevelType w:val="hybridMultilevel"/>
    <w:tmpl w:val="99CEF9F6"/>
    <w:lvl w:ilvl="0" w:tplc="0EDA381A">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A5A8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25688">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88ADB4">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8550C">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DA0318">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3AEE9C">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8EF7E">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CC6CFC">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D655981"/>
    <w:multiLevelType w:val="hybridMultilevel"/>
    <w:tmpl w:val="E572E57A"/>
    <w:lvl w:ilvl="0" w:tplc="1410107E">
      <w:start w:val="1"/>
      <w:numFmt w:val="lowerLetter"/>
      <w:lvlText w:val="(%1)"/>
      <w:lvlJc w:val="left"/>
      <w:pPr>
        <w:ind w:left="710" w:firstLine="0"/>
      </w:pPr>
      <w:rPr>
        <w:rFonts w:ascii="Arial" w:eastAsia="Arial" w:hAnsi="Arial" w:cs="Arial" w:hint="default"/>
        <w:b w:val="0"/>
        <w:i w:val="0"/>
        <w:strike w:val="0"/>
        <w:dstrike w:val="0"/>
        <w:color w:val="000000"/>
        <w:sz w:val="22"/>
        <w:szCs w:val="22"/>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15:restartNumberingAfterBreak="0">
    <w:nsid w:val="7E7A6C5A"/>
    <w:multiLevelType w:val="hybridMultilevel"/>
    <w:tmpl w:val="E5D81804"/>
    <w:lvl w:ilvl="0" w:tplc="D8280706">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582F6C">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0228C">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8DF8C">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84E298">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648A82">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E633A">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85320">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6E4006">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F694351"/>
    <w:multiLevelType w:val="hybridMultilevel"/>
    <w:tmpl w:val="6E8428C0"/>
    <w:lvl w:ilvl="0" w:tplc="D21649DE">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249DE">
      <w:start w:val="1"/>
      <w:numFmt w:val="lowerLetter"/>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62400">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61368">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6AB1B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85548">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474BC">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25F2C">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1EAA8E">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31276606">
    <w:abstractNumId w:val="103"/>
  </w:num>
  <w:num w:numId="2" w16cid:durableId="697003864">
    <w:abstractNumId w:val="58"/>
  </w:num>
  <w:num w:numId="3" w16cid:durableId="2062439264">
    <w:abstractNumId w:val="116"/>
  </w:num>
  <w:num w:numId="4" w16cid:durableId="1471288263">
    <w:abstractNumId w:val="27"/>
  </w:num>
  <w:num w:numId="5" w16cid:durableId="925115408">
    <w:abstractNumId w:val="101"/>
  </w:num>
  <w:num w:numId="6" w16cid:durableId="1219972596">
    <w:abstractNumId w:val="53"/>
  </w:num>
  <w:num w:numId="7" w16cid:durableId="1487353630">
    <w:abstractNumId w:val="76"/>
  </w:num>
  <w:num w:numId="8" w16cid:durableId="502088299">
    <w:abstractNumId w:val="61"/>
  </w:num>
  <w:num w:numId="9" w16cid:durableId="1508211206">
    <w:abstractNumId w:val="131"/>
  </w:num>
  <w:num w:numId="10" w16cid:durableId="1786996297">
    <w:abstractNumId w:val="120"/>
  </w:num>
  <w:num w:numId="11" w16cid:durableId="1418284541">
    <w:abstractNumId w:val="41"/>
  </w:num>
  <w:num w:numId="12" w16cid:durableId="1453860495">
    <w:abstractNumId w:val="96"/>
  </w:num>
  <w:num w:numId="13" w16cid:durableId="1792552287">
    <w:abstractNumId w:val="50"/>
  </w:num>
  <w:num w:numId="14" w16cid:durableId="504365940">
    <w:abstractNumId w:val="65"/>
  </w:num>
  <w:num w:numId="15" w16cid:durableId="31423896">
    <w:abstractNumId w:val="63"/>
  </w:num>
  <w:num w:numId="16" w16cid:durableId="300118325">
    <w:abstractNumId w:val="36"/>
  </w:num>
  <w:num w:numId="17" w16cid:durableId="230043602">
    <w:abstractNumId w:val="26"/>
  </w:num>
  <w:num w:numId="18" w16cid:durableId="366688335">
    <w:abstractNumId w:val="11"/>
  </w:num>
  <w:num w:numId="19" w16cid:durableId="1587572226">
    <w:abstractNumId w:val="108"/>
  </w:num>
  <w:num w:numId="20" w16cid:durableId="43143591">
    <w:abstractNumId w:val="140"/>
  </w:num>
  <w:num w:numId="21" w16cid:durableId="1737120554">
    <w:abstractNumId w:val="67"/>
  </w:num>
  <w:num w:numId="22" w16cid:durableId="1071467118">
    <w:abstractNumId w:val="90"/>
  </w:num>
  <w:num w:numId="23" w16cid:durableId="1495878400">
    <w:abstractNumId w:val="114"/>
  </w:num>
  <w:num w:numId="24" w16cid:durableId="1576206621">
    <w:abstractNumId w:val="8"/>
  </w:num>
  <w:num w:numId="25" w16cid:durableId="383215194">
    <w:abstractNumId w:val="44"/>
  </w:num>
  <w:num w:numId="26" w16cid:durableId="1648820831">
    <w:abstractNumId w:val="130"/>
  </w:num>
  <w:num w:numId="27" w16cid:durableId="687873928">
    <w:abstractNumId w:val="39"/>
  </w:num>
  <w:num w:numId="28" w16cid:durableId="283656795">
    <w:abstractNumId w:val="23"/>
  </w:num>
  <w:num w:numId="29" w16cid:durableId="1770269273">
    <w:abstractNumId w:val="37"/>
  </w:num>
  <w:num w:numId="30" w16cid:durableId="904801937">
    <w:abstractNumId w:val="86"/>
  </w:num>
  <w:num w:numId="31" w16cid:durableId="717969797">
    <w:abstractNumId w:val="107"/>
  </w:num>
  <w:num w:numId="32" w16cid:durableId="343433728">
    <w:abstractNumId w:val="45"/>
  </w:num>
  <w:num w:numId="33" w16cid:durableId="830411865">
    <w:abstractNumId w:val="92"/>
  </w:num>
  <w:num w:numId="34" w16cid:durableId="55707851">
    <w:abstractNumId w:val="122"/>
  </w:num>
  <w:num w:numId="35" w16cid:durableId="883255911">
    <w:abstractNumId w:val="10"/>
  </w:num>
  <w:num w:numId="36" w16cid:durableId="1079210278">
    <w:abstractNumId w:val="25"/>
  </w:num>
  <w:num w:numId="37" w16cid:durableId="695039888">
    <w:abstractNumId w:val="139"/>
  </w:num>
  <w:num w:numId="38" w16cid:durableId="1427725738">
    <w:abstractNumId w:val="83"/>
  </w:num>
  <w:num w:numId="39" w16cid:durableId="1781949696">
    <w:abstractNumId w:val="110"/>
  </w:num>
  <w:num w:numId="40" w16cid:durableId="1513181957">
    <w:abstractNumId w:val="57"/>
  </w:num>
  <w:num w:numId="41" w16cid:durableId="986862651">
    <w:abstractNumId w:val="133"/>
  </w:num>
  <w:num w:numId="42" w16cid:durableId="1128552562">
    <w:abstractNumId w:val="80"/>
  </w:num>
  <w:num w:numId="43" w16cid:durableId="1557860278">
    <w:abstractNumId w:val="13"/>
  </w:num>
  <w:num w:numId="44" w16cid:durableId="1315138363">
    <w:abstractNumId w:val="71"/>
  </w:num>
  <w:num w:numId="45" w16cid:durableId="1590581314">
    <w:abstractNumId w:val="112"/>
  </w:num>
  <w:num w:numId="46" w16cid:durableId="1730300946">
    <w:abstractNumId w:val="68"/>
  </w:num>
  <w:num w:numId="47" w16cid:durableId="1349409502">
    <w:abstractNumId w:val="88"/>
  </w:num>
  <w:num w:numId="48" w16cid:durableId="2064399665">
    <w:abstractNumId w:val="137"/>
  </w:num>
  <w:num w:numId="49" w16cid:durableId="310596965">
    <w:abstractNumId w:val="74"/>
  </w:num>
  <w:num w:numId="50" w16cid:durableId="711223920">
    <w:abstractNumId w:val="7"/>
  </w:num>
  <w:num w:numId="51" w16cid:durableId="1303537275">
    <w:abstractNumId w:val="18"/>
  </w:num>
  <w:num w:numId="52" w16cid:durableId="1988431164">
    <w:abstractNumId w:val="46"/>
  </w:num>
  <w:num w:numId="53" w16cid:durableId="770471050">
    <w:abstractNumId w:val="38"/>
  </w:num>
  <w:num w:numId="54" w16cid:durableId="1594364425">
    <w:abstractNumId w:val="111"/>
  </w:num>
  <w:num w:numId="55" w16cid:durableId="1241675383">
    <w:abstractNumId w:val="70"/>
  </w:num>
  <w:num w:numId="56" w16cid:durableId="1761366526">
    <w:abstractNumId w:val="31"/>
  </w:num>
  <w:num w:numId="57" w16cid:durableId="747578724">
    <w:abstractNumId w:val="6"/>
  </w:num>
  <w:num w:numId="58" w16cid:durableId="1268848650">
    <w:abstractNumId w:val="40"/>
  </w:num>
  <w:num w:numId="59" w16cid:durableId="272981639">
    <w:abstractNumId w:val="4"/>
  </w:num>
  <w:num w:numId="60" w16cid:durableId="1090547259">
    <w:abstractNumId w:val="9"/>
  </w:num>
  <w:num w:numId="61" w16cid:durableId="1719429684">
    <w:abstractNumId w:val="85"/>
  </w:num>
  <w:num w:numId="62" w16cid:durableId="1593127971">
    <w:abstractNumId w:val="34"/>
  </w:num>
  <w:num w:numId="63" w16cid:durableId="792820281">
    <w:abstractNumId w:val="73"/>
  </w:num>
  <w:num w:numId="64" w16cid:durableId="1174950647">
    <w:abstractNumId w:val="136"/>
  </w:num>
  <w:num w:numId="65" w16cid:durableId="314838051">
    <w:abstractNumId w:val="132"/>
  </w:num>
  <w:num w:numId="66" w16cid:durableId="413479108">
    <w:abstractNumId w:val="126"/>
  </w:num>
  <w:num w:numId="67" w16cid:durableId="1059746843">
    <w:abstractNumId w:val="12"/>
  </w:num>
  <w:num w:numId="68" w16cid:durableId="812023209">
    <w:abstractNumId w:val="30"/>
  </w:num>
  <w:num w:numId="69" w16cid:durableId="739718956">
    <w:abstractNumId w:val="125"/>
  </w:num>
  <w:num w:numId="70" w16cid:durableId="879437612">
    <w:abstractNumId w:val="89"/>
  </w:num>
  <w:num w:numId="71" w16cid:durableId="1737820568">
    <w:abstractNumId w:val="21"/>
  </w:num>
  <w:num w:numId="72" w16cid:durableId="150877256">
    <w:abstractNumId w:val="20"/>
  </w:num>
  <w:num w:numId="73" w16cid:durableId="1102800906">
    <w:abstractNumId w:val="14"/>
  </w:num>
  <w:num w:numId="74" w16cid:durableId="1288927076">
    <w:abstractNumId w:val="15"/>
  </w:num>
  <w:num w:numId="75" w16cid:durableId="1278760520">
    <w:abstractNumId w:val="49"/>
  </w:num>
  <w:num w:numId="76" w16cid:durableId="1111634707">
    <w:abstractNumId w:val="5"/>
  </w:num>
  <w:num w:numId="77" w16cid:durableId="1636914172">
    <w:abstractNumId w:val="29"/>
  </w:num>
  <w:num w:numId="78" w16cid:durableId="823353521">
    <w:abstractNumId w:val="94"/>
  </w:num>
  <w:num w:numId="79" w16cid:durableId="324162616">
    <w:abstractNumId w:val="135"/>
  </w:num>
  <w:num w:numId="80" w16cid:durableId="988751774">
    <w:abstractNumId w:val="62"/>
  </w:num>
  <w:num w:numId="81" w16cid:durableId="1721780141">
    <w:abstractNumId w:val="99"/>
  </w:num>
  <w:num w:numId="82" w16cid:durableId="1497304476">
    <w:abstractNumId w:val="33"/>
  </w:num>
  <w:num w:numId="83" w16cid:durableId="1123964403">
    <w:abstractNumId w:val="118"/>
  </w:num>
  <w:num w:numId="84" w16cid:durableId="879978358">
    <w:abstractNumId w:val="19"/>
  </w:num>
  <w:num w:numId="85" w16cid:durableId="205221969">
    <w:abstractNumId w:val="128"/>
  </w:num>
  <w:num w:numId="86" w16cid:durableId="611857923">
    <w:abstractNumId w:val="78"/>
  </w:num>
  <w:num w:numId="87" w16cid:durableId="903221833">
    <w:abstractNumId w:val="115"/>
  </w:num>
  <w:num w:numId="88" w16cid:durableId="527762756">
    <w:abstractNumId w:val="56"/>
  </w:num>
  <w:num w:numId="89" w16cid:durableId="551889347">
    <w:abstractNumId w:val="28"/>
  </w:num>
  <w:num w:numId="90" w16cid:durableId="849295300">
    <w:abstractNumId w:val="81"/>
  </w:num>
  <w:num w:numId="91" w16cid:durableId="1368291294">
    <w:abstractNumId w:val="134"/>
  </w:num>
  <w:num w:numId="92" w16cid:durableId="1505969904">
    <w:abstractNumId w:val="69"/>
  </w:num>
  <w:num w:numId="93" w16cid:durableId="962618078">
    <w:abstractNumId w:val="48"/>
  </w:num>
  <w:num w:numId="94" w16cid:durableId="2066448033">
    <w:abstractNumId w:val="106"/>
  </w:num>
  <w:num w:numId="95" w16cid:durableId="821628753">
    <w:abstractNumId w:val="75"/>
  </w:num>
  <w:num w:numId="96" w16cid:durableId="411856023">
    <w:abstractNumId w:val="16"/>
  </w:num>
  <w:num w:numId="97" w16cid:durableId="1848784477">
    <w:abstractNumId w:val="127"/>
  </w:num>
  <w:num w:numId="98" w16cid:durableId="2095323350">
    <w:abstractNumId w:val="17"/>
  </w:num>
  <w:num w:numId="99" w16cid:durableId="789788584">
    <w:abstractNumId w:val="55"/>
  </w:num>
  <w:num w:numId="100" w16cid:durableId="595795076">
    <w:abstractNumId w:val="113"/>
  </w:num>
  <w:num w:numId="101" w16cid:durableId="1648317484">
    <w:abstractNumId w:val="66"/>
  </w:num>
  <w:num w:numId="102" w16cid:durableId="1405836632">
    <w:abstractNumId w:val="43"/>
  </w:num>
  <w:num w:numId="103" w16cid:durableId="1166434628">
    <w:abstractNumId w:val="93"/>
  </w:num>
  <w:num w:numId="104" w16cid:durableId="973633566">
    <w:abstractNumId w:val="124"/>
  </w:num>
  <w:num w:numId="105" w16cid:durableId="1775200106">
    <w:abstractNumId w:val="87"/>
  </w:num>
  <w:num w:numId="106" w16cid:durableId="979069660">
    <w:abstractNumId w:val="105"/>
  </w:num>
  <w:num w:numId="107" w16cid:durableId="1074398767">
    <w:abstractNumId w:val="138"/>
  </w:num>
  <w:num w:numId="108" w16cid:durableId="1275333837">
    <w:abstractNumId w:val="117"/>
  </w:num>
  <w:num w:numId="109" w16cid:durableId="658341307">
    <w:abstractNumId w:val="35"/>
  </w:num>
  <w:num w:numId="110" w16cid:durableId="2131246209">
    <w:abstractNumId w:val="1"/>
  </w:num>
  <w:num w:numId="111" w16cid:durableId="237982902">
    <w:abstractNumId w:val="79"/>
  </w:num>
  <w:num w:numId="112" w16cid:durableId="1487211874">
    <w:abstractNumId w:val="52"/>
  </w:num>
  <w:num w:numId="113" w16cid:durableId="1251619430">
    <w:abstractNumId w:val="129"/>
  </w:num>
  <w:num w:numId="114" w16cid:durableId="1450003274">
    <w:abstractNumId w:val="82"/>
  </w:num>
  <w:num w:numId="115" w16cid:durableId="1628270649">
    <w:abstractNumId w:val="59"/>
  </w:num>
  <w:num w:numId="116" w16cid:durableId="1989170953">
    <w:abstractNumId w:val="104"/>
  </w:num>
  <w:num w:numId="117" w16cid:durableId="701054752">
    <w:abstractNumId w:val="84"/>
  </w:num>
  <w:num w:numId="118" w16cid:durableId="2007586323">
    <w:abstractNumId w:val="72"/>
  </w:num>
  <w:num w:numId="119" w16cid:durableId="1618291432">
    <w:abstractNumId w:val="98"/>
  </w:num>
  <w:num w:numId="120" w16cid:durableId="905144365">
    <w:abstractNumId w:val="60"/>
  </w:num>
  <w:num w:numId="121" w16cid:durableId="1851144386">
    <w:abstractNumId w:val="32"/>
  </w:num>
  <w:num w:numId="122" w16cid:durableId="1498767408">
    <w:abstractNumId w:val="121"/>
  </w:num>
  <w:num w:numId="123" w16cid:durableId="801653519">
    <w:abstractNumId w:val="54"/>
  </w:num>
  <w:num w:numId="124" w16cid:durableId="2084913600">
    <w:abstractNumId w:val="64"/>
  </w:num>
  <w:num w:numId="125" w16cid:durableId="254367556">
    <w:abstractNumId w:val="24"/>
  </w:num>
  <w:num w:numId="126" w16cid:durableId="804587055">
    <w:abstractNumId w:val="77"/>
  </w:num>
  <w:num w:numId="127" w16cid:durableId="761803487">
    <w:abstractNumId w:val="95"/>
  </w:num>
  <w:num w:numId="128" w16cid:durableId="186262621">
    <w:abstractNumId w:val="97"/>
  </w:num>
  <w:num w:numId="129" w16cid:durableId="1133136179">
    <w:abstractNumId w:val="123"/>
  </w:num>
  <w:num w:numId="130" w16cid:durableId="2011329911">
    <w:abstractNumId w:val="22"/>
  </w:num>
  <w:num w:numId="131" w16cid:durableId="994577047">
    <w:abstractNumId w:val="2"/>
  </w:num>
  <w:num w:numId="132" w16cid:durableId="1035081346">
    <w:abstractNumId w:val="100"/>
  </w:num>
  <w:num w:numId="133" w16cid:durableId="46146602">
    <w:abstractNumId w:val="109"/>
  </w:num>
  <w:num w:numId="134" w16cid:durableId="1220363304">
    <w:abstractNumId w:val="51"/>
  </w:num>
  <w:num w:numId="135" w16cid:durableId="1038042551">
    <w:abstractNumId w:val="42"/>
  </w:num>
  <w:num w:numId="136" w16cid:durableId="356740918">
    <w:abstractNumId w:val="3"/>
  </w:num>
  <w:num w:numId="137" w16cid:durableId="815492297">
    <w:abstractNumId w:val="47"/>
  </w:num>
  <w:num w:numId="138" w16cid:durableId="1199273313">
    <w:abstractNumId w:val="91"/>
  </w:num>
  <w:num w:numId="139" w16cid:durableId="1498618546">
    <w:abstractNumId w:val="102"/>
  </w:num>
  <w:num w:numId="140" w16cid:durableId="1649628259">
    <w:abstractNumId w:val="0"/>
  </w:num>
  <w:num w:numId="141" w16cid:durableId="102263780">
    <w:abstractNumId w:val="11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AA"/>
    <w:rsid w:val="00002E79"/>
    <w:rsid w:val="00004103"/>
    <w:rsid w:val="0000687B"/>
    <w:rsid w:val="00006F5C"/>
    <w:rsid w:val="00012594"/>
    <w:rsid w:val="00015EB6"/>
    <w:rsid w:val="00020A25"/>
    <w:rsid w:val="00027CF5"/>
    <w:rsid w:val="000305C1"/>
    <w:rsid w:val="000305DF"/>
    <w:rsid w:val="00032BE2"/>
    <w:rsid w:val="00037525"/>
    <w:rsid w:val="00042818"/>
    <w:rsid w:val="00044C25"/>
    <w:rsid w:val="00046221"/>
    <w:rsid w:val="00050403"/>
    <w:rsid w:val="00050821"/>
    <w:rsid w:val="00051435"/>
    <w:rsid w:val="000527D6"/>
    <w:rsid w:val="00052CB0"/>
    <w:rsid w:val="00054945"/>
    <w:rsid w:val="00057A39"/>
    <w:rsid w:val="000609D9"/>
    <w:rsid w:val="00060BB7"/>
    <w:rsid w:val="000627E3"/>
    <w:rsid w:val="0006318B"/>
    <w:rsid w:val="00064290"/>
    <w:rsid w:val="00064AD0"/>
    <w:rsid w:val="00071C41"/>
    <w:rsid w:val="00072901"/>
    <w:rsid w:val="000815C6"/>
    <w:rsid w:val="000817EC"/>
    <w:rsid w:val="00082A0F"/>
    <w:rsid w:val="00086002"/>
    <w:rsid w:val="00090591"/>
    <w:rsid w:val="000910F0"/>
    <w:rsid w:val="00092BDD"/>
    <w:rsid w:val="00095C67"/>
    <w:rsid w:val="000A2D2A"/>
    <w:rsid w:val="000A41AA"/>
    <w:rsid w:val="000B1AA4"/>
    <w:rsid w:val="000B34A8"/>
    <w:rsid w:val="000B5F01"/>
    <w:rsid w:val="000B6115"/>
    <w:rsid w:val="000B6460"/>
    <w:rsid w:val="000C068B"/>
    <w:rsid w:val="000C3013"/>
    <w:rsid w:val="000C4A54"/>
    <w:rsid w:val="000C5826"/>
    <w:rsid w:val="000D0D51"/>
    <w:rsid w:val="000D479B"/>
    <w:rsid w:val="000D48B2"/>
    <w:rsid w:val="000D7D70"/>
    <w:rsid w:val="000E2502"/>
    <w:rsid w:val="000E3939"/>
    <w:rsid w:val="000E3E9A"/>
    <w:rsid w:val="000E6866"/>
    <w:rsid w:val="000E6E76"/>
    <w:rsid w:val="000E79E0"/>
    <w:rsid w:val="000F3A5A"/>
    <w:rsid w:val="000F3AD3"/>
    <w:rsid w:val="0010127D"/>
    <w:rsid w:val="00101995"/>
    <w:rsid w:val="00102C58"/>
    <w:rsid w:val="00105096"/>
    <w:rsid w:val="00105CA8"/>
    <w:rsid w:val="0010691B"/>
    <w:rsid w:val="0011262A"/>
    <w:rsid w:val="00112B47"/>
    <w:rsid w:val="00113ABD"/>
    <w:rsid w:val="00115985"/>
    <w:rsid w:val="001179E9"/>
    <w:rsid w:val="00117A6C"/>
    <w:rsid w:val="00123305"/>
    <w:rsid w:val="001245CF"/>
    <w:rsid w:val="00124858"/>
    <w:rsid w:val="00126364"/>
    <w:rsid w:val="00130A8E"/>
    <w:rsid w:val="0013285B"/>
    <w:rsid w:val="00133F7F"/>
    <w:rsid w:val="00134E29"/>
    <w:rsid w:val="00134EF3"/>
    <w:rsid w:val="0013597E"/>
    <w:rsid w:val="001364A2"/>
    <w:rsid w:val="00136DCF"/>
    <w:rsid w:val="00136F93"/>
    <w:rsid w:val="001374C6"/>
    <w:rsid w:val="001407E3"/>
    <w:rsid w:val="00144141"/>
    <w:rsid w:val="00144AA5"/>
    <w:rsid w:val="00145045"/>
    <w:rsid w:val="00145516"/>
    <w:rsid w:val="001459D9"/>
    <w:rsid w:val="00150260"/>
    <w:rsid w:val="001523AE"/>
    <w:rsid w:val="0015353E"/>
    <w:rsid w:val="00153BB1"/>
    <w:rsid w:val="00157515"/>
    <w:rsid w:val="001610D2"/>
    <w:rsid w:val="00162706"/>
    <w:rsid w:val="00163B6F"/>
    <w:rsid w:val="0016658C"/>
    <w:rsid w:val="00170A16"/>
    <w:rsid w:val="001713B9"/>
    <w:rsid w:val="00172002"/>
    <w:rsid w:val="00172206"/>
    <w:rsid w:val="00172D8E"/>
    <w:rsid w:val="00177D13"/>
    <w:rsid w:val="00184C67"/>
    <w:rsid w:val="00187780"/>
    <w:rsid w:val="00187CA6"/>
    <w:rsid w:val="00187CD8"/>
    <w:rsid w:val="00195309"/>
    <w:rsid w:val="0019634B"/>
    <w:rsid w:val="0019723F"/>
    <w:rsid w:val="001A088C"/>
    <w:rsid w:val="001A0FD7"/>
    <w:rsid w:val="001A7021"/>
    <w:rsid w:val="001B2677"/>
    <w:rsid w:val="001B32A5"/>
    <w:rsid w:val="001B60A6"/>
    <w:rsid w:val="001B7101"/>
    <w:rsid w:val="001C033D"/>
    <w:rsid w:val="001C1EE2"/>
    <w:rsid w:val="001C3B10"/>
    <w:rsid w:val="001C476A"/>
    <w:rsid w:val="001C5BB9"/>
    <w:rsid w:val="001D01E6"/>
    <w:rsid w:val="001D09EC"/>
    <w:rsid w:val="001D17D5"/>
    <w:rsid w:val="001D30E1"/>
    <w:rsid w:val="001D6D41"/>
    <w:rsid w:val="001D7E5B"/>
    <w:rsid w:val="001E0936"/>
    <w:rsid w:val="001E3125"/>
    <w:rsid w:val="001E42F5"/>
    <w:rsid w:val="001F51B6"/>
    <w:rsid w:val="001F5B6B"/>
    <w:rsid w:val="001F5EB5"/>
    <w:rsid w:val="001F7CB3"/>
    <w:rsid w:val="00204A81"/>
    <w:rsid w:val="002068F7"/>
    <w:rsid w:val="00207BD5"/>
    <w:rsid w:val="00211CF0"/>
    <w:rsid w:val="00226DF6"/>
    <w:rsid w:val="002327DB"/>
    <w:rsid w:val="00232FE0"/>
    <w:rsid w:val="00233A56"/>
    <w:rsid w:val="002343AD"/>
    <w:rsid w:val="00235397"/>
    <w:rsid w:val="002365B1"/>
    <w:rsid w:val="002366E3"/>
    <w:rsid w:val="002376D3"/>
    <w:rsid w:val="002423F2"/>
    <w:rsid w:val="00242476"/>
    <w:rsid w:val="002424DA"/>
    <w:rsid w:val="00246646"/>
    <w:rsid w:val="00247982"/>
    <w:rsid w:val="002504DD"/>
    <w:rsid w:val="002506AC"/>
    <w:rsid w:val="00252D7E"/>
    <w:rsid w:val="002560E8"/>
    <w:rsid w:val="00256BFD"/>
    <w:rsid w:val="00263B1E"/>
    <w:rsid w:val="00274B3B"/>
    <w:rsid w:val="002759A2"/>
    <w:rsid w:val="00275D81"/>
    <w:rsid w:val="00275F7E"/>
    <w:rsid w:val="0027660B"/>
    <w:rsid w:val="00276F86"/>
    <w:rsid w:val="00280D9E"/>
    <w:rsid w:val="00283BB4"/>
    <w:rsid w:val="00291A7A"/>
    <w:rsid w:val="002952BD"/>
    <w:rsid w:val="002A0611"/>
    <w:rsid w:val="002A3E5F"/>
    <w:rsid w:val="002A6393"/>
    <w:rsid w:val="002A6A66"/>
    <w:rsid w:val="002B29BE"/>
    <w:rsid w:val="002B3B7A"/>
    <w:rsid w:val="002B3F28"/>
    <w:rsid w:val="002B5B93"/>
    <w:rsid w:val="002C0BE9"/>
    <w:rsid w:val="002C641E"/>
    <w:rsid w:val="002D01BE"/>
    <w:rsid w:val="002D0886"/>
    <w:rsid w:val="002D5E72"/>
    <w:rsid w:val="002E0FF8"/>
    <w:rsid w:val="002E1A4F"/>
    <w:rsid w:val="002E3D08"/>
    <w:rsid w:val="002E4A3C"/>
    <w:rsid w:val="002E4C71"/>
    <w:rsid w:val="002E787E"/>
    <w:rsid w:val="002F07D0"/>
    <w:rsid w:val="002F1617"/>
    <w:rsid w:val="002F2227"/>
    <w:rsid w:val="002F311B"/>
    <w:rsid w:val="002F403C"/>
    <w:rsid w:val="002F68A0"/>
    <w:rsid w:val="00300A0A"/>
    <w:rsid w:val="0030100F"/>
    <w:rsid w:val="0030140D"/>
    <w:rsid w:val="00311EB0"/>
    <w:rsid w:val="00313B5D"/>
    <w:rsid w:val="0031608C"/>
    <w:rsid w:val="0031774C"/>
    <w:rsid w:val="00317FD6"/>
    <w:rsid w:val="003206E8"/>
    <w:rsid w:val="0032178B"/>
    <w:rsid w:val="00321E37"/>
    <w:rsid w:val="00322B1E"/>
    <w:rsid w:val="00327403"/>
    <w:rsid w:val="0033074D"/>
    <w:rsid w:val="003322F6"/>
    <w:rsid w:val="003340F5"/>
    <w:rsid w:val="003350C3"/>
    <w:rsid w:val="003372A4"/>
    <w:rsid w:val="00337EDE"/>
    <w:rsid w:val="00340FFB"/>
    <w:rsid w:val="00341877"/>
    <w:rsid w:val="00343B0F"/>
    <w:rsid w:val="00350927"/>
    <w:rsid w:val="00350B85"/>
    <w:rsid w:val="003541CF"/>
    <w:rsid w:val="00354D62"/>
    <w:rsid w:val="0035501F"/>
    <w:rsid w:val="003554B8"/>
    <w:rsid w:val="003564BE"/>
    <w:rsid w:val="00360402"/>
    <w:rsid w:val="003615BD"/>
    <w:rsid w:val="00364DFF"/>
    <w:rsid w:val="0037059B"/>
    <w:rsid w:val="003706F2"/>
    <w:rsid w:val="00370FF4"/>
    <w:rsid w:val="003713C3"/>
    <w:rsid w:val="0037224C"/>
    <w:rsid w:val="00375355"/>
    <w:rsid w:val="00375BF1"/>
    <w:rsid w:val="00377816"/>
    <w:rsid w:val="00380F09"/>
    <w:rsid w:val="00386349"/>
    <w:rsid w:val="00387F08"/>
    <w:rsid w:val="00391B92"/>
    <w:rsid w:val="00392CF0"/>
    <w:rsid w:val="00393028"/>
    <w:rsid w:val="003936CC"/>
    <w:rsid w:val="003A0A05"/>
    <w:rsid w:val="003A1E47"/>
    <w:rsid w:val="003A38C6"/>
    <w:rsid w:val="003A3F61"/>
    <w:rsid w:val="003A5007"/>
    <w:rsid w:val="003A68AC"/>
    <w:rsid w:val="003A6C06"/>
    <w:rsid w:val="003A701B"/>
    <w:rsid w:val="003B05DC"/>
    <w:rsid w:val="003B113F"/>
    <w:rsid w:val="003B2509"/>
    <w:rsid w:val="003B2AC2"/>
    <w:rsid w:val="003B5218"/>
    <w:rsid w:val="003B704C"/>
    <w:rsid w:val="003C1EF9"/>
    <w:rsid w:val="003C27CA"/>
    <w:rsid w:val="003C33D0"/>
    <w:rsid w:val="003C6418"/>
    <w:rsid w:val="003C6D3F"/>
    <w:rsid w:val="003D152F"/>
    <w:rsid w:val="003D3BF3"/>
    <w:rsid w:val="003E0FF6"/>
    <w:rsid w:val="003E407B"/>
    <w:rsid w:val="003E6016"/>
    <w:rsid w:val="003E7C7D"/>
    <w:rsid w:val="003F0F56"/>
    <w:rsid w:val="003F70BB"/>
    <w:rsid w:val="0040208B"/>
    <w:rsid w:val="00404CEA"/>
    <w:rsid w:val="004054BD"/>
    <w:rsid w:val="00405FEA"/>
    <w:rsid w:val="004068C5"/>
    <w:rsid w:val="00407388"/>
    <w:rsid w:val="00407859"/>
    <w:rsid w:val="0041056F"/>
    <w:rsid w:val="004129B1"/>
    <w:rsid w:val="004138F4"/>
    <w:rsid w:val="00413DE4"/>
    <w:rsid w:val="00414D8D"/>
    <w:rsid w:val="00415022"/>
    <w:rsid w:val="004224F0"/>
    <w:rsid w:val="004226FD"/>
    <w:rsid w:val="00422C54"/>
    <w:rsid w:val="004240E7"/>
    <w:rsid w:val="00431282"/>
    <w:rsid w:val="00435EBD"/>
    <w:rsid w:val="004360CF"/>
    <w:rsid w:val="004377DD"/>
    <w:rsid w:val="00442A1C"/>
    <w:rsid w:val="004439A5"/>
    <w:rsid w:val="00444C5B"/>
    <w:rsid w:val="00447974"/>
    <w:rsid w:val="00455027"/>
    <w:rsid w:val="004576A9"/>
    <w:rsid w:val="0046541C"/>
    <w:rsid w:val="00471B35"/>
    <w:rsid w:val="00472F9E"/>
    <w:rsid w:val="00485EFD"/>
    <w:rsid w:val="00490446"/>
    <w:rsid w:val="00491610"/>
    <w:rsid w:val="0049487E"/>
    <w:rsid w:val="00494D95"/>
    <w:rsid w:val="0049640F"/>
    <w:rsid w:val="0049718E"/>
    <w:rsid w:val="004A1291"/>
    <w:rsid w:val="004A35FD"/>
    <w:rsid w:val="004A39A6"/>
    <w:rsid w:val="004A3A5A"/>
    <w:rsid w:val="004A3EC0"/>
    <w:rsid w:val="004A4374"/>
    <w:rsid w:val="004A4A05"/>
    <w:rsid w:val="004A4E9C"/>
    <w:rsid w:val="004A5145"/>
    <w:rsid w:val="004A56EA"/>
    <w:rsid w:val="004B151C"/>
    <w:rsid w:val="004B4626"/>
    <w:rsid w:val="004B49FA"/>
    <w:rsid w:val="004B71A1"/>
    <w:rsid w:val="004C14E8"/>
    <w:rsid w:val="004C411D"/>
    <w:rsid w:val="004C56B7"/>
    <w:rsid w:val="004D1258"/>
    <w:rsid w:val="004D1C2C"/>
    <w:rsid w:val="004D5AAE"/>
    <w:rsid w:val="004E25C0"/>
    <w:rsid w:val="004E3F83"/>
    <w:rsid w:val="004F083C"/>
    <w:rsid w:val="004F2CB5"/>
    <w:rsid w:val="004F3F57"/>
    <w:rsid w:val="004F527C"/>
    <w:rsid w:val="004F6589"/>
    <w:rsid w:val="00501EF7"/>
    <w:rsid w:val="00503095"/>
    <w:rsid w:val="00504A14"/>
    <w:rsid w:val="00512DFD"/>
    <w:rsid w:val="00513222"/>
    <w:rsid w:val="00513ABC"/>
    <w:rsid w:val="00516749"/>
    <w:rsid w:val="00516E56"/>
    <w:rsid w:val="00522393"/>
    <w:rsid w:val="0052251D"/>
    <w:rsid w:val="00524B7F"/>
    <w:rsid w:val="00526A69"/>
    <w:rsid w:val="00526C68"/>
    <w:rsid w:val="00527A70"/>
    <w:rsid w:val="00530319"/>
    <w:rsid w:val="005316F6"/>
    <w:rsid w:val="00537303"/>
    <w:rsid w:val="00537768"/>
    <w:rsid w:val="00541A19"/>
    <w:rsid w:val="005422F9"/>
    <w:rsid w:val="005426F8"/>
    <w:rsid w:val="00544C49"/>
    <w:rsid w:val="00544CE2"/>
    <w:rsid w:val="00547E26"/>
    <w:rsid w:val="00557917"/>
    <w:rsid w:val="00560FE6"/>
    <w:rsid w:val="00564F5E"/>
    <w:rsid w:val="00566BC6"/>
    <w:rsid w:val="0056716C"/>
    <w:rsid w:val="00571FB9"/>
    <w:rsid w:val="00574B49"/>
    <w:rsid w:val="00576898"/>
    <w:rsid w:val="00577E68"/>
    <w:rsid w:val="00580DE5"/>
    <w:rsid w:val="005851B1"/>
    <w:rsid w:val="005857A7"/>
    <w:rsid w:val="00586E54"/>
    <w:rsid w:val="00590A8D"/>
    <w:rsid w:val="005934DA"/>
    <w:rsid w:val="00594405"/>
    <w:rsid w:val="00594698"/>
    <w:rsid w:val="0059606B"/>
    <w:rsid w:val="005A1A1A"/>
    <w:rsid w:val="005A20B2"/>
    <w:rsid w:val="005A5AD9"/>
    <w:rsid w:val="005B1C40"/>
    <w:rsid w:val="005B24BE"/>
    <w:rsid w:val="005C024B"/>
    <w:rsid w:val="005C10EC"/>
    <w:rsid w:val="005C1A66"/>
    <w:rsid w:val="005C1E46"/>
    <w:rsid w:val="005C5A59"/>
    <w:rsid w:val="005C5AD5"/>
    <w:rsid w:val="005C7907"/>
    <w:rsid w:val="005C7DCE"/>
    <w:rsid w:val="005D345A"/>
    <w:rsid w:val="005E2346"/>
    <w:rsid w:val="005E2AD2"/>
    <w:rsid w:val="005E2BEC"/>
    <w:rsid w:val="005E450E"/>
    <w:rsid w:val="005E6E63"/>
    <w:rsid w:val="005E7B48"/>
    <w:rsid w:val="005F11F5"/>
    <w:rsid w:val="005F3D73"/>
    <w:rsid w:val="006008BE"/>
    <w:rsid w:val="006013F4"/>
    <w:rsid w:val="006017B3"/>
    <w:rsid w:val="006045E6"/>
    <w:rsid w:val="00606216"/>
    <w:rsid w:val="00606897"/>
    <w:rsid w:val="00607062"/>
    <w:rsid w:val="00607FC7"/>
    <w:rsid w:val="006123C3"/>
    <w:rsid w:val="00612DF9"/>
    <w:rsid w:val="006163D7"/>
    <w:rsid w:val="00620D96"/>
    <w:rsid w:val="00624A02"/>
    <w:rsid w:val="00625FA5"/>
    <w:rsid w:val="00626D07"/>
    <w:rsid w:val="00626F13"/>
    <w:rsid w:val="00627476"/>
    <w:rsid w:val="00630651"/>
    <w:rsid w:val="00632C9D"/>
    <w:rsid w:val="00633ED0"/>
    <w:rsid w:val="00634C39"/>
    <w:rsid w:val="00637029"/>
    <w:rsid w:val="006373E8"/>
    <w:rsid w:val="00637973"/>
    <w:rsid w:val="00642969"/>
    <w:rsid w:val="0064363F"/>
    <w:rsid w:val="00646783"/>
    <w:rsid w:val="00650F1B"/>
    <w:rsid w:val="00651BAF"/>
    <w:rsid w:val="00652CE4"/>
    <w:rsid w:val="00654981"/>
    <w:rsid w:val="00654DE7"/>
    <w:rsid w:val="006603C1"/>
    <w:rsid w:val="00660E77"/>
    <w:rsid w:val="00661ACB"/>
    <w:rsid w:val="00661C1D"/>
    <w:rsid w:val="00661C4B"/>
    <w:rsid w:val="00663D2D"/>
    <w:rsid w:val="00663D66"/>
    <w:rsid w:val="006640EC"/>
    <w:rsid w:val="00664F2C"/>
    <w:rsid w:val="006707C7"/>
    <w:rsid w:val="00670FFD"/>
    <w:rsid w:val="00671DFF"/>
    <w:rsid w:val="00673A8A"/>
    <w:rsid w:val="00675388"/>
    <w:rsid w:val="00675511"/>
    <w:rsid w:val="00676CF0"/>
    <w:rsid w:val="00677303"/>
    <w:rsid w:val="00680644"/>
    <w:rsid w:val="0068241A"/>
    <w:rsid w:val="006835F5"/>
    <w:rsid w:val="00683CDE"/>
    <w:rsid w:val="00683F1E"/>
    <w:rsid w:val="006847E0"/>
    <w:rsid w:val="00685DF3"/>
    <w:rsid w:val="00690293"/>
    <w:rsid w:val="00690523"/>
    <w:rsid w:val="00691252"/>
    <w:rsid w:val="00692138"/>
    <w:rsid w:val="00693628"/>
    <w:rsid w:val="006971EE"/>
    <w:rsid w:val="00697567"/>
    <w:rsid w:val="006977D2"/>
    <w:rsid w:val="006A2872"/>
    <w:rsid w:val="006A2A0D"/>
    <w:rsid w:val="006A484D"/>
    <w:rsid w:val="006A5485"/>
    <w:rsid w:val="006B026A"/>
    <w:rsid w:val="006B18A8"/>
    <w:rsid w:val="006C21C2"/>
    <w:rsid w:val="006C3907"/>
    <w:rsid w:val="006C6461"/>
    <w:rsid w:val="006C7206"/>
    <w:rsid w:val="006C7706"/>
    <w:rsid w:val="006D16AF"/>
    <w:rsid w:val="006D5C4C"/>
    <w:rsid w:val="006E0154"/>
    <w:rsid w:val="006E167C"/>
    <w:rsid w:val="006F4260"/>
    <w:rsid w:val="006F47B0"/>
    <w:rsid w:val="00700954"/>
    <w:rsid w:val="007031A9"/>
    <w:rsid w:val="00704260"/>
    <w:rsid w:val="00705AA6"/>
    <w:rsid w:val="0070640E"/>
    <w:rsid w:val="00706DE8"/>
    <w:rsid w:val="007074D9"/>
    <w:rsid w:val="007075B3"/>
    <w:rsid w:val="00710942"/>
    <w:rsid w:val="007111DB"/>
    <w:rsid w:val="007116AE"/>
    <w:rsid w:val="00711A2E"/>
    <w:rsid w:val="00716842"/>
    <w:rsid w:val="00716AE1"/>
    <w:rsid w:val="0072005A"/>
    <w:rsid w:val="00720A4E"/>
    <w:rsid w:val="00721090"/>
    <w:rsid w:val="00724015"/>
    <w:rsid w:val="00730671"/>
    <w:rsid w:val="00733CE7"/>
    <w:rsid w:val="00744510"/>
    <w:rsid w:val="007463B2"/>
    <w:rsid w:val="007473DF"/>
    <w:rsid w:val="007474F5"/>
    <w:rsid w:val="0074778A"/>
    <w:rsid w:val="0075124A"/>
    <w:rsid w:val="00753801"/>
    <w:rsid w:val="00753F30"/>
    <w:rsid w:val="007559DB"/>
    <w:rsid w:val="00755FD3"/>
    <w:rsid w:val="00760310"/>
    <w:rsid w:val="007608A9"/>
    <w:rsid w:val="0076111E"/>
    <w:rsid w:val="007636D3"/>
    <w:rsid w:val="00765A77"/>
    <w:rsid w:val="007667E1"/>
    <w:rsid w:val="007671CE"/>
    <w:rsid w:val="00771985"/>
    <w:rsid w:val="00775056"/>
    <w:rsid w:val="007768B5"/>
    <w:rsid w:val="00777560"/>
    <w:rsid w:val="00781832"/>
    <w:rsid w:val="007818B1"/>
    <w:rsid w:val="007828E6"/>
    <w:rsid w:val="00783D50"/>
    <w:rsid w:val="00794D8D"/>
    <w:rsid w:val="0079540B"/>
    <w:rsid w:val="0079730F"/>
    <w:rsid w:val="007A3281"/>
    <w:rsid w:val="007A4B4C"/>
    <w:rsid w:val="007B0F3F"/>
    <w:rsid w:val="007B1BD3"/>
    <w:rsid w:val="007B1EC6"/>
    <w:rsid w:val="007B2CDB"/>
    <w:rsid w:val="007B52C1"/>
    <w:rsid w:val="007C0B45"/>
    <w:rsid w:val="007C13B4"/>
    <w:rsid w:val="007C1C7C"/>
    <w:rsid w:val="007C38D3"/>
    <w:rsid w:val="007C52F1"/>
    <w:rsid w:val="007C7BD3"/>
    <w:rsid w:val="007D0132"/>
    <w:rsid w:val="007D0F16"/>
    <w:rsid w:val="007D2138"/>
    <w:rsid w:val="007D2E46"/>
    <w:rsid w:val="007D48F8"/>
    <w:rsid w:val="007D491F"/>
    <w:rsid w:val="007D6EB0"/>
    <w:rsid w:val="007D744F"/>
    <w:rsid w:val="007E2D68"/>
    <w:rsid w:val="007E60A9"/>
    <w:rsid w:val="007E6D5B"/>
    <w:rsid w:val="007E7059"/>
    <w:rsid w:val="007E7585"/>
    <w:rsid w:val="007E7D77"/>
    <w:rsid w:val="007F038C"/>
    <w:rsid w:val="007F0BE1"/>
    <w:rsid w:val="007F1C7B"/>
    <w:rsid w:val="007F2327"/>
    <w:rsid w:val="007F3879"/>
    <w:rsid w:val="007F3928"/>
    <w:rsid w:val="007F7621"/>
    <w:rsid w:val="00800351"/>
    <w:rsid w:val="008049F4"/>
    <w:rsid w:val="00810D0E"/>
    <w:rsid w:val="00811868"/>
    <w:rsid w:val="00812416"/>
    <w:rsid w:val="00817E8A"/>
    <w:rsid w:val="008219C0"/>
    <w:rsid w:val="00823513"/>
    <w:rsid w:val="0082665D"/>
    <w:rsid w:val="00833487"/>
    <w:rsid w:val="008344C4"/>
    <w:rsid w:val="00843236"/>
    <w:rsid w:val="00844533"/>
    <w:rsid w:val="0084539B"/>
    <w:rsid w:val="00845A93"/>
    <w:rsid w:val="00845CC8"/>
    <w:rsid w:val="0084601F"/>
    <w:rsid w:val="00850129"/>
    <w:rsid w:val="00850570"/>
    <w:rsid w:val="00850A88"/>
    <w:rsid w:val="0085169A"/>
    <w:rsid w:val="00853EA4"/>
    <w:rsid w:val="00860EC3"/>
    <w:rsid w:val="0086105F"/>
    <w:rsid w:val="00862A5F"/>
    <w:rsid w:val="00864EDF"/>
    <w:rsid w:val="00865B75"/>
    <w:rsid w:val="00876A5E"/>
    <w:rsid w:val="008805E9"/>
    <w:rsid w:val="00880C03"/>
    <w:rsid w:val="008821DB"/>
    <w:rsid w:val="00885511"/>
    <w:rsid w:val="00890920"/>
    <w:rsid w:val="00891CC3"/>
    <w:rsid w:val="00895BBE"/>
    <w:rsid w:val="008A4B91"/>
    <w:rsid w:val="008B004F"/>
    <w:rsid w:val="008B12F9"/>
    <w:rsid w:val="008C0BF1"/>
    <w:rsid w:val="008C0C6D"/>
    <w:rsid w:val="008C18BD"/>
    <w:rsid w:val="008D12CB"/>
    <w:rsid w:val="008D1962"/>
    <w:rsid w:val="008D1DA0"/>
    <w:rsid w:val="008D51E8"/>
    <w:rsid w:val="008D5F82"/>
    <w:rsid w:val="008E354A"/>
    <w:rsid w:val="008F0C99"/>
    <w:rsid w:val="008F0DC4"/>
    <w:rsid w:val="008F50FD"/>
    <w:rsid w:val="008F6EFE"/>
    <w:rsid w:val="008F7282"/>
    <w:rsid w:val="008F766B"/>
    <w:rsid w:val="008F7FAE"/>
    <w:rsid w:val="0090104D"/>
    <w:rsid w:val="00902016"/>
    <w:rsid w:val="0090207D"/>
    <w:rsid w:val="00903CA6"/>
    <w:rsid w:val="00907D08"/>
    <w:rsid w:val="0091284E"/>
    <w:rsid w:val="00914020"/>
    <w:rsid w:val="00916F15"/>
    <w:rsid w:val="009170EA"/>
    <w:rsid w:val="009204F2"/>
    <w:rsid w:val="00921041"/>
    <w:rsid w:val="00922270"/>
    <w:rsid w:val="009222D9"/>
    <w:rsid w:val="00923DBC"/>
    <w:rsid w:val="00924432"/>
    <w:rsid w:val="00925D1E"/>
    <w:rsid w:val="00925E57"/>
    <w:rsid w:val="00932E51"/>
    <w:rsid w:val="00933A3B"/>
    <w:rsid w:val="00935752"/>
    <w:rsid w:val="00935DE1"/>
    <w:rsid w:val="00937346"/>
    <w:rsid w:val="009375BC"/>
    <w:rsid w:val="00941556"/>
    <w:rsid w:val="0094180D"/>
    <w:rsid w:val="009421D9"/>
    <w:rsid w:val="00943383"/>
    <w:rsid w:val="0094426B"/>
    <w:rsid w:val="009445B3"/>
    <w:rsid w:val="00944A3D"/>
    <w:rsid w:val="00945683"/>
    <w:rsid w:val="009456BB"/>
    <w:rsid w:val="009458F5"/>
    <w:rsid w:val="009517F8"/>
    <w:rsid w:val="009524CC"/>
    <w:rsid w:val="00952B84"/>
    <w:rsid w:val="00953F60"/>
    <w:rsid w:val="0095629F"/>
    <w:rsid w:val="00960C15"/>
    <w:rsid w:val="009623C7"/>
    <w:rsid w:val="009655A2"/>
    <w:rsid w:val="00966D48"/>
    <w:rsid w:val="00970C88"/>
    <w:rsid w:val="00971DDB"/>
    <w:rsid w:val="00972080"/>
    <w:rsid w:val="00972D16"/>
    <w:rsid w:val="00972E86"/>
    <w:rsid w:val="00973E0B"/>
    <w:rsid w:val="009748A4"/>
    <w:rsid w:val="00975E28"/>
    <w:rsid w:val="0097672B"/>
    <w:rsid w:val="00977EE7"/>
    <w:rsid w:val="00982871"/>
    <w:rsid w:val="009852FB"/>
    <w:rsid w:val="009873A1"/>
    <w:rsid w:val="00987732"/>
    <w:rsid w:val="00990F76"/>
    <w:rsid w:val="00992B6B"/>
    <w:rsid w:val="00993A6F"/>
    <w:rsid w:val="00994242"/>
    <w:rsid w:val="00994DAE"/>
    <w:rsid w:val="009A1314"/>
    <w:rsid w:val="009A5890"/>
    <w:rsid w:val="009A6267"/>
    <w:rsid w:val="009B0A26"/>
    <w:rsid w:val="009B2156"/>
    <w:rsid w:val="009B2A8F"/>
    <w:rsid w:val="009C3715"/>
    <w:rsid w:val="009C4ECD"/>
    <w:rsid w:val="009C6405"/>
    <w:rsid w:val="009C6C89"/>
    <w:rsid w:val="009D1AB4"/>
    <w:rsid w:val="009D2B5F"/>
    <w:rsid w:val="009D5157"/>
    <w:rsid w:val="009D5816"/>
    <w:rsid w:val="009D7E61"/>
    <w:rsid w:val="009E12C6"/>
    <w:rsid w:val="009E135E"/>
    <w:rsid w:val="009E2A8F"/>
    <w:rsid w:val="009E2E3F"/>
    <w:rsid w:val="009E3C23"/>
    <w:rsid w:val="009E59C7"/>
    <w:rsid w:val="009F0AF3"/>
    <w:rsid w:val="009F170B"/>
    <w:rsid w:val="009F3054"/>
    <w:rsid w:val="009F3E2E"/>
    <w:rsid w:val="009F42E8"/>
    <w:rsid w:val="009F5300"/>
    <w:rsid w:val="009F585E"/>
    <w:rsid w:val="00A00342"/>
    <w:rsid w:val="00A0204E"/>
    <w:rsid w:val="00A0242F"/>
    <w:rsid w:val="00A04C37"/>
    <w:rsid w:val="00A0722A"/>
    <w:rsid w:val="00A1088A"/>
    <w:rsid w:val="00A11174"/>
    <w:rsid w:val="00A11FC2"/>
    <w:rsid w:val="00A13004"/>
    <w:rsid w:val="00A13A20"/>
    <w:rsid w:val="00A14B0B"/>
    <w:rsid w:val="00A170FA"/>
    <w:rsid w:val="00A17541"/>
    <w:rsid w:val="00A178F0"/>
    <w:rsid w:val="00A178FF"/>
    <w:rsid w:val="00A206B2"/>
    <w:rsid w:val="00A25661"/>
    <w:rsid w:val="00A26F6A"/>
    <w:rsid w:val="00A31A3E"/>
    <w:rsid w:val="00A322FC"/>
    <w:rsid w:val="00A3619C"/>
    <w:rsid w:val="00A369FC"/>
    <w:rsid w:val="00A45EC3"/>
    <w:rsid w:val="00A47397"/>
    <w:rsid w:val="00A515EE"/>
    <w:rsid w:val="00A5543F"/>
    <w:rsid w:val="00A65180"/>
    <w:rsid w:val="00A67155"/>
    <w:rsid w:val="00A729AA"/>
    <w:rsid w:val="00A73B09"/>
    <w:rsid w:val="00A73C65"/>
    <w:rsid w:val="00A73E3C"/>
    <w:rsid w:val="00A80780"/>
    <w:rsid w:val="00A9242F"/>
    <w:rsid w:val="00A94B74"/>
    <w:rsid w:val="00AA104D"/>
    <w:rsid w:val="00AA3332"/>
    <w:rsid w:val="00AA337D"/>
    <w:rsid w:val="00AA5B5D"/>
    <w:rsid w:val="00AA5DC7"/>
    <w:rsid w:val="00AB3FB3"/>
    <w:rsid w:val="00AB5E52"/>
    <w:rsid w:val="00AB7736"/>
    <w:rsid w:val="00AC0E20"/>
    <w:rsid w:val="00AC143A"/>
    <w:rsid w:val="00AC251E"/>
    <w:rsid w:val="00AC753E"/>
    <w:rsid w:val="00AD094A"/>
    <w:rsid w:val="00AD0DB9"/>
    <w:rsid w:val="00AD6D1A"/>
    <w:rsid w:val="00AE0370"/>
    <w:rsid w:val="00AE5366"/>
    <w:rsid w:val="00AE54CE"/>
    <w:rsid w:val="00AE7764"/>
    <w:rsid w:val="00AF0AF6"/>
    <w:rsid w:val="00AF0C1E"/>
    <w:rsid w:val="00AF0C4E"/>
    <w:rsid w:val="00AF0F96"/>
    <w:rsid w:val="00AF1A71"/>
    <w:rsid w:val="00AF2490"/>
    <w:rsid w:val="00AF2C81"/>
    <w:rsid w:val="00AF2FA7"/>
    <w:rsid w:val="00AF34DF"/>
    <w:rsid w:val="00AF4929"/>
    <w:rsid w:val="00AF56E5"/>
    <w:rsid w:val="00AF57BC"/>
    <w:rsid w:val="00AF6216"/>
    <w:rsid w:val="00AF6B3A"/>
    <w:rsid w:val="00B0232E"/>
    <w:rsid w:val="00B12B1A"/>
    <w:rsid w:val="00B135C1"/>
    <w:rsid w:val="00B14B0A"/>
    <w:rsid w:val="00B1686D"/>
    <w:rsid w:val="00B22865"/>
    <w:rsid w:val="00B24855"/>
    <w:rsid w:val="00B24BC1"/>
    <w:rsid w:val="00B26112"/>
    <w:rsid w:val="00B26996"/>
    <w:rsid w:val="00B279D9"/>
    <w:rsid w:val="00B30F57"/>
    <w:rsid w:val="00B31EAD"/>
    <w:rsid w:val="00B35E54"/>
    <w:rsid w:val="00B41CBE"/>
    <w:rsid w:val="00B42E16"/>
    <w:rsid w:val="00B4564C"/>
    <w:rsid w:val="00B465B2"/>
    <w:rsid w:val="00B47D37"/>
    <w:rsid w:val="00B5025D"/>
    <w:rsid w:val="00B54D96"/>
    <w:rsid w:val="00B54F65"/>
    <w:rsid w:val="00B5795D"/>
    <w:rsid w:val="00B57F45"/>
    <w:rsid w:val="00B60F37"/>
    <w:rsid w:val="00B636F5"/>
    <w:rsid w:val="00B63F2C"/>
    <w:rsid w:val="00B64CB7"/>
    <w:rsid w:val="00B65197"/>
    <w:rsid w:val="00B652D4"/>
    <w:rsid w:val="00B720E3"/>
    <w:rsid w:val="00B73C61"/>
    <w:rsid w:val="00B75FC7"/>
    <w:rsid w:val="00B80256"/>
    <w:rsid w:val="00B804B2"/>
    <w:rsid w:val="00B80FD9"/>
    <w:rsid w:val="00B81EDB"/>
    <w:rsid w:val="00B8215C"/>
    <w:rsid w:val="00B8309E"/>
    <w:rsid w:val="00B848C0"/>
    <w:rsid w:val="00B862EB"/>
    <w:rsid w:val="00B910F4"/>
    <w:rsid w:val="00B92111"/>
    <w:rsid w:val="00B92163"/>
    <w:rsid w:val="00B92681"/>
    <w:rsid w:val="00B94F2D"/>
    <w:rsid w:val="00B94F91"/>
    <w:rsid w:val="00B961A8"/>
    <w:rsid w:val="00B96A8F"/>
    <w:rsid w:val="00BA5F23"/>
    <w:rsid w:val="00BA71B5"/>
    <w:rsid w:val="00BB1BFD"/>
    <w:rsid w:val="00BB1C27"/>
    <w:rsid w:val="00BB1DCC"/>
    <w:rsid w:val="00BB29A8"/>
    <w:rsid w:val="00BB3FDF"/>
    <w:rsid w:val="00BB4228"/>
    <w:rsid w:val="00BB4AD9"/>
    <w:rsid w:val="00BB4B9B"/>
    <w:rsid w:val="00BC5849"/>
    <w:rsid w:val="00BC68E7"/>
    <w:rsid w:val="00BC7021"/>
    <w:rsid w:val="00BD3611"/>
    <w:rsid w:val="00BD45D9"/>
    <w:rsid w:val="00BD6935"/>
    <w:rsid w:val="00BE2496"/>
    <w:rsid w:val="00BE29E4"/>
    <w:rsid w:val="00BE32BC"/>
    <w:rsid w:val="00BE66D7"/>
    <w:rsid w:val="00BF27C1"/>
    <w:rsid w:val="00BF5C1D"/>
    <w:rsid w:val="00C03A99"/>
    <w:rsid w:val="00C10469"/>
    <w:rsid w:val="00C10A3A"/>
    <w:rsid w:val="00C13305"/>
    <w:rsid w:val="00C15035"/>
    <w:rsid w:val="00C1576A"/>
    <w:rsid w:val="00C2028A"/>
    <w:rsid w:val="00C210D0"/>
    <w:rsid w:val="00C22ECC"/>
    <w:rsid w:val="00C237B5"/>
    <w:rsid w:val="00C2765E"/>
    <w:rsid w:val="00C35767"/>
    <w:rsid w:val="00C35C6D"/>
    <w:rsid w:val="00C36B9B"/>
    <w:rsid w:val="00C36C43"/>
    <w:rsid w:val="00C36F8F"/>
    <w:rsid w:val="00C402A3"/>
    <w:rsid w:val="00C4043F"/>
    <w:rsid w:val="00C405A2"/>
    <w:rsid w:val="00C45961"/>
    <w:rsid w:val="00C45B08"/>
    <w:rsid w:val="00C46B18"/>
    <w:rsid w:val="00C46E6C"/>
    <w:rsid w:val="00C501B0"/>
    <w:rsid w:val="00C50BCF"/>
    <w:rsid w:val="00C5222E"/>
    <w:rsid w:val="00C522D6"/>
    <w:rsid w:val="00C53FF1"/>
    <w:rsid w:val="00C5445B"/>
    <w:rsid w:val="00C5570E"/>
    <w:rsid w:val="00C55B24"/>
    <w:rsid w:val="00C56F63"/>
    <w:rsid w:val="00C575D2"/>
    <w:rsid w:val="00C60BC0"/>
    <w:rsid w:val="00C634F7"/>
    <w:rsid w:val="00C6618C"/>
    <w:rsid w:val="00C75ACF"/>
    <w:rsid w:val="00C773F2"/>
    <w:rsid w:val="00C81CD1"/>
    <w:rsid w:val="00C83904"/>
    <w:rsid w:val="00C84CE5"/>
    <w:rsid w:val="00C85B25"/>
    <w:rsid w:val="00C93321"/>
    <w:rsid w:val="00C94448"/>
    <w:rsid w:val="00C94DE3"/>
    <w:rsid w:val="00C9590D"/>
    <w:rsid w:val="00C97A5C"/>
    <w:rsid w:val="00CA30F0"/>
    <w:rsid w:val="00CA58EB"/>
    <w:rsid w:val="00CA5A8E"/>
    <w:rsid w:val="00CA5ACD"/>
    <w:rsid w:val="00CB47D8"/>
    <w:rsid w:val="00CC0232"/>
    <w:rsid w:val="00CC12EE"/>
    <w:rsid w:val="00CC3055"/>
    <w:rsid w:val="00CC4CFC"/>
    <w:rsid w:val="00CD16DC"/>
    <w:rsid w:val="00CD386D"/>
    <w:rsid w:val="00CD6130"/>
    <w:rsid w:val="00CD6363"/>
    <w:rsid w:val="00CD7206"/>
    <w:rsid w:val="00CE3A49"/>
    <w:rsid w:val="00CE41E4"/>
    <w:rsid w:val="00CE7D08"/>
    <w:rsid w:val="00CF361A"/>
    <w:rsid w:val="00CF47B3"/>
    <w:rsid w:val="00CF5313"/>
    <w:rsid w:val="00CF5BFD"/>
    <w:rsid w:val="00CF6E71"/>
    <w:rsid w:val="00D02771"/>
    <w:rsid w:val="00D039C7"/>
    <w:rsid w:val="00D10037"/>
    <w:rsid w:val="00D1034B"/>
    <w:rsid w:val="00D110E8"/>
    <w:rsid w:val="00D11B09"/>
    <w:rsid w:val="00D11E14"/>
    <w:rsid w:val="00D13AC1"/>
    <w:rsid w:val="00D1496C"/>
    <w:rsid w:val="00D15B31"/>
    <w:rsid w:val="00D16156"/>
    <w:rsid w:val="00D163BC"/>
    <w:rsid w:val="00D2001F"/>
    <w:rsid w:val="00D23214"/>
    <w:rsid w:val="00D23354"/>
    <w:rsid w:val="00D307F1"/>
    <w:rsid w:val="00D318CD"/>
    <w:rsid w:val="00D321C0"/>
    <w:rsid w:val="00D33126"/>
    <w:rsid w:val="00D33696"/>
    <w:rsid w:val="00D35209"/>
    <w:rsid w:val="00D36809"/>
    <w:rsid w:val="00D4111D"/>
    <w:rsid w:val="00D515FD"/>
    <w:rsid w:val="00D524C8"/>
    <w:rsid w:val="00D52811"/>
    <w:rsid w:val="00D54275"/>
    <w:rsid w:val="00D56198"/>
    <w:rsid w:val="00D62A7F"/>
    <w:rsid w:val="00D6303C"/>
    <w:rsid w:val="00D678AB"/>
    <w:rsid w:val="00D67969"/>
    <w:rsid w:val="00D72539"/>
    <w:rsid w:val="00D73E44"/>
    <w:rsid w:val="00D76610"/>
    <w:rsid w:val="00D82C4B"/>
    <w:rsid w:val="00D830A2"/>
    <w:rsid w:val="00D840DE"/>
    <w:rsid w:val="00D84A2C"/>
    <w:rsid w:val="00D85CE5"/>
    <w:rsid w:val="00D86994"/>
    <w:rsid w:val="00D904DB"/>
    <w:rsid w:val="00D905FB"/>
    <w:rsid w:val="00D93400"/>
    <w:rsid w:val="00D936F0"/>
    <w:rsid w:val="00D94797"/>
    <w:rsid w:val="00D96973"/>
    <w:rsid w:val="00DA1539"/>
    <w:rsid w:val="00DA5E09"/>
    <w:rsid w:val="00DA68CC"/>
    <w:rsid w:val="00DA6A40"/>
    <w:rsid w:val="00DB0C5B"/>
    <w:rsid w:val="00DB3018"/>
    <w:rsid w:val="00DB3D91"/>
    <w:rsid w:val="00DB40A4"/>
    <w:rsid w:val="00DB699B"/>
    <w:rsid w:val="00DC447A"/>
    <w:rsid w:val="00DC72F0"/>
    <w:rsid w:val="00DD107B"/>
    <w:rsid w:val="00DD3094"/>
    <w:rsid w:val="00DD3698"/>
    <w:rsid w:val="00DD7347"/>
    <w:rsid w:val="00DD7F84"/>
    <w:rsid w:val="00DE1A8B"/>
    <w:rsid w:val="00DE1DC1"/>
    <w:rsid w:val="00DE1FCA"/>
    <w:rsid w:val="00DE201B"/>
    <w:rsid w:val="00DE5388"/>
    <w:rsid w:val="00DF0148"/>
    <w:rsid w:val="00DF3468"/>
    <w:rsid w:val="00DF408B"/>
    <w:rsid w:val="00DF40BE"/>
    <w:rsid w:val="00E020DD"/>
    <w:rsid w:val="00E05C3E"/>
    <w:rsid w:val="00E06805"/>
    <w:rsid w:val="00E12967"/>
    <w:rsid w:val="00E129AA"/>
    <w:rsid w:val="00E1666F"/>
    <w:rsid w:val="00E16A8D"/>
    <w:rsid w:val="00E17525"/>
    <w:rsid w:val="00E179AD"/>
    <w:rsid w:val="00E17FB7"/>
    <w:rsid w:val="00E20075"/>
    <w:rsid w:val="00E222B2"/>
    <w:rsid w:val="00E24FAD"/>
    <w:rsid w:val="00E25A13"/>
    <w:rsid w:val="00E275C7"/>
    <w:rsid w:val="00E3182C"/>
    <w:rsid w:val="00E3298E"/>
    <w:rsid w:val="00E349FA"/>
    <w:rsid w:val="00E41FFC"/>
    <w:rsid w:val="00E42253"/>
    <w:rsid w:val="00E430C0"/>
    <w:rsid w:val="00E432DD"/>
    <w:rsid w:val="00E43CC9"/>
    <w:rsid w:val="00E4452F"/>
    <w:rsid w:val="00E45133"/>
    <w:rsid w:val="00E5456C"/>
    <w:rsid w:val="00E61812"/>
    <w:rsid w:val="00E61958"/>
    <w:rsid w:val="00E6215D"/>
    <w:rsid w:val="00E62B44"/>
    <w:rsid w:val="00E63F66"/>
    <w:rsid w:val="00E66AD6"/>
    <w:rsid w:val="00E672F1"/>
    <w:rsid w:val="00E67779"/>
    <w:rsid w:val="00E72E1C"/>
    <w:rsid w:val="00E72EC0"/>
    <w:rsid w:val="00E74B2D"/>
    <w:rsid w:val="00E75448"/>
    <w:rsid w:val="00E7642F"/>
    <w:rsid w:val="00E770DC"/>
    <w:rsid w:val="00E7765D"/>
    <w:rsid w:val="00E80C3B"/>
    <w:rsid w:val="00E82C08"/>
    <w:rsid w:val="00E83A30"/>
    <w:rsid w:val="00E872A9"/>
    <w:rsid w:val="00E90CBA"/>
    <w:rsid w:val="00E91FBC"/>
    <w:rsid w:val="00E92AD8"/>
    <w:rsid w:val="00E93FC7"/>
    <w:rsid w:val="00E95FBD"/>
    <w:rsid w:val="00EA0602"/>
    <w:rsid w:val="00EA4433"/>
    <w:rsid w:val="00EA53A1"/>
    <w:rsid w:val="00EA6F21"/>
    <w:rsid w:val="00EA772B"/>
    <w:rsid w:val="00EB00DD"/>
    <w:rsid w:val="00EB021C"/>
    <w:rsid w:val="00EB4CFB"/>
    <w:rsid w:val="00EC1DF3"/>
    <w:rsid w:val="00EC2603"/>
    <w:rsid w:val="00EC4E30"/>
    <w:rsid w:val="00EC500B"/>
    <w:rsid w:val="00EC6420"/>
    <w:rsid w:val="00EC7C08"/>
    <w:rsid w:val="00ED0EB2"/>
    <w:rsid w:val="00ED7003"/>
    <w:rsid w:val="00EE0BDA"/>
    <w:rsid w:val="00EE3E73"/>
    <w:rsid w:val="00EE4C24"/>
    <w:rsid w:val="00EF184B"/>
    <w:rsid w:val="00EF2137"/>
    <w:rsid w:val="00EF50D5"/>
    <w:rsid w:val="00EF5E8F"/>
    <w:rsid w:val="00EF7361"/>
    <w:rsid w:val="00F02C52"/>
    <w:rsid w:val="00F072BD"/>
    <w:rsid w:val="00F1040B"/>
    <w:rsid w:val="00F120D9"/>
    <w:rsid w:val="00F1305E"/>
    <w:rsid w:val="00F13851"/>
    <w:rsid w:val="00F16536"/>
    <w:rsid w:val="00F20D86"/>
    <w:rsid w:val="00F21C24"/>
    <w:rsid w:val="00F231DB"/>
    <w:rsid w:val="00F23398"/>
    <w:rsid w:val="00F2586B"/>
    <w:rsid w:val="00F25A60"/>
    <w:rsid w:val="00F25E25"/>
    <w:rsid w:val="00F2640D"/>
    <w:rsid w:val="00F27342"/>
    <w:rsid w:val="00F27DF6"/>
    <w:rsid w:val="00F31015"/>
    <w:rsid w:val="00F32F9A"/>
    <w:rsid w:val="00F33FE2"/>
    <w:rsid w:val="00F36A6D"/>
    <w:rsid w:val="00F407AA"/>
    <w:rsid w:val="00F411A8"/>
    <w:rsid w:val="00F4209B"/>
    <w:rsid w:val="00F4243E"/>
    <w:rsid w:val="00F44CEC"/>
    <w:rsid w:val="00F4525E"/>
    <w:rsid w:val="00F45269"/>
    <w:rsid w:val="00F46DA4"/>
    <w:rsid w:val="00F474F3"/>
    <w:rsid w:val="00F47635"/>
    <w:rsid w:val="00F56D8A"/>
    <w:rsid w:val="00F611DF"/>
    <w:rsid w:val="00F642FD"/>
    <w:rsid w:val="00F6442B"/>
    <w:rsid w:val="00F6685A"/>
    <w:rsid w:val="00F733BE"/>
    <w:rsid w:val="00F77E03"/>
    <w:rsid w:val="00F8210A"/>
    <w:rsid w:val="00F8243A"/>
    <w:rsid w:val="00F82F92"/>
    <w:rsid w:val="00F8309A"/>
    <w:rsid w:val="00F861F7"/>
    <w:rsid w:val="00F87213"/>
    <w:rsid w:val="00F92D02"/>
    <w:rsid w:val="00F939E0"/>
    <w:rsid w:val="00F9438E"/>
    <w:rsid w:val="00F94ED5"/>
    <w:rsid w:val="00F950CF"/>
    <w:rsid w:val="00F97706"/>
    <w:rsid w:val="00FA0369"/>
    <w:rsid w:val="00FA0949"/>
    <w:rsid w:val="00FA6088"/>
    <w:rsid w:val="00FB3F6B"/>
    <w:rsid w:val="00FB4D03"/>
    <w:rsid w:val="00FB5190"/>
    <w:rsid w:val="00FB5AFA"/>
    <w:rsid w:val="00FC2B58"/>
    <w:rsid w:val="00FC467C"/>
    <w:rsid w:val="00FC51BA"/>
    <w:rsid w:val="00FD06BD"/>
    <w:rsid w:val="00FD0E1D"/>
    <w:rsid w:val="00FD3661"/>
    <w:rsid w:val="00FD53AF"/>
    <w:rsid w:val="00FD5B63"/>
    <w:rsid w:val="00FE0A4C"/>
    <w:rsid w:val="00FE0D36"/>
    <w:rsid w:val="00FE5704"/>
    <w:rsid w:val="00FE6A60"/>
    <w:rsid w:val="00FE6EBD"/>
    <w:rsid w:val="00FE739A"/>
    <w:rsid w:val="00FF0A37"/>
    <w:rsid w:val="00FF4D2E"/>
    <w:rsid w:val="00FF72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089B"/>
  <w15:docId w15:val="{275DED71-6E5E-4746-B144-90D91E93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351" w:right="4" w:hanging="351"/>
      <w:jc w:val="both"/>
    </w:pPr>
    <w:rPr>
      <w:rFonts w:ascii="Arial" w:eastAsia="Arial" w:hAnsi="Arial" w:cs="Arial"/>
      <w:color w:val="000000"/>
    </w:rPr>
  </w:style>
  <w:style w:type="paragraph" w:styleId="Heading1">
    <w:name w:val="heading 1"/>
    <w:next w:val="Normal"/>
    <w:link w:val="Heading1Char"/>
    <w:uiPriority w:val="9"/>
    <w:qFormat/>
    <w:pPr>
      <w:keepNext/>
      <w:keepLines/>
      <w:spacing w:after="60"/>
      <w:ind w:left="10" w:right="9"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1"/>
      <w:ind w:left="10" w:right="8"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4" w:line="267" w:lineRule="auto"/>
      <w:ind w:left="10" w:hanging="10"/>
      <w:outlineLvl w:val="2"/>
    </w:pPr>
    <w:rPr>
      <w:rFonts w:ascii="Arial" w:eastAsia="Arial" w:hAnsi="Arial" w:cs="Arial"/>
      <w:b/>
      <w:color w:val="000000"/>
      <w:sz w:val="24"/>
      <w:u w:val="single" w:color="000000"/>
    </w:rPr>
  </w:style>
  <w:style w:type="paragraph" w:styleId="Heading4">
    <w:name w:val="heading 4"/>
    <w:next w:val="Normal"/>
    <w:link w:val="Heading4Char"/>
    <w:uiPriority w:val="9"/>
    <w:unhideWhenUsed/>
    <w:qFormat/>
    <w:pPr>
      <w:keepNext/>
      <w:keepLines/>
      <w:spacing w:after="11" w:line="268" w:lineRule="auto"/>
      <w:ind w:left="109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603C1"/>
    <w:rPr>
      <w:sz w:val="16"/>
      <w:szCs w:val="16"/>
    </w:rPr>
  </w:style>
  <w:style w:type="paragraph" w:styleId="CommentText">
    <w:name w:val="annotation text"/>
    <w:basedOn w:val="Normal"/>
    <w:link w:val="CommentTextChar"/>
    <w:uiPriority w:val="99"/>
    <w:semiHidden/>
    <w:unhideWhenUsed/>
    <w:rsid w:val="006603C1"/>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603C1"/>
    <w:rPr>
      <w:rFonts w:ascii="Arial" w:eastAsia="Arial" w:hAnsi="Arial" w:cs="Mangal"/>
      <w:color w:val="000000"/>
      <w:sz w:val="20"/>
      <w:szCs w:val="18"/>
    </w:rPr>
  </w:style>
  <w:style w:type="paragraph" w:styleId="CommentSubject">
    <w:name w:val="annotation subject"/>
    <w:basedOn w:val="CommentText"/>
    <w:next w:val="CommentText"/>
    <w:link w:val="CommentSubjectChar"/>
    <w:uiPriority w:val="99"/>
    <w:semiHidden/>
    <w:unhideWhenUsed/>
    <w:rsid w:val="006603C1"/>
    <w:rPr>
      <w:b/>
      <w:bCs/>
    </w:rPr>
  </w:style>
  <w:style w:type="character" w:customStyle="1" w:styleId="CommentSubjectChar">
    <w:name w:val="Comment Subject Char"/>
    <w:basedOn w:val="CommentTextChar"/>
    <w:link w:val="CommentSubject"/>
    <w:uiPriority w:val="99"/>
    <w:semiHidden/>
    <w:rsid w:val="006603C1"/>
    <w:rPr>
      <w:rFonts w:ascii="Arial" w:eastAsia="Arial" w:hAnsi="Arial" w:cs="Mangal"/>
      <w:b/>
      <w:bCs/>
      <w:color w:val="000000"/>
      <w:sz w:val="20"/>
      <w:szCs w:val="18"/>
    </w:rPr>
  </w:style>
  <w:style w:type="paragraph" w:styleId="BalloonText">
    <w:name w:val="Balloon Text"/>
    <w:basedOn w:val="Normal"/>
    <w:link w:val="BalloonTextChar"/>
    <w:uiPriority w:val="99"/>
    <w:semiHidden/>
    <w:unhideWhenUsed/>
    <w:rsid w:val="006603C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603C1"/>
    <w:rPr>
      <w:rFonts w:ascii="Segoe UI" w:eastAsia="Arial" w:hAnsi="Segoe UI" w:cs="Mangal"/>
      <w:color w:val="000000"/>
      <w:sz w:val="18"/>
      <w:szCs w:val="16"/>
    </w:rPr>
  </w:style>
  <w:style w:type="paragraph" w:styleId="ListParagraph">
    <w:name w:val="List Paragraph"/>
    <w:basedOn w:val="Normal"/>
    <w:uiPriority w:val="34"/>
    <w:qFormat/>
    <w:rsid w:val="009222D9"/>
    <w:pPr>
      <w:ind w:left="720"/>
      <w:contextualSpacing/>
    </w:pPr>
    <w:rPr>
      <w:rFonts w:cs="Mangal"/>
    </w:rPr>
  </w:style>
  <w:style w:type="paragraph" w:styleId="Revision">
    <w:name w:val="Revision"/>
    <w:hidden/>
    <w:uiPriority w:val="99"/>
    <w:semiHidden/>
    <w:rsid w:val="008C0C6D"/>
    <w:pPr>
      <w:spacing w:after="0" w:line="240" w:lineRule="auto"/>
    </w:pPr>
    <w:rPr>
      <w:rFonts w:ascii="Arial" w:eastAsia="Arial" w:hAnsi="Arial" w:cs="Mangal"/>
      <w:color w:val="000000"/>
    </w:rPr>
  </w:style>
  <w:style w:type="table" w:styleId="TableGrid0">
    <w:name w:val="Table Grid"/>
    <w:basedOn w:val="TableNormal"/>
    <w:uiPriority w:val="39"/>
    <w:rsid w:val="00B279D9"/>
    <w:pPr>
      <w:spacing w:after="0" w:line="240" w:lineRule="auto"/>
    </w:pPr>
    <w:rPr>
      <w:rFonts w:eastAsiaTheme="minorHAns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10EC"/>
    <w:pPr>
      <w:spacing w:after="0" w:line="240" w:lineRule="auto"/>
      <w:ind w:left="351" w:right="4" w:hanging="351"/>
      <w:jc w:val="both"/>
    </w:pPr>
    <w:rPr>
      <w:rFonts w:ascii="Arial" w:eastAsia="Arial" w:hAnsi="Arial" w:cs="Mangal"/>
      <w:color w:val="000000"/>
    </w:rPr>
  </w:style>
  <w:style w:type="paragraph" w:styleId="Footer">
    <w:name w:val="footer"/>
    <w:basedOn w:val="Normal"/>
    <w:link w:val="FooterChar"/>
    <w:uiPriority w:val="99"/>
    <w:unhideWhenUsed/>
    <w:rsid w:val="00B65197"/>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Cs w:val="22"/>
      <w:lang w:val="en-US" w:eastAsia="en-US" w:bidi="ar-SA"/>
    </w:rPr>
  </w:style>
  <w:style w:type="character" w:customStyle="1" w:styleId="FooterChar">
    <w:name w:val="Footer Char"/>
    <w:basedOn w:val="DefaultParagraphFont"/>
    <w:link w:val="Footer"/>
    <w:uiPriority w:val="99"/>
    <w:rsid w:val="00B65197"/>
    <w:rPr>
      <w:rFonts w:cs="Times New Roman"/>
      <w:szCs w:val="22"/>
      <w:lang w:val="en-US" w:eastAsia="en-US" w:bidi="ar-SA"/>
    </w:rPr>
  </w:style>
  <w:style w:type="paragraph" w:styleId="FootnoteText">
    <w:name w:val="footnote text"/>
    <w:basedOn w:val="Normal"/>
    <w:link w:val="FootnoteTextChar"/>
    <w:uiPriority w:val="99"/>
    <w:semiHidden/>
    <w:unhideWhenUsed/>
    <w:rsid w:val="007D0F16"/>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7D0F16"/>
    <w:rPr>
      <w:rFonts w:ascii="Arial" w:eastAsia="Arial" w:hAnsi="Arial" w:cs="Mangal"/>
      <w:color w:val="000000"/>
      <w:sz w:val="20"/>
      <w:szCs w:val="18"/>
    </w:rPr>
  </w:style>
  <w:style w:type="character" w:styleId="FootnoteReference">
    <w:name w:val="footnote reference"/>
    <w:basedOn w:val="DefaultParagraphFont"/>
    <w:uiPriority w:val="99"/>
    <w:semiHidden/>
    <w:unhideWhenUsed/>
    <w:rsid w:val="007D0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999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775C4-089B-4CFB-8241-A09261A70AB9}">
  <ds:schemaRefs>
    <ds:schemaRef ds:uri="http://schemas.openxmlformats.org/officeDocument/2006/bibliography"/>
  </ds:schemaRefs>
</ds:datastoreItem>
</file>

<file path=customXml/itemProps2.xml><?xml version="1.0" encoding="utf-8"?>
<ds:datastoreItem xmlns:ds="http://schemas.openxmlformats.org/officeDocument/2006/customXml" ds:itemID="{38D6C59E-D54A-4492-B8F7-6E14672EC8DC}"/>
</file>

<file path=customXml/itemProps3.xml><?xml version="1.0" encoding="utf-8"?>
<ds:datastoreItem xmlns:ds="http://schemas.openxmlformats.org/officeDocument/2006/customXml" ds:itemID="{3346E938-F975-4DA8-8405-EC7F7B2017C4}"/>
</file>

<file path=docProps/app.xml><?xml version="1.0" encoding="utf-8"?>
<Properties xmlns="http://schemas.openxmlformats.org/officeDocument/2006/extended-properties" xmlns:vt="http://schemas.openxmlformats.org/officeDocument/2006/docPropsVTypes">
  <Template>Normal</Template>
  <TotalTime>162</TotalTime>
  <Pages>49</Pages>
  <Words>17866</Words>
  <Characters>101842</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ONGC</Company>
  <LinksUpToDate>false</LinksUpToDate>
  <CharactersWithSpaces>119470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Probal Biswas</dc:creator>
  <cp:lastModifiedBy>Mohit Budhiraja</cp:lastModifiedBy>
  <cp:revision>77</cp:revision>
  <cp:lastPrinted>2020-09-23T10:50:00Z</cp:lastPrinted>
  <dcterms:created xsi:type="dcterms:W3CDTF">2020-09-21T07:53:00Z</dcterms:created>
  <dcterms:modified xsi:type="dcterms:W3CDTF">2024-03-25T10:44:00Z</dcterms:modified>
</cp:coreProperties>
</file>